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D5BE9A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9648D5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648D5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479CB35E" w14:textId="77777777" w:rsidR="00350DEB" w:rsidRPr="009D68C5" w:rsidRDefault="00350DEB" w:rsidP="00350DEB">
      <w:pPr>
        <w:contextualSpacing/>
        <w:jc w:val="center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ХҮҮХЭД ХАМГААЛЛЫН ТУХАЙ ХУУЛЬД</w:t>
      </w:r>
    </w:p>
    <w:p w14:paraId="6199FE07" w14:textId="77777777" w:rsidR="00350DEB" w:rsidRPr="009D68C5" w:rsidRDefault="00350DEB" w:rsidP="00350DEB">
      <w:pPr>
        <w:contextualSpacing/>
        <w:jc w:val="center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НЭМЭЛТ ОРУУЛАХ ТУХАЙ</w:t>
      </w:r>
    </w:p>
    <w:p w14:paraId="6BB34D6C" w14:textId="77777777" w:rsidR="00350DEB" w:rsidRPr="009D68C5" w:rsidRDefault="00350DEB" w:rsidP="00350DEB">
      <w:pPr>
        <w:spacing w:line="360" w:lineRule="auto"/>
        <w:contextualSpacing/>
        <w:rPr>
          <w:rFonts w:ascii="Arial" w:hAnsi="Arial" w:cs="Arial"/>
          <w:lang w:val="mn-MN"/>
        </w:rPr>
      </w:pPr>
    </w:p>
    <w:p w14:paraId="58AE243D" w14:textId="77777777" w:rsidR="00350DEB" w:rsidRPr="009D68C5" w:rsidRDefault="00350DEB" w:rsidP="00350DE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b/>
          <w:lang w:val="mn-MN"/>
        </w:rPr>
        <w:t>1 дүгээр зүйл.</w:t>
      </w:r>
      <w:r w:rsidRPr="009D68C5">
        <w:rPr>
          <w:rFonts w:ascii="Arial" w:hAnsi="Arial" w:cs="Arial"/>
          <w:lang w:val="mn-MN"/>
        </w:rPr>
        <w:t>Хүүхэд хамгааллын тухай хуулийн 10 дугаар зүйлд доор дурсан агуулгатай 10.5 дахь хэсэг нэмсүгэй:</w:t>
      </w:r>
    </w:p>
    <w:p w14:paraId="2BB129AE" w14:textId="77777777" w:rsidR="00350DEB" w:rsidRPr="009D68C5" w:rsidRDefault="00350DEB" w:rsidP="00350DEB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4698B2CE" w14:textId="77777777" w:rsidR="00350DEB" w:rsidRPr="009D68C5" w:rsidRDefault="00350DEB" w:rsidP="00350DE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lang w:val="mn-MN"/>
        </w:rPr>
        <w:t>“10.5.Хүүхэд хамгааллын үйлчилгээ үзүүлэх журмыг хүүхэд хамгааллын асуудал эрхэлсэн Засгийн газрын гишүүн, үйлчилгээний зардлын норматив, санхүүжүүлэх аргачлалыг хүүхэд хамгааллын болон санхүү, төсвийн асуудал эрхэлсэн Засгийн газрын гишүүн хамтран батална.”</w:t>
      </w:r>
    </w:p>
    <w:p w14:paraId="6B106452" w14:textId="77777777" w:rsidR="00350DEB" w:rsidRPr="009D68C5" w:rsidRDefault="00350DEB" w:rsidP="00350DEB">
      <w:pPr>
        <w:contextualSpacing/>
        <w:jc w:val="center"/>
        <w:rPr>
          <w:rFonts w:ascii="Arial" w:hAnsi="Arial" w:cs="Arial"/>
          <w:lang w:val="mn-MN" w:bidi="hi-IN"/>
        </w:rPr>
      </w:pPr>
    </w:p>
    <w:p w14:paraId="6EE595AC" w14:textId="77777777" w:rsidR="00350DEB" w:rsidRPr="009D68C5" w:rsidRDefault="00350DEB" w:rsidP="00350DE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/>
          <w:bCs/>
          <w:lang w:val="mn-MN"/>
        </w:rPr>
        <w:t>2 дугаар зүйл.</w:t>
      </w:r>
      <w:r w:rsidRPr="009D68C5">
        <w:rPr>
          <w:rFonts w:ascii="Arial" w:hAnsi="Arial" w:cs="Arial"/>
          <w:bCs/>
          <w:lang w:val="mn-MN"/>
        </w:rPr>
        <w:t>Энэ хуулийг 2022 оны 01 дүгээр сарын 01-ний өдрөөс эхлэн дагаж мөрдөнө.</w:t>
      </w:r>
    </w:p>
    <w:p w14:paraId="78ABD94C" w14:textId="77777777" w:rsidR="00350DEB" w:rsidRPr="009D68C5" w:rsidRDefault="00350DEB" w:rsidP="00350DE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73BC3583" w14:textId="77777777" w:rsidR="00350DEB" w:rsidRPr="009D68C5" w:rsidRDefault="00350DEB" w:rsidP="00350DE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165DDB01" w14:textId="77777777" w:rsidR="00350DEB" w:rsidRPr="009D68C5" w:rsidRDefault="00350DEB" w:rsidP="00350DE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9A764F2" w14:textId="77777777" w:rsidR="00350DEB" w:rsidRPr="009D68C5" w:rsidRDefault="00350DEB" w:rsidP="00350DE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15D85881" w14:textId="77777777" w:rsidR="00350DEB" w:rsidRPr="009D68C5" w:rsidRDefault="00350DEB" w:rsidP="00350DE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409EF808" w14:textId="69A98527" w:rsidR="00AC34DB" w:rsidRPr="00350DEB" w:rsidRDefault="00350DEB" w:rsidP="00350DEB">
      <w:pPr>
        <w:ind w:firstLine="720"/>
        <w:contextualSpacing/>
        <w:jc w:val="both"/>
        <w:rPr>
          <w:rFonts w:ascii="Arial" w:hAnsi="Arial" w:cs="Arial"/>
          <w:b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  <w:t xml:space="preserve">Г.ЗАНДАНШАТАР </w:t>
      </w:r>
    </w:p>
    <w:sectPr w:rsidR="00AC34DB" w:rsidRPr="00350DE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933D0" w14:textId="77777777" w:rsidR="00F84A2D" w:rsidRDefault="00F84A2D">
      <w:r>
        <w:separator/>
      </w:r>
    </w:p>
  </w:endnote>
  <w:endnote w:type="continuationSeparator" w:id="0">
    <w:p w14:paraId="0859119A" w14:textId="77777777" w:rsidR="00F84A2D" w:rsidRDefault="00F8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3A980" w14:textId="77777777" w:rsidR="00F84A2D" w:rsidRDefault="00F84A2D">
      <w:r>
        <w:separator/>
      </w:r>
    </w:p>
  </w:footnote>
  <w:footnote w:type="continuationSeparator" w:id="0">
    <w:p w14:paraId="607085EC" w14:textId="77777777" w:rsidR="00F84A2D" w:rsidRDefault="00F8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84A2D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2021-12-15T02:56:00Z</dcterms:created>
  <dcterms:modified xsi:type="dcterms:W3CDTF">2021-12-15T02:56:00Z</dcterms:modified>
</cp:coreProperties>
</file>