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A89E3" w14:textId="77777777" w:rsidR="00D92957" w:rsidRPr="00DE74A6" w:rsidRDefault="00D92957" w:rsidP="00D9295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2876CC7" wp14:editId="5064FFE3">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648ABFE" w14:textId="77777777" w:rsidR="00D92957" w:rsidRPr="00DE74A6" w:rsidRDefault="00D92957" w:rsidP="00D92957">
      <w:pPr>
        <w:pStyle w:val="Title"/>
        <w:ind w:left="-142" w:right="-360"/>
        <w:rPr>
          <w:rFonts w:ascii="Arial" w:hAnsi="Arial" w:cs="Arial"/>
          <w:sz w:val="40"/>
          <w:szCs w:val="40"/>
        </w:rPr>
      </w:pPr>
    </w:p>
    <w:p w14:paraId="0CFB2A02" w14:textId="77777777" w:rsidR="00D92957" w:rsidRPr="00DE74A6" w:rsidRDefault="00D92957" w:rsidP="00D92957">
      <w:pPr>
        <w:pStyle w:val="Title"/>
        <w:ind w:left="-142"/>
        <w:rPr>
          <w:rFonts w:ascii="Arial" w:hAnsi="Arial" w:cs="Arial"/>
          <w:sz w:val="32"/>
          <w:szCs w:val="32"/>
        </w:rPr>
      </w:pPr>
    </w:p>
    <w:p w14:paraId="1A875670" w14:textId="77777777" w:rsidR="00D92957" w:rsidRPr="00B56EE4" w:rsidRDefault="00D92957" w:rsidP="00D9295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50BB3A5" w14:textId="77777777" w:rsidR="00D92957" w:rsidRPr="00DE74A6" w:rsidRDefault="00D92957" w:rsidP="00D9295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CF79A2E" w14:textId="77777777" w:rsidR="00D92957" w:rsidRPr="00DE74A6" w:rsidRDefault="00D92957" w:rsidP="00D92957">
      <w:pPr>
        <w:rPr>
          <w:rFonts w:ascii="Arial" w:hAnsi="Arial" w:cs="Arial"/>
          <w:lang w:val="ms-MY"/>
        </w:rPr>
      </w:pPr>
    </w:p>
    <w:p w14:paraId="01E2BD5E" w14:textId="6D19CBC6" w:rsidR="00D92957" w:rsidRPr="00DE74A6" w:rsidRDefault="00D92957" w:rsidP="00D9295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w:t>
      </w:r>
      <w:r>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30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10</w:t>
      </w:r>
      <w:r>
        <w:rPr>
          <w:rFonts w:ascii="Arial" w:hAnsi="Arial" w:cs="Arial"/>
          <w:color w:val="3366FF"/>
          <w:sz w:val="20"/>
          <w:szCs w:val="20"/>
          <w:u w:val="single"/>
        </w:rPr>
        <w:t>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3E8D977" w14:textId="77777777" w:rsidR="0080162A" w:rsidRPr="00F7752B" w:rsidRDefault="0080162A" w:rsidP="0080162A">
      <w:pPr>
        <w:shd w:val="clear" w:color="auto" w:fill="FFFFFF"/>
        <w:jc w:val="center"/>
        <w:textAlignment w:val="top"/>
        <w:rPr>
          <w:rFonts w:ascii="Arial" w:hAnsi="Arial" w:cs="Arial"/>
          <w:b/>
          <w:bCs/>
          <w:lang w:val="mn-MN"/>
        </w:rPr>
      </w:pPr>
    </w:p>
    <w:p w14:paraId="5F60D472" w14:textId="77777777" w:rsidR="00B7258E" w:rsidRPr="00F7752B" w:rsidRDefault="00B7258E" w:rsidP="00B7258E">
      <w:pPr>
        <w:shd w:val="clear" w:color="auto" w:fill="FFFFFF"/>
        <w:textAlignment w:val="top"/>
        <w:rPr>
          <w:rFonts w:ascii="Arial" w:hAnsi="Arial" w:cs="Arial"/>
          <w:b/>
          <w:bCs/>
          <w:lang w:val="mn-MN"/>
        </w:rPr>
      </w:pPr>
    </w:p>
    <w:p w14:paraId="75508FDF" w14:textId="77777777" w:rsidR="00B7258E" w:rsidRPr="00F7752B" w:rsidRDefault="00B7258E" w:rsidP="00980977">
      <w:pPr>
        <w:shd w:val="clear" w:color="auto" w:fill="FFFFFF"/>
        <w:spacing w:line="276" w:lineRule="auto"/>
        <w:jc w:val="center"/>
        <w:textAlignment w:val="top"/>
        <w:rPr>
          <w:rFonts w:ascii="Arial" w:hAnsi="Arial" w:cs="Arial"/>
          <w:b/>
          <w:bCs/>
          <w:lang w:val="mn-MN"/>
        </w:rPr>
      </w:pPr>
    </w:p>
    <w:p w14:paraId="75B76801" w14:textId="6638C852" w:rsidR="00D34CF6" w:rsidRPr="00F7752B" w:rsidRDefault="0080162A" w:rsidP="000702F7">
      <w:pPr>
        <w:shd w:val="clear" w:color="auto" w:fill="FFFFFF"/>
        <w:jc w:val="center"/>
        <w:textAlignment w:val="top"/>
        <w:rPr>
          <w:rFonts w:ascii="Arial" w:hAnsi="Arial" w:cs="Arial"/>
          <w:b/>
          <w:bCs/>
          <w:lang w:val="mn-MN"/>
        </w:rPr>
      </w:pPr>
      <w:r w:rsidRPr="00F7752B">
        <w:rPr>
          <w:rFonts w:ascii="Arial" w:hAnsi="Arial" w:cs="Arial"/>
          <w:b/>
          <w:bCs/>
          <w:lang w:val="mn-MN"/>
        </w:rPr>
        <w:t>Оюу толгой ордоос Монгол Улсын</w:t>
      </w:r>
    </w:p>
    <w:p w14:paraId="74821FAF" w14:textId="2B69D6A5" w:rsidR="00D34CF6" w:rsidRPr="00F7752B" w:rsidRDefault="0080162A" w:rsidP="000702F7">
      <w:pPr>
        <w:shd w:val="clear" w:color="auto" w:fill="FFFFFF"/>
        <w:jc w:val="center"/>
        <w:textAlignment w:val="top"/>
        <w:rPr>
          <w:rFonts w:ascii="Arial" w:hAnsi="Arial" w:cs="Arial"/>
          <w:b/>
          <w:bCs/>
          <w:lang w:val="mn-MN"/>
        </w:rPr>
      </w:pPr>
      <w:r w:rsidRPr="00F7752B">
        <w:rPr>
          <w:rFonts w:ascii="Arial" w:hAnsi="Arial" w:cs="Arial"/>
          <w:b/>
          <w:bCs/>
          <w:lang w:val="mn-MN"/>
        </w:rPr>
        <w:t xml:space="preserve">хүртэх </w:t>
      </w:r>
      <w:r w:rsidR="00526833" w:rsidRPr="00F7752B">
        <w:rPr>
          <w:rFonts w:ascii="Arial" w:hAnsi="Arial" w:cs="Arial"/>
          <w:b/>
          <w:bCs/>
          <w:lang w:val="mn-MN"/>
        </w:rPr>
        <w:t>ү</w:t>
      </w:r>
      <w:r w:rsidRPr="00F7752B">
        <w:rPr>
          <w:rFonts w:ascii="Arial" w:hAnsi="Arial" w:cs="Arial"/>
          <w:b/>
          <w:bCs/>
          <w:lang w:val="mn-MN"/>
        </w:rPr>
        <w:t>р</w:t>
      </w:r>
      <w:r w:rsidR="00526833" w:rsidRPr="00F7752B">
        <w:rPr>
          <w:rFonts w:ascii="Arial" w:hAnsi="Arial" w:cs="Arial"/>
          <w:b/>
          <w:bCs/>
          <w:lang w:val="mn-MN"/>
        </w:rPr>
        <w:t xml:space="preserve"> </w:t>
      </w:r>
      <w:r w:rsidRPr="00F7752B">
        <w:rPr>
          <w:rFonts w:ascii="Arial" w:hAnsi="Arial" w:cs="Arial"/>
          <w:b/>
          <w:bCs/>
          <w:lang w:val="mn-MN"/>
        </w:rPr>
        <w:t>ашгийг нэмэгдүүлэх</w:t>
      </w:r>
    </w:p>
    <w:p w14:paraId="6D152741" w14:textId="4FF13B70" w:rsidR="0080162A" w:rsidRPr="00F7752B" w:rsidRDefault="0080162A" w:rsidP="000702F7">
      <w:pPr>
        <w:shd w:val="clear" w:color="auto" w:fill="FFFFFF"/>
        <w:jc w:val="center"/>
        <w:textAlignment w:val="top"/>
        <w:rPr>
          <w:rFonts w:ascii="Arial" w:hAnsi="Arial" w:cs="Arial"/>
          <w:b/>
          <w:bCs/>
          <w:lang w:val="mn-MN"/>
        </w:rPr>
      </w:pPr>
      <w:r w:rsidRPr="00F7752B">
        <w:rPr>
          <w:rFonts w:ascii="Arial" w:hAnsi="Arial" w:cs="Arial"/>
          <w:b/>
          <w:bCs/>
          <w:lang w:val="mn-MN"/>
        </w:rPr>
        <w:t>арга хэмжээний тухай</w:t>
      </w:r>
    </w:p>
    <w:p w14:paraId="5F8FE332" w14:textId="77777777" w:rsidR="0080162A" w:rsidRPr="00F7752B" w:rsidRDefault="0080162A" w:rsidP="00D942F1">
      <w:pPr>
        <w:shd w:val="clear" w:color="auto" w:fill="FFFFFF"/>
        <w:spacing w:line="360" w:lineRule="auto"/>
        <w:jc w:val="center"/>
        <w:textAlignment w:val="top"/>
        <w:rPr>
          <w:rFonts w:ascii="Arial" w:hAnsi="Arial" w:cs="Arial"/>
          <w:b/>
          <w:bCs/>
          <w:lang w:val="mn-MN"/>
        </w:rPr>
      </w:pPr>
    </w:p>
    <w:p w14:paraId="2E0BD54C" w14:textId="77777777" w:rsidR="0080162A" w:rsidRPr="00F7752B" w:rsidRDefault="0080162A" w:rsidP="0080162A">
      <w:pPr>
        <w:shd w:val="clear" w:color="auto" w:fill="FFFFFF"/>
        <w:ind w:firstLine="720"/>
        <w:jc w:val="both"/>
        <w:textAlignment w:val="top"/>
        <w:rPr>
          <w:rFonts w:ascii="Arial" w:hAnsi="Arial" w:cs="Arial"/>
          <w:lang w:val="mn-MN"/>
        </w:rPr>
      </w:pPr>
      <w:r w:rsidRPr="00F7752B">
        <w:rPr>
          <w:rFonts w:ascii="Arial" w:hAnsi="Arial" w:cs="Arial"/>
          <w:lang w:val="mn-MN"/>
        </w:rPr>
        <w:t>Монгол Улсын Их Хурлын тухай хуулийн 5 дугаар зүйлийн 5.1 дэх хэсгийг үндэслэн Монгол Улсын Их Хурлаас ТОГТООХ нь:</w:t>
      </w:r>
    </w:p>
    <w:p w14:paraId="1702A02D" w14:textId="77777777" w:rsidR="0080162A" w:rsidRPr="00F7752B" w:rsidRDefault="0080162A" w:rsidP="0080162A">
      <w:pPr>
        <w:shd w:val="clear" w:color="auto" w:fill="FFFFFF"/>
        <w:ind w:firstLine="720"/>
        <w:jc w:val="both"/>
        <w:textAlignment w:val="top"/>
        <w:rPr>
          <w:rFonts w:ascii="Arial" w:hAnsi="Arial" w:cs="Arial"/>
          <w:lang w:val="mn-MN"/>
        </w:rPr>
      </w:pPr>
    </w:p>
    <w:p w14:paraId="5AC79079" w14:textId="77777777" w:rsidR="0080162A" w:rsidRPr="00F7752B" w:rsidRDefault="0080162A" w:rsidP="0080162A">
      <w:pPr>
        <w:shd w:val="clear" w:color="auto" w:fill="FFFFFF"/>
        <w:ind w:firstLine="720"/>
        <w:jc w:val="both"/>
        <w:textAlignment w:val="top"/>
        <w:rPr>
          <w:rFonts w:ascii="Arial" w:hAnsi="Arial" w:cs="Arial"/>
          <w:color w:val="000000" w:themeColor="text1"/>
          <w:lang w:val="mn-MN"/>
        </w:rPr>
      </w:pPr>
      <w:r w:rsidRPr="00F7752B">
        <w:rPr>
          <w:rFonts w:ascii="Arial" w:hAnsi="Arial" w:cs="Arial"/>
          <w:color w:val="000000" w:themeColor="text1"/>
          <w:lang w:val="mn-MN"/>
        </w:rPr>
        <w:t>1.Монгол Улсын Их Хурлын 2019 оны 11 дүгээр сарын 21-ний өдрийн “Оюу толгой ордын ашиглалтад Монгол Улсын эрх ашгийг хангуулах тухай” 92 дугаар тогтоолын хэрэгжилтийг хангах зорилгоор Монгол Улсын Засгийн газар болон Оюу толгой төслийн гадаадын хөрөнгө оруулагчтай хийсэн хэлэлцээрийн хүрээнд гадаадын хөрөнгө оруулагчаас ирүүлсэн саналыг харгалзаж дараах арга хэмжээг Монгол Улсын хууль тогтоомжийн хүрээнд авч хэрэгжүүлэхийг Монгол Улсын Засгийн газар /Л.Оюун-Эрдэнэ/-т зөвшөөрсүгэй:</w:t>
      </w:r>
    </w:p>
    <w:p w14:paraId="34FE5FA7" w14:textId="77777777" w:rsidR="0080162A" w:rsidRPr="00F7752B" w:rsidRDefault="0080162A" w:rsidP="0080162A">
      <w:pPr>
        <w:shd w:val="clear" w:color="auto" w:fill="FFFFFF"/>
        <w:jc w:val="both"/>
        <w:textAlignment w:val="top"/>
        <w:rPr>
          <w:rFonts w:ascii="Arial" w:hAnsi="Arial" w:cs="Arial"/>
          <w:color w:val="000000" w:themeColor="text1"/>
          <w:lang w:val="mn-MN"/>
        </w:rPr>
      </w:pPr>
    </w:p>
    <w:p w14:paraId="1DA86083" w14:textId="4F75ACA2" w:rsidR="0080162A" w:rsidRPr="00F7752B" w:rsidRDefault="0080162A" w:rsidP="0080162A">
      <w:pPr>
        <w:shd w:val="clear" w:color="auto" w:fill="FFFFFF"/>
        <w:ind w:firstLine="1418"/>
        <w:jc w:val="both"/>
        <w:textAlignment w:val="top"/>
        <w:rPr>
          <w:rFonts w:ascii="Arial" w:hAnsi="Arial" w:cs="Arial"/>
          <w:color w:val="000000" w:themeColor="text1"/>
          <w:lang w:val="mn-MN"/>
        </w:rPr>
      </w:pPr>
      <w:r w:rsidRPr="00F7752B">
        <w:rPr>
          <w:rFonts w:ascii="Arial" w:hAnsi="Arial" w:cs="Arial"/>
          <w:color w:val="000000" w:themeColor="text1"/>
          <w:lang w:val="mn-MN"/>
        </w:rPr>
        <w:t xml:space="preserve">1/Оюу толгой төслийн Монгол Улсын Засгийн газрын эзэмшлийн 34 </w:t>
      </w:r>
      <w:r w:rsidRPr="00F7752B">
        <w:rPr>
          <w:rFonts w:ascii="Arial" w:hAnsi="Arial" w:cs="Arial"/>
          <w:lang w:val="mn-MN"/>
        </w:rPr>
        <w:t>хувь /Эрдэнэс Оюу Толгой ХХК/-д</w:t>
      </w:r>
      <w:r w:rsidRPr="00F7752B">
        <w:rPr>
          <w:rFonts w:ascii="Arial" w:hAnsi="Arial" w:cs="Arial"/>
          <w:color w:val="000000" w:themeColor="text1"/>
          <w:lang w:val="mn-MN"/>
        </w:rPr>
        <w:t xml:space="preserve"> ногдох </w:t>
      </w:r>
      <w:r w:rsidRPr="00F7752B">
        <w:rPr>
          <w:rFonts w:ascii="Arial" w:hAnsi="Arial" w:cs="Arial"/>
          <w:bCs/>
          <w:color w:val="000000" w:themeColor="text1"/>
          <w:lang w:val="mn-MN"/>
        </w:rPr>
        <w:t>Оюу Толгой ХХК-иас Туркойс Хилл Ресурсес Лтд-д төлөгдөх 2021 оны 12 дугаар сарын 31-ний өдрийг хүртэлх хуримтлагдаад байгаа</w:t>
      </w:r>
      <w:r w:rsidRPr="00F7752B">
        <w:rPr>
          <w:rFonts w:ascii="Arial" w:hAnsi="Arial" w:cs="Arial"/>
          <w:color w:val="000000" w:themeColor="text1"/>
          <w:lang w:val="mn-MN"/>
        </w:rPr>
        <w:t xml:space="preserve"> нийт 2.3 тэрбум ам.долларын өрийг 100 хувь тэглэх;</w:t>
      </w:r>
    </w:p>
    <w:p w14:paraId="5F8B4912"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p>
    <w:p w14:paraId="7D7F1C50"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r w:rsidRPr="00F7752B">
        <w:rPr>
          <w:rFonts w:ascii="Arial" w:hAnsi="Arial" w:cs="Arial"/>
          <w:color w:val="000000" w:themeColor="text1"/>
          <w:lang w:val="mn-MN"/>
        </w:rPr>
        <w:t>2/</w:t>
      </w:r>
      <w:r w:rsidRPr="00F7752B">
        <w:rPr>
          <w:rFonts w:ascii="Arial" w:eastAsiaTheme="minorHAnsi" w:hAnsi="Arial" w:cs="Arial"/>
          <w:bCs/>
          <w:lang w:val="mn-MN"/>
        </w:rPr>
        <w:t>Монгол Улсын Засгийн газар, Эрдэнэс Оюу Толгой ХХК болон Туркойс Хилл Ресурсес Лтд, Ти Эйч Ар Оюу Толгой Лтд, Оюу Толгой Нидерланд Би Ви, Рио Тинто Интернэшнл Холдингс Лтд, Оюу Толгой ХХК-ийн хооронд 2015 оны 05 дугаар сарын 18-ны өдөр байгуулсан “Оюу толгойн далд уурхайн бүтээн байгуулалт, санхүүжилтийн төлөвлөгөө” болон “Оюу толгойн далд уурхайн бүтээн байгуулалт, санхүүжилтийн нэмэлт төлөвлөгөө”-г</w:t>
      </w:r>
      <w:r w:rsidRPr="00F7752B">
        <w:rPr>
          <w:rFonts w:ascii="Arial" w:hAnsi="Arial" w:cs="Arial"/>
          <w:bCs/>
          <w:color w:val="000000" w:themeColor="text1"/>
          <w:lang w:val="mn-MN"/>
        </w:rPr>
        <w:t xml:space="preserve"> хуульд нийцүүлэн цуцалж, хүчингүй болгох;</w:t>
      </w:r>
    </w:p>
    <w:p w14:paraId="106E3508"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p>
    <w:p w14:paraId="6EF53311"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r w:rsidRPr="00F7752B">
        <w:rPr>
          <w:rFonts w:ascii="Arial" w:hAnsi="Arial" w:cs="Arial"/>
          <w:color w:val="000000" w:themeColor="text1"/>
          <w:lang w:val="mn-MN"/>
        </w:rPr>
        <w:t>3/Оюу толгойн далд уурхайн бүтээн байгуулалтын санхүүжилтэд хөндлөнгийн аудит хийлгэх;</w:t>
      </w:r>
    </w:p>
    <w:p w14:paraId="4FB51819"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p>
    <w:p w14:paraId="716A59E9"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r w:rsidRPr="00F7752B">
        <w:rPr>
          <w:rFonts w:ascii="Arial" w:hAnsi="Arial" w:cs="Arial"/>
          <w:color w:val="000000" w:themeColor="text1"/>
          <w:lang w:val="mn-MN"/>
        </w:rPr>
        <w:t>4/Оюу толгой төслийн гүний уурхай ашиглалтад орж олборлолт эхлэх хугацаа буюу 2023 оны эхний хагас жил хүртэлх нэмэлт зардлыг гадаадын хөрөнгө оруулагч тал 100 хувь хариуцаж, Эрдэнэс Оюу Толгой ХХК-д нэмэлт өр үүсгэхгүй байх, Оюу Толгой ХХК-д хувьцаа эзэмшигчид болон гуравдагч этгээдээс нэмэлт зээлийн санхүүжилт авахгүй байх;</w:t>
      </w:r>
    </w:p>
    <w:p w14:paraId="18082FE4"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p>
    <w:p w14:paraId="0D21F534" w14:textId="636FEC22" w:rsidR="0080162A" w:rsidRPr="00F7752B" w:rsidRDefault="0080162A" w:rsidP="0080162A">
      <w:pPr>
        <w:shd w:val="clear" w:color="auto" w:fill="FFFFFF"/>
        <w:ind w:firstLine="1418"/>
        <w:jc w:val="both"/>
        <w:textAlignment w:val="top"/>
        <w:rPr>
          <w:rFonts w:ascii="Arial" w:hAnsi="Arial" w:cs="Arial"/>
          <w:color w:val="000000" w:themeColor="text1"/>
          <w:lang w:val="mn-MN"/>
        </w:rPr>
      </w:pPr>
      <w:r w:rsidRPr="00F7752B">
        <w:rPr>
          <w:rFonts w:ascii="Arial" w:hAnsi="Arial" w:cs="Arial"/>
          <w:color w:val="000000" w:themeColor="text1"/>
          <w:lang w:val="mn-MN"/>
        </w:rPr>
        <w:t xml:space="preserve">5/Оюу Толгой ХХК-ийн засаглалыг сайжруулах, Монгол Улсын эрчим хүчний нэгдсэн сүлжээнээс цахилгаан эрчим хүчээр хангах гэрээ байгуулах, </w:t>
      </w:r>
      <w:r w:rsidRPr="00F7752B">
        <w:rPr>
          <w:rFonts w:ascii="Arial" w:hAnsi="Arial" w:cs="Arial"/>
          <w:bCs/>
          <w:color w:val="000000" w:themeColor="text1"/>
          <w:lang w:val="mn-MN"/>
        </w:rPr>
        <w:t xml:space="preserve">ус </w:t>
      </w:r>
      <w:r w:rsidRPr="00F7752B">
        <w:rPr>
          <w:rFonts w:ascii="Arial" w:hAnsi="Arial" w:cs="Arial"/>
          <w:bCs/>
          <w:color w:val="000000" w:themeColor="text1"/>
          <w:lang w:val="mn-MN"/>
        </w:rPr>
        <w:lastRenderedPageBreak/>
        <w:t>ашиглалт,</w:t>
      </w:r>
      <w:r w:rsidRPr="00F7752B">
        <w:rPr>
          <w:rFonts w:ascii="Arial" w:hAnsi="Arial" w:cs="Arial"/>
          <w:color w:val="000000" w:themeColor="text1"/>
          <w:lang w:val="mn-MN"/>
        </w:rPr>
        <w:t xml:space="preserve"> байгаль орчин, нийгэм, засаглалыг сайжруулах чиглэлээр хамтран ажиллах;</w:t>
      </w:r>
    </w:p>
    <w:p w14:paraId="57C2AF17" w14:textId="77777777" w:rsidR="00E65158" w:rsidRPr="00F7752B" w:rsidRDefault="00E65158" w:rsidP="0080162A">
      <w:pPr>
        <w:shd w:val="clear" w:color="auto" w:fill="FFFFFF"/>
        <w:ind w:firstLine="1418"/>
        <w:jc w:val="both"/>
        <w:textAlignment w:val="top"/>
        <w:rPr>
          <w:rFonts w:ascii="Arial" w:hAnsi="Arial" w:cs="Arial"/>
          <w:color w:val="000000" w:themeColor="text1"/>
          <w:lang w:val="mn-MN"/>
        </w:rPr>
      </w:pPr>
    </w:p>
    <w:p w14:paraId="2A211B6F"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r w:rsidRPr="00F7752B">
        <w:rPr>
          <w:rFonts w:ascii="Arial" w:hAnsi="Arial" w:cs="Arial"/>
          <w:color w:val="000000" w:themeColor="text1"/>
          <w:lang w:val="mn-MN"/>
        </w:rPr>
        <w:t>6/</w:t>
      </w:r>
      <w:r w:rsidRPr="00F7752B">
        <w:rPr>
          <w:rFonts w:ascii="Arial" w:eastAsia="Arial" w:hAnsi="Arial" w:cs="Arial"/>
          <w:lang w:val="mn-MN"/>
        </w:rPr>
        <w:t>татварын актуудын биелэлтийг хангуулах, цаашид нэг мөр ойлгож дагаж мөрдөхийг хүлээн зөвшөөрүүлж, хэрэгжүүлэх</w:t>
      </w:r>
      <w:r w:rsidRPr="00F7752B">
        <w:rPr>
          <w:rFonts w:ascii="Arial" w:hAnsi="Arial" w:cs="Arial"/>
          <w:color w:val="000000" w:themeColor="text1"/>
          <w:lang w:val="mn-MN"/>
        </w:rPr>
        <w:t>.</w:t>
      </w:r>
    </w:p>
    <w:p w14:paraId="53262CBE" w14:textId="77777777" w:rsidR="0080162A" w:rsidRPr="00F7752B" w:rsidRDefault="0080162A" w:rsidP="0080162A">
      <w:pPr>
        <w:shd w:val="clear" w:color="auto" w:fill="FFFFFF"/>
        <w:ind w:firstLine="1418"/>
        <w:jc w:val="both"/>
        <w:textAlignment w:val="top"/>
        <w:rPr>
          <w:rFonts w:ascii="Arial" w:hAnsi="Arial" w:cs="Arial"/>
          <w:color w:val="000000" w:themeColor="text1"/>
          <w:lang w:val="mn-MN"/>
        </w:rPr>
      </w:pPr>
    </w:p>
    <w:p w14:paraId="7A8F506F" w14:textId="77777777" w:rsidR="0080162A" w:rsidRPr="00F7752B" w:rsidRDefault="0080162A" w:rsidP="0080162A">
      <w:pPr>
        <w:shd w:val="clear" w:color="auto" w:fill="FFFFFF"/>
        <w:ind w:firstLine="720"/>
        <w:jc w:val="both"/>
        <w:textAlignment w:val="top"/>
        <w:rPr>
          <w:rFonts w:ascii="Arial" w:hAnsi="Arial" w:cs="Arial"/>
          <w:lang w:val="mn-MN"/>
        </w:rPr>
      </w:pPr>
      <w:r w:rsidRPr="00F7752B">
        <w:rPr>
          <w:rFonts w:ascii="Arial" w:hAnsi="Arial" w:cs="Arial"/>
          <w:lang w:val="mn-MN"/>
        </w:rPr>
        <w:t xml:space="preserve">2.Энэ тогтоолын 1 дэх заалтад заасан арга хэмжээ бүрэн хэрэгжиж дууссанаар </w:t>
      </w:r>
      <w:r w:rsidRPr="00F7752B">
        <w:rPr>
          <w:rFonts w:ascii="Arial" w:hAnsi="Arial" w:cs="Arial"/>
          <w:color w:val="000000" w:themeColor="text1"/>
          <w:lang w:val="mn-MN"/>
        </w:rPr>
        <w:t>Монгол Улсын Их Хурлын 2019 оны 11 дүгээр сарын 21-ний өдрийн “Оюу толгой ордын ашиглалтад Монгол Улсын эрх ашгийг хангуулах тухай” 92 дугаар тогтоолыг хэрэгжсэн гэж үзсүгэй.</w:t>
      </w:r>
    </w:p>
    <w:p w14:paraId="670DA33D" w14:textId="77777777" w:rsidR="0080162A" w:rsidRPr="00F7752B" w:rsidRDefault="0080162A" w:rsidP="0080162A">
      <w:pPr>
        <w:shd w:val="clear" w:color="auto" w:fill="FFFFFF"/>
        <w:ind w:firstLine="720"/>
        <w:jc w:val="both"/>
        <w:textAlignment w:val="top"/>
        <w:rPr>
          <w:rFonts w:ascii="Arial" w:hAnsi="Arial" w:cs="Arial"/>
          <w:lang w:val="mn-MN"/>
        </w:rPr>
      </w:pPr>
    </w:p>
    <w:p w14:paraId="113C512D" w14:textId="1749C237" w:rsidR="0080162A" w:rsidRPr="00F7752B" w:rsidRDefault="0080162A" w:rsidP="0080162A">
      <w:pPr>
        <w:shd w:val="clear" w:color="auto" w:fill="FFFFFF"/>
        <w:ind w:firstLine="720"/>
        <w:jc w:val="both"/>
        <w:textAlignment w:val="top"/>
        <w:rPr>
          <w:rFonts w:ascii="Arial" w:hAnsi="Arial" w:cs="Arial"/>
          <w:lang w:val="mn-MN"/>
        </w:rPr>
      </w:pPr>
      <w:r w:rsidRPr="00F7752B">
        <w:rPr>
          <w:rFonts w:ascii="Arial" w:hAnsi="Arial" w:cs="Arial"/>
          <w:lang w:val="mn-MN"/>
        </w:rPr>
        <w:t>3.Энэ тогтоолын хэрэгжилтэд хяналт тавьж ажиллахыг Монгол Улсын Их Хурлын Эдийн засгийн байнгын хороо /Ж.Ганбаатар/, Аюулгүй байдал, гадаад бодлогын байнгын хороо /Б.Баттөмөр/-нд даалгасугай.</w:t>
      </w:r>
    </w:p>
    <w:p w14:paraId="03AC6CF5" w14:textId="08DCB698" w:rsidR="004D4A71" w:rsidRPr="00F7752B" w:rsidRDefault="004D4A71" w:rsidP="0080162A">
      <w:pPr>
        <w:shd w:val="clear" w:color="auto" w:fill="FFFFFF"/>
        <w:ind w:firstLine="720"/>
        <w:jc w:val="both"/>
        <w:textAlignment w:val="top"/>
        <w:rPr>
          <w:rFonts w:ascii="Arial" w:hAnsi="Arial" w:cs="Arial"/>
          <w:lang w:val="mn-MN"/>
        </w:rPr>
      </w:pPr>
    </w:p>
    <w:p w14:paraId="1655928E" w14:textId="6BE400F0" w:rsidR="004D4A71" w:rsidRPr="00F7752B" w:rsidRDefault="004D4A71" w:rsidP="0080162A">
      <w:pPr>
        <w:shd w:val="clear" w:color="auto" w:fill="FFFFFF"/>
        <w:ind w:firstLine="720"/>
        <w:jc w:val="both"/>
        <w:textAlignment w:val="top"/>
        <w:rPr>
          <w:rFonts w:ascii="Arial" w:hAnsi="Arial" w:cs="Arial"/>
          <w:lang w:val="mn-MN"/>
        </w:rPr>
      </w:pPr>
    </w:p>
    <w:p w14:paraId="2504EF99" w14:textId="49689686" w:rsidR="004D4A71" w:rsidRPr="00F7752B" w:rsidRDefault="004D4A71" w:rsidP="0080162A">
      <w:pPr>
        <w:shd w:val="clear" w:color="auto" w:fill="FFFFFF"/>
        <w:ind w:firstLine="720"/>
        <w:jc w:val="both"/>
        <w:textAlignment w:val="top"/>
        <w:rPr>
          <w:rFonts w:ascii="Arial" w:hAnsi="Arial" w:cs="Arial"/>
          <w:lang w:val="mn-MN"/>
        </w:rPr>
      </w:pPr>
    </w:p>
    <w:p w14:paraId="4C6379A1" w14:textId="1F3E055C" w:rsidR="004D4A71" w:rsidRPr="00F7752B" w:rsidRDefault="004D4A71" w:rsidP="0080162A">
      <w:pPr>
        <w:shd w:val="clear" w:color="auto" w:fill="FFFFFF"/>
        <w:ind w:firstLine="720"/>
        <w:jc w:val="both"/>
        <w:textAlignment w:val="top"/>
        <w:rPr>
          <w:rFonts w:ascii="Arial" w:hAnsi="Arial" w:cs="Arial"/>
          <w:lang w:val="mn-MN"/>
        </w:rPr>
      </w:pPr>
    </w:p>
    <w:p w14:paraId="46C6250F" w14:textId="0B4E003F" w:rsidR="00EE77F7" w:rsidRPr="00F7752B" w:rsidRDefault="00EE77F7" w:rsidP="0080162A">
      <w:pPr>
        <w:shd w:val="clear" w:color="auto" w:fill="FFFFFF"/>
        <w:ind w:firstLine="720"/>
        <w:jc w:val="both"/>
        <w:textAlignment w:val="top"/>
        <w:rPr>
          <w:rFonts w:ascii="Arial" w:hAnsi="Arial" w:cs="Arial"/>
          <w:lang w:val="mn-MN"/>
        </w:rPr>
      </w:pPr>
      <w:r w:rsidRPr="00F7752B">
        <w:rPr>
          <w:rFonts w:ascii="Arial" w:hAnsi="Arial" w:cs="Arial"/>
          <w:lang w:val="mn-MN"/>
        </w:rPr>
        <w:tab/>
        <w:t xml:space="preserve">МОНГОЛ УЛСЫН </w:t>
      </w:r>
    </w:p>
    <w:p w14:paraId="0E4C820C" w14:textId="75D55C56" w:rsidR="00A2773B" w:rsidRPr="00F7752B" w:rsidRDefault="00EE77F7" w:rsidP="00D92957">
      <w:pPr>
        <w:shd w:val="clear" w:color="auto" w:fill="FFFFFF"/>
        <w:ind w:firstLine="720"/>
        <w:jc w:val="both"/>
        <w:textAlignment w:val="top"/>
        <w:rPr>
          <w:lang w:val="mn-MN"/>
        </w:rPr>
      </w:pPr>
      <w:r w:rsidRPr="00F7752B">
        <w:rPr>
          <w:rFonts w:ascii="Arial" w:hAnsi="Arial" w:cs="Arial"/>
          <w:lang w:val="mn-MN"/>
        </w:rPr>
        <w:tab/>
        <w:t xml:space="preserve">ИХ ХУРЛЫН ДАРГА </w:t>
      </w:r>
      <w:r w:rsidRPr="00F7752B">
        <w:rPr>
          <w:rFonts w:ascii="Arial" w:hAnsi="Arial" w:cs="Arial"/>
          <w:lang w:val="mn-MN"/>
        </w:rPr>
        <w:tab/>
      </w:r>
      <w:r w:rsidRPr="00F7752B">
        <w:rPr>
          <w:rFonts w:ascii="Arial" w:hAnsi="Arial" w:cs="Arial"/>
          <w:lang w:val="mn-MN"/>
        </w:rPr>
        <w:tab/>
      </w:r>
      <w:r w:rsidRPr="00F7752B">
        <w:rPr>
          <w:rFonts w:ascii="Arial" w:hAnsi="Arial" w:cs="Arial"/>
          <w:lang w:val="mn-MN"/>
        </w:rPr>
        <w:tab/>
      </w:r>
      <w:r w:rsidRPr="00F7752B">
        <w:rPr>
          <w:rFonts w:ascii="Arial" w:hAnsi="Arial" w:cs="Arial"/>
          <w:lang w:val="mn-MN"/>
        </w:rPr>
        <w:tab/>
        <w:t>Г.ЗАНДАНШАТАР</w:t>
      </w:r>
    </w:p>
    <w:sectPr w:rsidR="00A2773B" w:rsidRPr="00F7752B" w:rsidSect="00EE77F7">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auto"/>
    <w:pitch w:val="variable"/>
    <w:sig w:usb0="00000000"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2A"/>
    <w:rsid w:val="00067B2A"/>
    <w:rsid w:val="000702F7"/>
    <w:rsid w:val="00076083"/>
    <w:rsid w:val="000E3018"/>
    <w:rsid w:val="001C0374"/>
    <w:rsid w:val="0025555C"/>
    <w:rsid w:val="00281011"/>
    <w:rsid w:val="00297DB6"/>
    <w:rsid w:val="00494220"/>
    <w:rsid w:val="004D4A71"/>
    <w:rsid w:val="00526833"/>
    <w:rsid w:val="00543BF5"/>
    <w:rsid w:val="00555E8A"/>
    <w:rsid w:val="005B2077"/>
    <w:rsid w:val="00783166"/>
    <w:rsid w:val="0080162A"/>
    <w:rsid w:val="008D5665"/>
    <w:rsid w:val="00980977"/>
    <w:rsid w:val="009B3BCB"/>
    <w:rsid w:val="00A2773B"/>
    <w:rsid w:val="00B7258E"/>
    <w:rsid w:val="00BC545F"/>
    <w:rsid w:val="00C10F2A"/>
    <w:rsid w:val="00C27154"/>
    <w:rsid w:val="00C27D86"/>
    <w:rsid w:val="00C72507"/>
    <w:rsid w:val="00D34CF6"/>
    <w:rsid w:val="00D92957"/>
    <w:rsid w:val="00D942F1"/>
    <w:rsid w:val="00E504D7"/>
    <w:rsid w:val="00E65158"/>
    <w:rsid w:val="00EE77F7"/>
    <w:rsid w:val="00F0560A"/>
    <w:rsid w:val="00F14A20"/>
    <w:rsid w:val="00F40E91"/>
    <w:rsid w:val="00F7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683F"/>
  <w15:chartTrackingRefBased/>
  <w15:docId w15:val="{CB51E1A4-6335-3048-B140-F4254C4F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2A"/>
    <w:rPr>
      <w:rFonts w:ascii="Times New Roman" w:eastAsia="Times New Roman" w:hAnsi="Times New Roman" w:cs="Times New Roman"/>
    </w:rPr>
  </w:style>
  <w:style w:type="paragraph" w:styleId="Heading1">
    <w:name w:val="heading 1"/>
    <w:basedOn w:val="Normal"/>
    <w:next w:val="Normal"/>
    <w:link w:val="Heading1Char"/>
    <w:uiPriority w:val="9"/>
    <w:qFormat/>
    <w:rsid w:val="00D9295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957"/>
    <w:rPr>
      <w:rFonts w:ascii="Arial Mon" w:eastAsia="Arial Unicode MS" w:hAnsi="Arial Mon" w:cs="Arial Unicode MS"/>
      <w:sz w:val="36"/>
      <w:lang w:val="ms-MY"/>
    </w:rPr>
  </w:style>
  <w:style w:type="paragraph" w:styleId="Title">
    <w:name w:val="Title"/>
    <w:basedOn w:val="Normal"/>
    <w:link w:val="TitleChar"/>
    <w:qFormat/>
    <w:rsid w:val="00D9295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D9295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2022-01-06T06:46:00Z</cp:lastPrinted>
  <dcterms:created xsi:type="dcterms:W3CDTF">2022-01-14T08:10:00Z</dcterms:created>
  <dcterms:modified xsi:type="dcterms:W3CDTF">2022-01-14T08:10:00Z</dcterms:modified>
</cp:coreProperties>
</file>