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D04EC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9740B3" w:rsidRPr="002C68A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6D04EC" w:rsidRPr="001976DD" w:rsidRDefault="006D04EC" w:rsidP="006D04EC">
      <w:pPr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 xml:space="preserve">ХҮНСНИЙ ТУХАЙ ХУУЛЬД НЭМЭЛТ </w:t>
      </w:r>
    </w:p>
    <w:p w:rsidR="006D04EC" w:rsidRPr="001976DD" w:rsidRDefault="006D04EC" w:rsidP="006D04EC">
      <w:pPr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ОРУУЛАХ ТУХАЙ</w:t>
      </w:r>
    </w:p>
    <w:p w:rsidR="006D04EC" w:rsidRDefault="006D04EC" w:rsidP="006D04EC">
      <w:pPr>
        <w:jc w:val="center"/>
        <w:rPr>
          <w:rFonts w:ascii="Arial" w:hAnsi="Arial" w:cs="Arial"/>
          <w:b/>
          <w:bCs/>
        </w:rPr>
      </w:pPr>
    </w:p>
    <w:p w:rsidR="006D04EC" w:rsidRPr="006D04EC" w:rsidRDefault="006D04EC" w:rsidP="006D04EC">
      <w:pPr>
        <w:jc w:val="center"/>
        <w:rPr>
          <w:rFonts w:ascii="Arial" w:hAnsi="Arial" w:cs="Arial"/>
          <w:b/>
          <w:bCs/>
        </w:rPr>
      </w:pPr>
    </w:p>
    <w:p w:rsidR="006D04EC" w:rsidRPr="001976DD" w:rsidRDefault="006D04EC" w:rsidP="006D04EC">
      <w:pPr>
        <w:ind w:firstLine="630"/>
        <w:jc w:val="both"/>
        <w:rPr>
          <w:rFonts w:ascii="Arial" w:hAnsi="Arial" w:cs="Arial"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1 дүгээр зүйл.</w:t>
      </w:r>
      <w:r w:rsidRPr="001976DD">
        <w:rPr>
          <w:rFonts w:ascii="Arial" w:hAnsi="Arial" w:cs="Arial"/>
          <w:bCs/>
          <w:lang w:val="mn-MN"/>
        </w:rPr>
        <w:t>Хүнсний тухай хуулийн 6 дугаар зүйлд доор дурдсан агуулгатай  6.12 дахь хэсэг нэмсүгэй:</w:t>
      </w:r>
    </w:p>
    <w:p w:rsidR="006D04EC" w:rsidRPr="001976DD" w:rsidRDefault="006D04EC" w:rsidP="006D04EC">
      <w:pPr>
        <w:ind w:firstLine="630"/>
        <w:jc w:val="both"/>
        <w:rPr>
          <w:rFonts w:ascii="Arial" w:hAnsi="Arial" w:cs="Arial"/>
          <w:lang w:val="mn-MN"/>
        </w:rPr>
      </w:pPr>
    </w:p>
    <w:p w:rsidR="006D04EC" w:rsidRPr="001976DD" w:rsidRDefault="006D04EC" w:rsidP="006D04EC">
      <w:pPr>
        <w:ind w:firstLine="630"/>
        <w:jc w:val="both"/>
        <w:rPr>
          <w:rFonts w:ascii="Arial" w:hAnsi="Arial" w:cs="Arial"/>
          <w:b/>
          <w:bCs/>
          <w:lang w:val="mn-MN"/>
        </w:rPr>
      </w:pPr>
      <w:r w:rsidRPr="001976DD">
        <w:rPr>
          <w:rFonts w:ascii="Arial" w:eastAsia="Arial" w:hAnsi="Arial" w:cs="Arial"/>
          <w:bCs/>
          <w:lang w:val="mn-MN"/>
        </w:rPr>
        <w:t>“</w:t>
      </w:r>
      <w:r w:rsidRPr="001976DD">
        <w:rPr>
          <w:rFonts w:ascii="Arial" w:hAnsi="Arial" w:cs="Arial"/>
          <w:lang w:val="mn-MN"/>
        </w:rPr>
        <w:t xml:space="preserve">6.12.Засгийн газар Нялх, балчир хүүхдийн хүнсний тухай хуулийн 3.1.9-д зааснаас бусад зориулалтын бүтээгдэхүүнийг хандив, тусламжаар авахыг хориглоно.” </w:t>
      </w:r>
    </w:p>
    <w:p w:rsidR="006D04EC" w:rsidRPr="001976DD" w:rsidRDefault="006D04EC" w:rsidP="006D04EC">
      <w:pPr>
        <w:pStyle w:val="NormalWeb"/>
        <w:spacing w:before="0" w:after="0" w:line="240" w:lineRule="auto"/>
        <w:ind w:firstLine="630"/>
        <w:rPr>
          <w:rFonts w:ascii="Arial" w:hAnsi="Arial" w:cs="Arial"/>
          <w:b/>
          <w:bCs/>
          <w:lang w:val="mn-MN"/>
        </w:rPr>
      </w:pPr>
    </w:p>
    <w:p w:rsidR="006D04EC" w:rsidRPr="001976DD" w:rsidRDefault="006D04EC" w:rsidP="006D04EC">
      <w:pPr>
        <w:ind w:firstLine="630"/>
        <w:jc w:val="both"/>
        <w:rPr>
          <w:rFonts w:ascii="Arial" w:hAnsi="Arial" w:cs="Arial"/>
          <w:color w:val="000000"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2 дугаар зүйл.</w:t>
      </w:r>
      <w:r w:rsidRPr="001976DD">
        <w:rPr>
          <w:rFonts w:ascii="Arial" w:hAnsi="Arial" w:cs="Arial"/>
          <w:bCs/>
          <w:lang w:val="mn-MN"/>
        </w:rPr>
        <w:t>Энэ хуулийг Нялх, балчир хүүхдийн хүнсний тухай хууль хүчин төгөлдөр болсон өдрөөс эхлэн дагаж мөрдөнө.</w:t>
      </w:r>
    </w:p>
    <w:p w:rsidR="006D04EC" w:rsidRPr="001976DD" w:rsidRDefault="006D04EC" w:rsidP="006D04EC">
      <w:pPr>
        <w:jc w:val="center"/>
        <w:rPr>
          <w:rFonts w:ascii="Arial" w:hAnsi="Arial" w:cs="Arial"/>
          <w:color w:val="000000"/>
          <w:lang w:val="mn-MN"/>
        </w:rPr>
      </w:pPr>
    </w:p>
    <w:p w:rsidR="006D04EC" w:rsidRPr="001976DD" w:rsidRDefault="006D04EC" w:rsidP="006D04EC">
      <w:pPr>
        <w:jc w:val="center"/>
        <w:rPr>
          <w:rFonts w:ascii="Arial" w:hAnsi="Arial" w:cs="Arial"/>
          <w:color w:val="000000"/>
          <w:lang w:val="mn-MN"/>
        </w:rPr>
      </w:pPr>
    </w:p>
    <w:p w:rsidR="006D04EC" w:rsidRPr="001976DD" w:rsidRDefault="006D04EC" w:rsidP="006D04EC">
      <w:pPr>
        <w:jc w:val="right"/>
        <w:rPr>
          <w:rFonts w:ascii="Arial" w:hAnsi="Arial" w:cs="Arial"/>
          <w:lang w:val="mn-MN"/>
        </w:rPr>
      </w:pPr>
    </w:p>
    <w:p w:rsidR="006D04EC" w:rsidRPr="001976DD" w:rsidRDefault="006D04EC" w:rsidP="006D04EC">
      <w:pPr>
        <w:jc w:val="both"/>
        <w:rPr>
          <w:rFonts w:ascii="Arial" w:hAnsi="Arial" w:cs="Arial"/>
          <w:bCs/>
          <w:lang w:val="mn-MN"/>
        </w:rPr>
      </w:pPr>
    </w:p>
    <w:p w:rsidR="006D04EC" w:rsidRPr="001976DD" w:rsidRDefault="006D04EC" w:rsidP="006D04EC">
      <w:pPr>
        <w:rPr>
          <w:rFonts w:ascii="Arial" w:hAnsi="Arial" w:cs="Arial"/>
          <w:bCs/>
          <w:lang w:val="mn-MN"/>
        </w:rPr>
      </w:pPr>
      <w:r w:rsidRPr="001976DD">
        <w:rPr>
          <w:rFonts w:ascii="Arial" w:hAnsi="Arial" w:cs="Arial"/>
          <w:bCs/>
          <w:lang w:val="mn-MN"/>
        </w:rPr>
        <w:tab/>
      </w:r>
      <w:r w:rsidRPr="001976DD"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6D04EC" w:rsidRPr="001976DD" w:rsidRDefault="006D04EC" w:rsidP="006D04EC">
      <w:pPr>
        <w:ind w:left="720" w:firstLine="720"/>
        <w:rPr>
          <w:rFonts w:ascii="Arial" w:hAnsi="Arial" w:cs="Arial"/>
          <w:lang w:val="mn-MN"/>
        </w:rPr>
      </w:pPr>
      <w:r w:rsidRPr="001976DD">
        <w:rPr>
          <w:rFonts w:ascii="Arial" w:hAnsi="Arial" w:cs="Arial"/>
          <w:bCs/>
          <w:lang w:val="mn-MN"/>
        </w:rPr>
        <w:t>ИХ ХУРЛЫН ДАРГА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976DD">
        <w:rPr>
          <w:rFonts w:ascii="Arial" w:hAnsi="Arial" w:cs="Arial"/>
          <w:bCs/>
          <w:lang w:val="mn-MN"/>
        </w:rPr>
        <w:t>М.ЭНХБОЛД</w:t>
      </w:r>
    </w:p>
    <w:p w:rsidR="00790B8E" w:rsidRPr="002C68A3" w:rsidRDefault="00790B8E" w:rsidP="006D04EC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0F" w:rsidRDefault="00647A0F">
      <w:r>
        <w:separator/>
      </w:r>
    </w:p>
  </w:endnote>
  <w:endnote w:type="continuationSeparator" w:id="0">
    <w:p w:rsidR="00647A0F" w:rsidRDefault="00647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0F" w:rsidRDefault="00647A0F">
      <w:r>
        <w:separator/>
      </w:r>
    </w:p>
  </w:footnote>
  <w:footnote w:type="continuationSeparator" w:id="0">
    <w:p w:rsidR="00647A0F" w:rsidRDefault="00647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47A0F"/>
    <w:rsid w:val="006556A4"/>
    <w:rsid w:val="00660CCD"/>
    <w:rsid w:val="00665C41"/>
    <w:rsid w:val="00672DBB"/>
    <w:rsid w:val="006B44C7"/>
    <w:rsid w:val="006C1929"/>
    <w:rsid w:val="006C1A3E"/>
    <w:rsid w:val="006D04EC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2017-06-06T23:40:00Z</dcterms:created>
  <dcterms:modified xsi:type="dcterms:W3CDTF">2017-06-06T23:40:00Z</dcterms:modified>
</cp:coreProperties>
</file>