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787F3" w14:textId="77777777" w:rsidR="00724872" w:rsidRPr="00DE74A6" w:rsidRDefault="00724872" w:rsidP="00724872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F88A97D" wp14:editId="330A917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7339F" w14:textId="77777777" w:rsidR="00724872" w:rsidRPr="00DE74A6" w:rsidRDefault="00724872" w:rsidP="00724872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1B41309" w14:textId="77777777" w:rsidR="00724872" w:rsidRPr="00DE74A6" w:rsidRDefault="00724872" w:rsidP="00724872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44B038E" w14:textId="77777777" w:rsidR="00724872" w:rsidRPr="00B56EE4" w:rsidRDefault="00724872" w:rsidP="00724872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2CD43CC6" w14:textId="77777777" w:rsidR="00724872" w:rsidRPr="00DE74A6" w:rsidRDefault="00724872" w:rsidP="00724872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color w:val="3366FF"/>
          <w:sz w:val="32"/>
          <w:szCs w:val="32"/>
        </w:rPr>
        <w:t>ТОГТООЛ</w:t>
      </w:r>
    </w:p>
    <w:p w14:paraId="652C37C4" w14:textId="77777777" w:rsidR="00724872" w:rsidRPr="00DE74A6" w:rsidRDefault="00724872" w:rsidP="00724872">
      <w:pPr>
        <w:rPr>
          <w:rFonts w:ascii="Arial" w:hAnsi="Arial" w:cs="Arial"/>
          <w:lang w:val="ms-MY"/>
        </w:rPr>
      </w:pPr>
    </w:p>
    <w:p w14:paraId="6C64511D" w14:textId="13FB21DA" w:rsidR="00724872" w:rsidRPr="00DE74A6" w:rsidRDefault="00724872" w:rsidP="00724872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C790D2A" w14:textId="77777777" w:rsidR="00331AD5" w:rsidRPr="006A1948" w:rsidRDefault="00331AD5" w:rsidP="00D16E69">
      <w:pPr>
        <w:rPr>
          <w:rFonts w:ascii="Arial" w:hAnsi="Arial" w:cs="Arial"/>
          <w:shd w:val="clear" w:color="auto" w:fill="FFFFFF"/>
          <w:lang w:val="mn-MN" w:eastAsia="mn-MN"/>
        </w:rPr>
      </w:pPr>
    </w:p>
    <w:p w14:paraId="0CB88DC3" w14:textId="244E5288" w:rsidR="00537E3F" w:rsidRPr="006A1948" w:rsidRDefault="00331AD5" w:rsidP="00724872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val="mn-MN" w:eastAsia="mn-MN"/>
        </w:rPr>
      </w:pPr>
      <w:r w:rsidRPr="006A1948">
        <w:rPr>
          <w:rFonts w:ascii="Arial" w:hAnsi="Arial" w:cs="Arial"/>
          <w:b/>
          <w:bCs/>
          <w:lang w:val="mn-MN" w:eastAsia="mn-MN"/>
        </w:rPr>
        <w:t>              </w:t>
      </w:r>
      <w:r w:rsidR="00504612" w:rsidRPr="006A1948">
        <w:rPr>
          <w:rFonts w:ascii="Arial" w:hAnsi="Arial" w:cs="Arial"/>
          <w:b/>
          <w:bCs/>
          <w:lang w:val="mn-MN" w:eastAsia="mn-MN"/>
        </w:rPr>
        <w:t>                                               </w:t>
      </w:r>
      <w:r w:rsidRPr="006A1948">
        <w:rPr>
          <w:rFonts w:ascii="Arial" w:hAnsi="Arial" w:cs="Arial"/>
          <w:b/>
          <w:bCs/>
          <w:lang w:val="mn-MN" w:eastAsia="mn-MN"/>
        </w:rPr>
        <w:t>                      </w:t>
      </w:r>
    </w:p>
    <w:p w14:paraId="213ED2E7" w14:textId="77777777" w:rsidR="00537E3F" w:rsidRPr="006A1948" w:rsidRDefault="00537E3F" w:rsidP="00880687">
      <w:pPr>
        <w:shd w:val="clear" w:color="auto" w:fill="FFFFFF"/>
        <w:spacing w:line="276" w:lineRule="auto"/>
        <w:jc w:val="center"/>
        <w:textAlignment w:val="top"/>
        <w:rPr>
          <w:rFonts w:ascii="Arial" w:hAnsi="Arial" w:cs="Arial"/>
          <w:b/>
          <w:bCs/>
          <w:lang w:val="mn-MN" w:eastAsia="mn-MN"/>
        </w:rPr>
      </w:pPr>
    </w:p>
    <w:p w14:paraId="43395ECE" w14:textId="77777777" w:rsidR="00D16E69" w:rsidRPr="006A1948" w:rsidRDefault="00331AD5" w:rsidP="00D16E69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val="mn-MN" w:eastAsia="mn-MN"/>
        </w:rPr>
      </w:pPr>
      <w:r w:rsidRPr="006A1948">
        <w:rPr>
          <w:rFonts w:ascii="Arial" w:hAnsi="Arial" w:cs="Arial"/>
          <w:b/>
          <w:bCs/>
          <w:lang w:val="mn-MN" w:eastAsia="mn-MN"/>
        </w:rPr>
        <w:t xml:space="preserve">Тогтоол хүчингүй болсонд </w:t>
      </w:r>
    </w:p>
    <w:p w14:paraId="6A44FCE3" w14:textId="424DF193" w:rsidR="00331AD5" w:rsidRPr="006A1948" w:rsidRDefault="00331AD5" w:rsidP="00D16E69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val="mn-MN" w:eastAsia="mn-MN"/>
        </w:rPr>
      </w:pPr>
      <w:r w:rsidRPr="006A1948">
        <w:rPr>
          <w:rFonts w:ascii="Arial" w:hAnsi="Arial" w:cs="Arial"/>
          <w:b/>
          <w:bCs/>
          <w:lang w:val="mn-MN" w:eastAsia="mn-MN"/>
        </w:rPr>
        <w:t>тооцох тухай</w:t>
      </w:r>
    </w:p>
    <w:p w14:paraId="73A68AF8" w14:textId="77777777" w:rsidR="00331AD5" w:rsidRPr="006A1948" w:rsidRDefault="00331AD5" w:rsidP="00D16E69">
      <w:pPr>
        <w:shd w:val="clear" w:color="auto" w:fill="FFFFFF"/>
        <w:spacing w:line="360" w:lineRule="auto"/>
        <w:textAlignment w:val="top"/>
        <w:rPr>
          <w:rFonts w:ascii="Arial" w:hAnsi="Arial" w:cs="Arial"/>
          <w:b/>
          <w:bCs/>
          <w:lang w:val="mn-MN" w:eastAsia="mn-MN"/>
        </w:rPr>
      </w:pPr>
    </w:p>
    <w:p w14:paraId="572E4B9F" w14:textId="294440C4" w:rsidR="00331AD5" w:rsidRPr="006A1948" w:rsidRDefault="00331AD5" w:rsidP="00D16E69">
      <w:pPr>
        <w:shd w:val="clear" w:color="auto" w:fill="FFFFFF"/>
        <w:ind w:firstLine="720"/>
        <w:jc w:val="both"/>
        <w:textAlignment w:val="top"/>
        <w:rPr>
          <w:rFonts w:ascii="Arial" w:hAnsi="Arial" w:cs="Arial"/>
          <w:shd w:val="clear" w:color="auto" w:fill="FFFFFF"/>
          <w:lang w:val="mn-MN"/>
        </w:rPr>
      </w:pPr>
      <w:r w:rsidRPr="006A1948">
        <w:rPr>
          <w:rFonts w:ascii="Arial" w:hAnsi="Arial" w:cs="Arial"/>
          <w:shd w:val="clear" w:color="auto" w:fill="FFFFFF"/>
          <w:lang w:val="mn-MN"/>
        </w:rPr>
        <w:t xml:space="preserve">Монгол Улсын Их Хурлын тухай хуулийн 5 дугаар зүйлийн 5.1 дэх хэсэг, Хөгжлийн бодлого, төлөвлөлт, түүний удирдлагын тухай хуулийн 9 дүгээр зүйлийн 9.2.1 </w:t>
      </w:r>
      <w:r w:rsidR="00CD6E59" w:rsidRPr="006A1948">
        <w:rPr>
          <w:rFonts w:ascii="Arial" w:hAnsi="Arial" w:cs="Arial"/>
          <w:shd w:val="clear" w:color="auto" w:fill="FFFFFF"/>
          <w:lang w:val="mn-MN"/>
        </w:rPr>
        <w:t xml:space="preserve">дэх заалтыг </w:t>
      </w:r>
      <w:r w:rsidRPr="006A1948">
        <w:rPr>
          <w:rFonts w:ascii="Arial" w:hAnsi="Arial" w:cs="Arial"/>
          <w:shd w:val="clear" w:color="auto" w:fill="FFFFFF"/>
          <w:lang w:val="mn-MN"/>
        </w:rPr>
        <w:t>үндэслэн Монгол Улсын Их Хурлаас ТОГТООХ нь:</w:t>
      </w:r>
    </w:p>
    <w:p w14:paraId="2617F299" w14:textId="77777777" w:rsidR="00331AD5" w:rsidRPr="006A1948" w:rsidRDefault="00331AD5" w:rsidP="00D16E69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</w:p>
    <w:p w14:paraId="7FC29744" w14:textId="66AE52C7" w:rsidR="00331AD5" w:rsidRPr="006A1948" w:rsidRDefault="00331AD5" w:rsidP="00D16E69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 xml:space="preserve">1.Хөгжлийн бодлого, төлөвлөлт, түүний удирдлагын тухай хуулийг хэрэгжүүлэх хүрээнд </w:t>
      </w:r>
      <w:r w:rsidR="0023515A" w:rsidRPr="006A1948">
        <w:rPr>
          <w:rFonts w:ascii="Arial" w:hAnsi="Arial" w:cs="Arial"/>
          <w:lang w:val="mn-MN" w:eastAsia="mn-MN"/>
        </w:rPr>
        <w:t>х</w:t>
      </w:r>
      <w:r w:rsidRPr="006A1948">
        <w:rPr>
          <w:rFonts w:ascii="Arial" w:hAnsi="Arial" w:cs="Arial"/>
          <w:lang w:val="mn-MN" w:eastAsia="mn-MN"/>
        </w:rPr>
        <w:t xml:space="preserve">өгжлийн бодлого, төлөвлөлтийн баримт бичгийн уялдаа холбоо, нийцлийг хангаж, давхардал, зөрчлийг арилгах </w:t>
      </w:r>
      <w:r w:rsidRPr="006A1948">
        <w:rPr>
          <w:rFonts w:ascii="Arial" w:hAnsi="Arial" w:cs="Arial"/>
          <w:shd w:val="clear" w:color="auto" w:fill="FFFFFF"/>
          <w:lang w:val="mn-MN"/>
        </w:rPr>
        <w:t>зорилгоор</w:t>
      </w:r>
      <w:r w:rsidRPr="006A1948">
        <w:rPr>
          <w:rFonts w:ascii="Arial" w:hAnsi="Arial" w:cs="Arial"/>
          <w:lang w:val="mn-MN" w:eastAsia="mn-MN"/>
        </w:rPr>
        <w:t xml:space="preserve"> </w:t>
      </w:r>
      <w:r w:rsidR="00535C80" w:rsidRPr="006A1948">
        <w:rPr>
          <w:rFonts w:ascii="Arial" w:hAnsi="Arial" w:cs="Arial"/>
          <w:lang w:val="mn-MN" w:eastAsia="mn-MN"/>
        </w:rPr>
        <w:t xml:space="preserve">дараах </w:t>
      </w:r>
      <w:r w:rsidRPr="006A1948">
        <w:rPr>
          <w:rFonts w:ascii="Arial" w:hAnsi="Arial" w:cs="Arial"/>
          <w:lang w:val="mn-MN" w:eastAsia="mn-MN"/>
        </w:rPr>
        <w:t>Монгол Улсын Их Хурлын тогтоолыг хүчингүй болсонд тооцсугай:</w:t>
      </w:r>
    </w:p>
    <w:p w14:paraId="67321B0A" w14:textId="77777777" w:rsidR="00331AD5" w:rsidRPr="006A1948" w:rsidRDefault="00331AD5" w:rsidP="00D16E69">
      <w:pPr>
        <w:shd w:val="clear" w:color="auto" w:fill="FFFFFF"/>
        <w:jc w:val="both"/>
        <w:textAlignment w:val="top"/>
        <w:rPr>
          <w:rFonts w:ascii="Arial" w:hAnsi="Arial" w:cs="Arial"/>
          <w:lang w:val="mn-MN" w:eastAsia="mn-MN"/>
        </w:rPr>
      </w:pPr>
    </w:p>
    <w:p w14:paraId="08443AE8" w14:textId="4F3ED305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1/“</w:t>
      </w:r>
      <w:r w:rsidRPr="006A1948">
        <w:rPr>
          <w:rFonts w:ascii="Arial" w:hAnsi="Arial" w:cs="Arial"/>
          <w:shd w:val="clear" w:color="auto" w:fill="FFFFFF"/>
          <w:lang w:val="mn-MN"/>
        </w:rPr>
        <w:t>Гамшгаас хамгаалах талаар төрөөс баримтлах бодлого, хөтөлбөр батлах тухай</w:t>
      </w:r>
      <w:r w:rsidRPr="006A1948">
        <w:rPr>
          <w:rFonts w:ascii="Arial" w:hAnsi="Arial" w:cs="Arial"/>
          <w:lang w:val="mn-MN" w:eastAsia="mn-MN"/>
        </w:rPr>
        <w:t xml:space="preserve">” </w:t>
      </w:r>
      <w:r w:rsidR="000C669C" w:rsidRPr="006A1948">
        <w:rPr>
          <w:rFonts w:ascii="Arial" w:hAnsi="Arial" w:cs="Arial"/>
          <w:lang w:val="mn-MN" w:eastAsia="mn-MN"/>
        </w:rPr>
        <w:t xml:space="preserve">Монгол Улсын Их Хурлын </w:t>
      </w:r>
      <w:r w:rsidRPr="006A1948">
        <w:rPr>
          <w:rFonts w:ascii="Arial" w:hAnsi="Arial" w:cs="Arial"/>
          <w:lang w:val="mn-MN" w:eastAsia="mn-MN"/>
        </w:rPr>
        <w:t xml:space="preserve">2011 оны </w:t>
      </w:r>
      <w:r w:rsidR="005F12D3" w:rsidRPr="006A1948">
        <w:rPr>
          <w:rFonts w:ascii="Arial" w:hAnsi="Arial" w:cs="Arial"/>
          <w:lang w:val="mn-MN" w:eastAsia="mn-MN"/>
        </w:rPr>
        <w:t>0</w:t>
      </w:r>
      <w:r w:rsidRPr="006A1948">
        <w:rPr>
          <w:rFonts w:ascii="Arial" w:hAnsi="Arial" w:cs="Arial"/>
          <w:lang w:val="mn-MN" w:eastAsia="mn-MN"/>
        </w:rPr>
        <w:t>5 дугаар сарын 13-ны өдрийн 22 дугаар тогтоол;</w:t>
      </w:r>
    </w:p>
    <w:p w14:paraId="3C949BD1" w14:textId="77777777" w:rsidR="00331AD5" w:rsidRPr="006A1948" w:rsidRDefault="00331AD5" w:rsidP="00D16E69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</w:p>
    <w:p w14:paraId="2C2A69FB" w14:textId="3A756809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2/“</w:t>
      </w:r>
      <w:r w:rsidRPr="006A1948">
        <w:rPr>
          <w:rFonts w:ascii="Arial" w:hAnsi="Arial" w:cs="Arial"/>
          <w:shd w:val="clear" w:color="auto" w:fill="FFFFFF"/>
          <w:lang w:val="mn-MN"/>
        </w:rPr>
        <w:t xml:space="preserve">Монгол Улсын төрөөс орон сууцны талаар баримтлах </w:t>
      </w:r>
      <w:r w:rsidR="00D660D3" w:rsidRPr="006A1948">
        <w:rPr>
          <w:rFonts w:ascii="Arial" w:hAnsi="Arial" w:cs="Arial"/>
          <w:shd w:val="clear" w:color="auto" w:fill="FFFFFF"/>
          <w:lang w:val="mn-MN"/>
        </w:rPr>
        <w:t xml:space="preserve">бодлогыг </w:t>
      </w:r>
      <w:r w:rsidRPr="006A1948">
        <w:rPr>
          <w:rFonts w:ascii="Arial" w:hAnsi="Arial" w:cs="Arial"/>
          <w:shd w:val="clear" w:color="auto" w:fill="FFFFFF"/>
          <w:lang w:val="mn-MN"/>
        </w:rPr>
        <w:t>батлах тухай</w:t>
      </w:r>
      <w:r w:rsidRPr="006A1948">
        <w:rPr>
          <w:rFonts w:ascii="Arial" w:hAnsi="Arial" w:cs="Arial"/>
          <w:lang w:val="mn-MN" w:eastAsia="mn-MN"/>
        </w:rPr>
        <w:t xml:space="preserve">” </w:t>
      </w:r>
      <w:r w:rsidR="007663CC" w:rsidRPr="006A1948">
        <w:rPr>
          <w:rFonts w:ascii="Arial" w:hAnsi="Arial" w:cs="Arial"/>
          <w:lang w:val="mn-MN" w:eastAsia="mn-MN"/>
        </w:rPr>
        <w:t xml:space="preserve">Монгол Улсын Их Хурлын </w:t>
      </w:r>
      <w:r w:rsidRPr="006A1948">
        <w:rPr>
          <w:rFonts w:ascii="Arial" w:hAnsi="Arial" w:cs="Arial"/>
          <w:lang w:val="mn-MN" w:eastAsia="mn-MN"/>
        </w:rPr>
        <w:t xml:space="preserve">1999 оны </w:t>
      </w:r>
      <w:r w:rsidR="005F12D3" w:rsidRPr="006A1948">
        <w:rPr>
          <w:rFonts w:ascii="Arial" w:hAnsi="Arial" w:cs="Arial"/>
          <w:lang w:val="mn-MN" w:eastAsia="mn-MN"/>
        </w:rPr>
        <w:t>0</w:t>
      </w:r>
      <w:r w:rsidRPr="006A1948">
        <w:rPr>
          <w:rFonts w:ascii="Arial" w:hAnsi="Arial" w:cs="Arial"/>
          <w:lang w:val="mn-MN" w:eastAsia="mn-MN"/>
        </w:rPr>
        <w:t>4 дүгээр сарын 22-ны өдрийн 25 дугаар тогтоол;</w:t>
      </w:r>
      <w:r w:rsidR="007663CC" w:rsidRPr="006A1948">
        <w:rPr>
          <w:rFonts w:ascii="Arial" w:hAnsi="Arial" w:cs="Arial"/>
          <w:lang w:val="mn-MN" w:eastAsia="mn-MN"/>
        </w:rPr>
        <w:t xml:space="preserve"> </w:t>
      </w:r>
    </w:p>
    <w:p w14:paraId="72309FD7" w14:textId="77777777" w:rsidR="00331AD5" w:rsidRPr="006A1948" w:rsidRDefault="00331AD5" w:rsidP="00D16E69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</w:p>
    <w:p w14:paraId="4E70FD41" w14:textId="05351D76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3/“</w:t>
      </w:r>
      <w:r w:rsidRPr="006A1948">
        <w:rPr>
          <w:rFonts w:ascii="Arial" w:hAnsi="Arial" w:cs="Arial"/>
          <w:shd w:val="clear" w:color="auto" w:fill="FFFFFF"/>
          <w:lang w:val="mn-MN"/>
        </w:rPr>
        <w:t>Ногоон хөгжлийн бодлого батлах тухай</w:t>
      </w:r>
      <w:r w:rsidRPr="006A1948">
        <w:rPr>
          <w:rFonts w:ascii="Arial" w:hAnsi="Arial" w:cs="Arial"/>
          <w:lang w:val="mn-MN" w:eastAsia="mn-MN"/>
        </w:rPr>
        <w:t xml:space="preserve">” </w:t>
      </w:r>
      <w:r w:rsidR="007663CC" w:rsidRPr="006A1948">
        <w:rPr>
          <w:rFonts w:ascii="Arial" w:hAnsi="Arial" w:cs="Arial"/>
          <w:lang w:val="mn-MN" w:eastAsia="mn-MN"/>
        </w:rPr>
        <w:t xml:space="preserve">Монгол Улсын Их Хурлын </w:t>
      </w:r>
      <w:r w:rsidRPr="006A1948">
        <w:rPr>
          <w:rFonts w:ascii="Arial" w:hAnsi="Arial" w:cs="Arial"/>
          <w:lang w:val="mn-MN" w:eastAsia="mn-MN"/>
        </w:rPr>
        <w:t xml:space="preserve">2014 оны </w:t>
      </w:r>
      <w:r w:rsidR="005F12D3" w:rsidRPr="006A1948">
        <w:rPr>
          <w:rFonts w:ascii="Arial" w:hAnsi="Arial" w:cs="Arial"/>
          <w:lang w:val="mn-MN" w:eastAsia="mn-MN"/>
        </w:rPr>
        <w:t>0</w:t>
      </w:r>
      <w:r w:rsidRPr="006A1948">
        <w:rPr>
          <w:rFonts w:ascii="Arial" w:hAnsi="Arial" w:cs="Arial"/>
          <w:lang w:val="mn-MN" w:eastAsia="mn-MN"/>
        </w:rPr>
        <w:t>6 дугаар сарын 13-ны өдрийн 43 дугаар тогтоол;</w:t>
      </w:r>
      <w:r w:rsidR="007663CC" w:rsidRPr="006A1948">
        <w:rPr>
          <w:rFonts w:ascii="Arial" w:hAnsi="Arial" w:cs="Arial"/>
          <w:lang w:val="mn-MN" w:eastAsia="mn-MN"/>
        </w:rPr>
        <w:t xml:space="preserve"> </w:t>
      </w:r>
    </w:p>
    <w:p w14:paraId="5FB09415" w14:textId="77777777" w:rsidR="00331AD5" w:rsidRPr="006A1948" w:rsidRDefault="00331AD5" w:rsidP="00D16E69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</w:p>
    <w:p w14:paraId="142DD1EF" w14:textId="6F078283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4/“</w:t>
      </w:r>
      <w:r w:rsidRPr="006A1948">
        <w:rPr>
          <w:rFonts w:ascii="Arial" w:hAnsi="Arial" w:cs="Arial"/>
          <w:shd w:val="clear" w:color="auto" w:fill="FFFFFF"/>
          <w:lang w:val="mn-MN"/>
        </w:rPr>
        <w:t>Төрөөс аж үйлдвэрийн талаар баримтлах бодлого батлах тухай</w:t>
      </w:r>
      <w:r w:rsidRPr="006A1948">
        <w:rPr>
          <w:rFonts w:ascii="Arial" w:hAnsi="Arial" w:cs="Arial"/>
          <w:lang w:val="mn-MN" w:eastAsia="mn-MN"/>
        </w:rPr>
        <w:t xml:space="preserve">”              </w:t>
      </w:r>
      <w:r w:rsidR="007663CC" w:rsidRPr="006A1948">
        <w:rPr>
          <w:rFonts w:ascii="Arial" w:hAnsi="Arial" w:cs="Arial"/>
          <w:lang w:val="mn-MN" w:eastAsia="mn-MN"/>
        </w:rPr>
        <w:t xml:space="preserve">Монгол Улсын Их Хурлын </w:t>
      </w:r>
      <w:r w:rsidRPr="006A1948">
        <w:rPr>
          <w:rFonts w:ascii="Arial" w:hAnsi="Arial" w:cs="Arial"/>
          <w:lang w:val="mn-MN" w:eastAsia="mn-MN"/>
        </w:rPr>
        <w:t xml:space="preserve">2015 оны </w:t>
      </w:r>
      <w:r w:rsidR="005F12D3" w:rsidRPr="006A1948">
        <w:rPr>
          <w:rFonts w:ascii="Arial" w:hAnsi="Arial" w:cs="Arial"/>
          <w:lang w:val="mn-MN" w:eastAsia="mn-MN"/>
        </w:rPr>
        <w:t>0</w:t>
      </w:r>
      <w:r w:rsidRPr="006A1948">
        <w:rPr>
          <w:rFonts w:ascii="Arial" w:hAnsi="Arial" w:cs="Arial"/>
          <w:lang w:val="mn-MN" w:eastAsia="mn-MN"/>
        </w:rPr>
        <w:t>6 дугаар сарын 19-ний өдрийн 62 дугаар тогтоол;</w:t>
      </w:r>
      <w:r w:rsidR="005F12D3" w:rsidRPr="006A1948">
        <w:rPr>
          <w:rFonts w:ascii="Arial" w:hAnsi="Arial" w:cs="Arial"/>
          <w:lang w:val="mn-MN" w:eastAsia="mn-MN"/>
        </w:rPr>
        <w:t xml:space="preserve"> </w:t>
      </w:r>
      <w:r w:rsidR="007663CC" w:rsidRPr="006A1948">
        <w:rPr>
          <w:rFonts w:ascii="Arial" w:hAnsi="Arial" w:cs="Arial"/>
          <w:lang w:val="mn-MN" w:eastAsia="mn-MN"/>
        </w:rPr>
        <w:t xml:space="preserve"> </w:t>
      </w:r>
    </w:p>
    <w:p w14:paraId="3CDB6B4E" w14:textId="77777777" w:rsidR="00331AD5" w:rsidRPr="006A1948" w:rsidRDefault="00331AD5" w:rsidP="00D16E69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</w:p>
    <w:p w14:paraId="48B072FE" w14:textId="606A317A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5/“</w:t>
      </w:r>
      <w:r w:rsidRPr="006A1948">
        <w:rPr>
          <w:rFonts w:ascii="Arial" w:hAnsi="Arial" w:cs="Arial"/>
          <w:shd w:val="clear" w:color="auto" w:fill="FFFFFF"/>
          <w:lang w:val="mn-MN"/>
        </w:rPr>
        <w:t>Төрөөс боловсролын талаар баримтлах бодлого батлах тухай</w:t>
      </w:r>
      <w:r w:rsidRPr="006A1948">
        <w:rPr>
          <w:rFonts w:ascii="Arial" w:hAnsi="Arial" w:cs="Arial"/>
          <w:lang w:val="mn-MN" w:eastAsia="mn-MN"/>
        </w:rPr>
        <w:t xml:space="preserve">” </w:t>
      </w:r>
      <w:r w:rsidRPr="006A1948">
        <w:rPr>
          <w:rFonts w:ascii="Arial" w:hAnsi="Arial" w:cs="Arial"/>
          <w:lang w:val="mn-MN" w:eastAsia="mn-MN"/>
        </w:rPr>
        <w:br/>
      </w:r>
      <w:r w:rsidR="007663CC" w:rsidRPr="006A1948">
        <w:rPr>
          <w:rFonts w:ascii="Arial" w:hAnsi="Arial" w:cs="Arial"/>
          <w:lang w:val="mn-MN" w:eastAsia="mn-MN"/>
        </w:rPr>
        <w:t>Монгол Улсын Их Хурлын</w:t>
      </w:r>
      <w:r w:rsidR="007663CC" w:rsidRPr="006A1948">
        <w:rPr>
          <w:rFonts w:ascii="Arial" w:hAnsi="Arial" w:cs="Arial"/>
          <w:b/>
          <w:lang w:val="mn-MN" w:eastAsia="mn-MN"/>
        </w:rPr>
        <w:t xml:space="preserve"> </w:t>
      </w:r>
      <w:r w:rsidRPr="006A1948">
        <w:rPr>
          <w:rFonts w:ascii="Arial" w:hAnsi="Arial" w:cs="Arial"/>
          <w:lang w:val="mn-MN" w:eastAsia="mn-MN"/>
        </w:rPr>
        <w:t xml:space="preserve">2015 оны 01 дүгээр сарын 29-ний өдрийн 12 дугаар тогтоол; </w:t>
      </w:r>
      <w:r w:rsidR="007663CC" w:rsidRPr="006A1948">
        <w:rPr>
          <w:rFonts w:ascii="Arial" w:hAnsi="Arial" w:cs="Arial"/>
          <w:lang w:val="mn-MN" w:eastAsia="mn-MN"/>
        </w:rPr>
        <w:t xml:space="preserve"> </w:t>
      </w:r>
    </w:p>
    <w:p w14:paraId="34384414" w14:textId="77777777" w:rsidR="00331AD5" w:rsidRPr="006A1948" w:rsidRDefault="00331AD5" w:rsidP="00D16E69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</w:p>
    <w:p w14:paraId="6D9889E1" w14:textId="443C8219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6/“</w:t>
      </w:r>
      <w:r w:rsidRPr="006A1948">
        <w:rPr>
          <w:rFonts w:ascii="Arial" w:hAnsi="Arial" w:cs="Arial"/>
          <w:shd w:val="clear" w:color="auto" w:fill="FFFFFF"/>
          <w:lang w:val="mn-MN"/>
        </w:rPr>
        <w:t>Төрөөс ойн талаар баримтлах бодлого батлах тухай</w:t>
      </w:r>
      <w:r w:rsidRPr="006A1948">
        <w:rPr>
          <w:rFonts w:ascii="Arial" w:hAnsi="Arial" w:cs="Arial"/>
          <w:lang w:val="mn-MN" w:eastAsia="mn-MN"/>
        </w:rPr>
        <w:t xml:space="preserve">” </w:t>
      </w:r>
      <w:r w:rsidR="007663CC" w:rsidRPr="006A1948">
        <w:rPr>
          <w:rFonts w:ascii="Arial" w:hAnsi="Arial" w:cs="Arial"/>
          <w:lang w:val="mn-MN" w:eastAsia="mn-MN"/>
        </w:rPr>
        <w:t xml:space="preserve">Монгол Улсын Их Хурлын </w:t>
      </w:r>
      <w:r w:rsidRPr="006A1948">
        <w:rPr>
          <w:rFonts w:ascii="Arial" w:hAnsi="Arial" w:cs="Arial"/>
          <w:lang w:val="mn-MN" w:eastAsia="mn-MN"/>
        </w:rPr>
        <w:t xml:space="preserve">2015 оны </w:t>
      </w:r>
      <w:r w:rsidR="0092242A" w:rsidRPr="006A1948">
        <w:rPr>
          <w:rFonts w:ascii="Arial" w:hAnsi="Arial" w:cs="Arial"/>
          <w:lang w:val="mn-MN" w:eastAsia="mn-MN"/>
        </w:rPr>
        <w:t>0</w:t>
      </w:r>
      <w:r w:rsidRPr="006A1948">
        <w:rPr>
          <w:rFonts w:ascii="Arial" w:hAnsi="Arial" w:cs="Arial"/>
          <w:lang w:val="mn-MN" w:eastAsia="mn-MN"/>
        </w:rPr>
        <w:t>5 дугаар сарын 14-ний өдрийн 49 дүгээр тогтоол;</w:t>
      </w:r>
      <w:r w:rsidR="007663CC" w:rsidRPr="006A1948">
        <w:rPr>
          <w:rFonts w:ascii="Arial" w:hAnsi="Arial" w:cs="Arial"/>
          <w:lang w:val="mn-MN" w:eastAsia="mn-MN"/>
        </w:rPr>
        <w:t xml:space="preserve">  </w:t>
      </w:r>
      <w:r w:rsidR="0092242A" w:rsidRPr="006A1948">
        <w:rPr>
          <w:rFonts w:ascii="Arial" w:hAnsi="Arial" w:cs="Arial"/>
          <w:lang w:val="mn-MN" w:eastAsia="mn-MN"/>
        </w:rPr>
        <w:t xml:space="preserve"> </w:t>
      </w:r>
    </w:p>
    <w:p w14:paraId="0FEE7C0B" w14:textId="77777777" w:rsidR="00331AD5" w:rsidRPr="006A1948" w:rsidRDefault="00331AD5" w:rsidP="00D16E69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</w:p>
    <w:p w14:paraId="4B197CD9" w14:textId="14A0DAE4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7/</w:t>
      </w:r>
      <w:r w:rsidRPr="006A1948">
        <w:rPr>
          <w:rFonts w:ascii="Arial" w:hAnsi="Arial" w:cs="Arial"/>
          <w:bCs/>
          <w:lang w:val="mn-MN" w:eastAsia="mn-MN"/>
        </w:rPr>
        <w:t>“</w:t>
      </w:r>
      <w:r w:rsidRPr="006A1948">
        <w:rPr>
          <w:rStyle w:val="Strong"/>
          <w:rFonts w:ascii="Arial" w:hAnsi="Arial" w:cs="Arial"/>
          <w:b w:val="0"/>
          <w:bCs w:val="0"/>
          <w:shd w:val="clear" w:color="auto" w:fill="FFFFFF"/>
          <w:lang w:val="mn-MN"/>
        </w:rPr>
        <w:t>Төрөөс өндөр технологийн аж үйлдвэрийн талаар баримтлах бодлого батлах тухай”</w:t>
      </w:r>
      <w:r w:rsidRPr="006A1948">
        <w:rPr>
          <w:rStyle w:val="Strong"/>
          <w:rFonts w:ascii="Arial" w:hAnsi="Arial" w:cs="Arial"/>
          <w:shd w:val="clear" w:color="auto" w:fill="FFFFFF"/>
          <w:lang w:val="mn-MN"/>
        </w:rPr>
        <w:t xml:space="preserve"> </w:t>
      </w:r>
      <w:r w:rsidR="007663CC" w:rsidRPr="006A1948">
        <w:rPr>
          <w:rFonts w:ascii="Arial" w:hAnsi="Arial" w:cs="Arial"/>
          <w:lang w:val="mn-MN" w:eastAsia="mn-MN"/>
        </w:rPr>
        <w:t xml:space="preserve">Монгол Улсын Их Хурлын </w:t>
      </w:r>
      <w:r w:rsidRPr="006A1948">
        <w:rPr>
          <w:rFonts w:ascii="Arial" w:hAnsi="Arial" w:cs="Arial"/>
          <w:lang w:val="mn-MN" w:eastAsia="mn-MN"/>
        </w:rPr>
        <w:t xml:space="preserve">2010 оны </w:t>
      </w:r>
      <w:r w:rsidR="0092242A" w:rsidRPr="006A1948">
        <w:rPr>
          <w:rFonts w:ascii="Arial" w:hAnsi="Arial" w:cs="Arial"/>
          <w:lang w:val="mn-MN" w:eastAsia="mn-MN"/>
        </w:rPr>
        <w:t>0</w:t>
      </w:r>
      <w:r w:rsidRPr="006A1948">
        <w:rPr>
          <w:rFonts w:ascii="Arial" w:hAnsi="Arial" w:cs="Arial"/>
          <w:lang w:val="mn-MN" w:eastAsia="mn-MN"/>
        </w:rPr>
        <w:t>6 дугаар сарын 24-ний өдрийн 34 дүгээр тогтоол;</w:t>
      </w:r>
      <w:r w:rsidR="007663CC" w:rsidRPr="006A1948">
        <w:rPr>
          <w:rFonts w:ascii="Arial" w:hAnsi="Arial" w:cs="Arial"/>
          <w:lang w:val="mn-MN" w:eastAsia="mn-MN"/>
        </w:rPr>
        <w:t xml:space="preserve"> </w:t>
      </w:r>
      <w:r w:rsidR="0092242A" w:rsidRPr="006A1948">
        <w:rPr>
          <w:rFonts w:ascii="Arial" w:hAnsi="Arial" w:cs="Arial"/>
          <w:lang w:val="mn-MN" w:eastAsia="mn-MN"/>
        </w:rPr>
        <w:t xml:space="preserve"> </w:t>
      </w:r>
    </w:p>
    <w:p w14:paraId="2BD77C48" w14:textId="77777777" w:rsidR="00331AD5" w:rsidRPr="006A1948" w:rsidRDefault="00331AD5" w:rsidP="00D16E69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</w:p>
    <w:p w14:paraId="04C79BC5" w14:textId="79FA0656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lastRenderedPageBreak/>
        <w:t>8/“</w:t>
      </w:r>
      <w:r w:rsidRPr="006A1948">
        <w:rPr>
          <w:rFonts w:ascii="Arial" w:hAnsi="Arial" w:cs="Arial"/>
          <w:shd w:val="clear" w:color="auto" w:fill="FFFFFF"/>
          <w:lang w:val="mn-MN"/>
        </w:rPr>
        <w:t>Төрөөс соёлын талаар баримтлах бодлого батлах тухай</w:t>
      </w:r>
      <w:r w:rsidRPr="006A1948">
        <w:rPr>
          <w:rFonts w:ascii="Arial" w:hAnsi="Arial" w:cs="Arial"/>
          <w:lang w:val="mn-MN" w:eastAsia="mn-MN"/>
        </w:rPr>
        <w:t xml:space="preserve">” </w:t>
      </w:r>
      <w:r w:rsidR="007663CC" w:rsidRPr="006A1948">
        <w:rPr>
          <w:rFonts w:ascii="Arial" w:hAnsi="Arial" w:cs="Arial"/>
          <w:lang w:val="mn-MN" w:eastAsia="mn-MN"/>
        </w:rPr>
        <w:t xml:space="preserve">Монгол Улсын Их Хурлын </w:t>
      </w:r>
      <w:r w:rsidRPr="006A1948">
        <w:rPr>
          <w:rFonts w:ascii="Arial" w:hAnsi="Arial" w:cs="Arial"/>
          <w:lang w:val="mn-MN" w:eastAsia="mn-MN"/>
        </w:rPr>
        <w:t>2012 оны</w:t>
      </w:r>
      <w:r w:rsidR="007663CC" w:rsidRPr="006A1948">
        <w:rPr>
          <w:rFonts w:ascii="Arial" w:hAnsi="Arial" w:cs="Arial"/>
          <w:lang w:val="mn-MN" w:eastAsia="mn-MN"/>
        </w:rPr>
        <w:t xml:space="preserve"> </w:t>
      </w:r>
      <w:r w:rsidR="0092242A" w:rsidRPr="006A1948">
        <w:rPr>
          <w:rFonts w:ascii="Arial" w:hAnsi="Arial" w:cs="Arial"/>
          <w:lang w:val="mn-MN" w:eastAsia="mn-MN"/>
        </w:rPr>
        <w:t>0</w:t>
      </w:r>
      <w:r w:rsidRPr="006A1948">
        <w:rPr>
          <w:rFonts w:ascii="Arial" w:hAnsi="Arial" w:cs="Arial"/>
          <w:lang w:val="mn-MN" w:eastAsia="mn-MN"/>
        </w:rPr>
        <w:t>5 дугаар сарын 22-ны өдрийн 52 дугаар тогтоол;</w:t>
      </w:r>
    </w:p>
    <w:p w14:paraId="78AF7E39" w14:textId="77777777" w:rsidR="00331AD5" w:rsidRPr="006A1948" w:rsidRDefault="00331AD5" w:rsidP="00D16E69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</w:p>
    <w:p w14:paraId="7F8A509B" w14:textId="0AD930EB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9/“</w:t>
      </w:r>
      <w:r w:rsidRPr="006A1948">
        <w:rPr>
          <w:rFonts w:ascii="Arial" w:hAnsi="Arial" w:cs="Arial"/>
          <w:shd w:val="clear" w:color="auto" w:fill="FFFFFF"/>
          <w:lang w:val="mn-MN"/>
        </w:rPr>
        <w:t>Төрөөс хүнс, хөдөө аж ахуйн талаар баримтлах бодлого батлах тухай</w:t>
      </w:r>
      <w:r w:rsidRPr="006A1948">
        <w:rPr>
          <w:rFonts w:ascii="Arial" w:hAnsi="Arial" w:cs="Arial"/>
          <w:lang w:val="mn-MN" w:eastAsia="mn-MN"/>
        </w:rPr>
        <w:t xml:space="preserve">” </w:t>
      </w:r>
      <w:r w:rsidR="007663CC" w:rsidRPr="006A1948">
        <w:rPr>
          <w:rFonts w:ascii="Arial" w:hAnsi="Arial" w:cs="Arial"/>
          <w:lang w:val="mn-MN" w:eastAsia="mn-MN"/>
        </w:rPr>
        <w:t xml:space="preserve">Монгол Улсын Их Хурлын </w:t>
      </w:r>
      <w:r w:rsidRPr="006A1948">
        <w:rPr>
          <w:rFonts w:ascii="Arial" w:hAnsi="Arial" w:cs="Arial"/>
          <w:lang w:val="mn-MN" w:eastAsia="mn-MN"/>
        </w:rPr>
        <w:t>2015 оны 11 дүгээр сарын 26-ны өдрийн 104 дүгээр тогтоол;</w:t>
      </w:r>
      <w:r w:rsidR="007663CC" w:rsidRPr="006A1948">
        <w:rPr>
          <w:rFonts w:ascii="Arial" w:hAnsi="Arial" w:cs="Arial"/>
          <w:lang w:val="mn-MN" w:eastAsia="mn-MN"/>
        </w:rPr>
        <w:t xml:space="preserve"> </w:t>
      </w:r>
    </w:p>
    <w:p w14:paraId="78434CE8" w14:textId="77777777" w:rsidR="00331AD5" w:rsidRPr="006A1948" w:rsidRDefault="00331AD5" w:rsidP="00D16E69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 w:eastAsia="mn-MN"/>
        </w:rPr>
      </w:pPr>
    </w:p>
    <w:p w14:paraId="48EA5133" w14:textId="16424D75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10/“</w:t>
      </w:r>
      <w:r w:rsidRPr="006A1948">
        <w:rPr>
          <w:rFonts w:ascii="Arial" w:hAnsi="Arial" w:cs="Arial"/>
          <w:shd w:val="clear" w:color="auto" w:fill="FFFFFF"/>
          <w:lang w:val="mn-MN"/>
        </w:rPr>
        <w:t>Төрөөс экологийн талаар баримтлах бодлого батлах тухай</w:t>
      </w:r>
      <w:r w:rsidRPr="006A1948">
        <w:rPr>
          <w:rFonts w:ascii="Arial" w:hAnsi="Arial" w:cs="Arial"/>
          <w:lang w:val="mn-MN" w:eastAsia="mn-MN"/>
        </w:rPr>
        <w:t xml:space="preserve">” </w:t>
      </w:r>
      <w:r w:rsidR="007663CC" w:rsidRPr="006A1948">
        <w:rPr>
          <w:rFonts w:ascii="Arial" w:hAnsi="Arial" w:cs="Arial"/>
          <w:lang w:val="mn-MN" w:eastAsia="mn-MN"/>
        </w:rPr>
        <w:t xml:space="preserve">Монгол Улсын Их Хурлын </w:t>
      </w:r>
      <w:r w:rsidRPr="006A1948">
        <w:rPr>
          <w:rFonts w:ascii="Arial" w:hAnsi="Arial" w:cs="Arial"/>
          <w:lang w:val="mn-MN" w:eastAsia="mn-MN"/>
        </w:rPr>
        <w:t>1997 оны</w:t>
      </w:r>
      <w:r w:rsidR="007663CC" w:rsidRPr="006A1948">
        <w:rPr>
          <w:rFonts w:ascii="Arial" w:hAnsi="Arial" w:cs="Arial"/>
          <w:lang w:val="mn-MN" w:eastAsia="mn-MN"/>
        </w:rPr>
        <w:t xml:space="preserve"> </w:t>
      </w:r>
      <w:r w:rsidRPr="006A1948">
        <w:rPr>
          <w:rFonts w:ascii="Arial" w:hAnsi="Arial" w:cs="Arial"/>
          <w:lang w:val="mn-MN" w:eastAsia="mn-MN"/>
        </w:rPr>
        <w:t>12 дугаар сарын 26-ны өдрийн 106 дугаар тогтоол;</w:t>
      </w:r>
    </w:p>
    <w:p w14:paraId="6039E12D" w14:textId="77777777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</w:p>
    <w:p w14:paraId="27805869" w14:textId="5EB8EDF1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11/“</w:t>
      </w:r>
      <w:r w:rsidRPr="006A1948">
        <w:rPr>
          <w:rFonts w:ascii="Arial" w:hAnsi="Arial" w:cs="Arial"/>
          <w:shd w:val="clear" w:color="auto" w:fill="FFFFFF"/>
          <w:lang w:val="mn-MN"/>
        </w:rPr>
        <w:t>Төрөөс эрдэс баялгийн салбарт баримтлах бодлого батлах тухай</w:t>
      </w:r>
      <w:r w:rsidRPr="006A1948">
        <w:rPr>
          <w:rFonts w:ascii="Arial" w:hAnsi="Arial" w:cs="Arial"/>
          <w:lang w:val="mn-MN" w:eastAsia="mn-MN"/>
        </w:rPr>
        <w:t xml:space="preserve">” </w:t>
      </w:r>
      <w:r w:rsidR="000E5AEA" w:rsidRPr="006A1948">
        <w:rPr>
          <w:rFonts w:ascii="Arial" w:hAnsi="Arial" w:cs="Arial"/>
          <w:lang w:val="mn-MN" w:eastAsia="mn-MN"/>
        </w:rPr>
        <w:t>Монгол Улсын Их Хурлын</w:t>
      </w:r>
      <w:r w:rsidR="000E5AEA" w:rsidRPr="006A1948">
        <w:rPr>
          <w:rFonts w:ascii="Arial" w:hAnsi="Arial" w:cs="Arial"/>
          <w:b/>
          <w:i/>
          <w:lang w:val="mn-MN" w:eastAsia="mn-MN"/>
        </w:rPr>
        <w:t xml:space="preserve"> </w:t>
      </w:r>
      <w:r w:rsidRPr="006A1948">
        <w:rPr>
          <w:rFonts w:ascii="Arial" w:hAnsi="Arial" w:cs="Arial"/>
          <w:lang w:val="mn-MN" w:eastAsia="mn-MN"/>
        </w:rPr>
        <w:t>2014 оны 01 дүгээр сарын 16-ны өдрийн 18 дугаар тогтоол;</w:t>
      </w:r>
      <w:r w:rsidR="000E5AEA" w:rsidRPr="006A1948">
        <w:rPr>
          <w:rFonts w:ascii="Arial" w:hAnsi="Arial" w:cs="Arial"/>
          <w:lang w:val="mn-MN" w:eastAsia="mn-MN"/>
        </w:rPr>
        <w:t xml:space="preserve"> </w:t>
      </w:r>
    </w:p>
    <w:p w14:paraId="01CC7E8D" w14:textId="77777777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</w:p>
    <w:p w14:paraId="1D1FA8DD" w14:textId="1ED1ECBC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12/“</w:t>
      </w:r>
      <w:r w:rsidRPr="006A1948">
        <w:rPr>
          <w:rFonts w:ascii="Arial" w:hAnsi="Arial" w:cs="Arial"/>
          <w:shd w:val="clear" w:color="auto" w:fill="FFFFFF"/>
          <w:lang w:val="mn-MN"/>
        </w:rPr>
        <w:t>Төрөөс эрчим хүчний талаар баримтлах бодлого батлах тухай</w:t>
      </w:r>
      <w:r w:rsidRPr="006A1948">
        <w:rPr>
          <w:rFonts w:ascii="Arial" w:hAnsi="Arial" w:cs="Arial"/>
          <w:lang w:val="mn-MN" w:eastAsia="mn-MN"/>
        </w:rPr>
        <w:t xml:space="preserve">” </w:t>
      </w:r>
      <w:r w:rsidR="003D517E" w:rsidRPr="006A1948">
        <w:rPr>
          <w:rFonts w:ascii="Arial" w:hAnsi="Arial" w:cs="Arial"/>
          <w:lang w:val="mn-MN" w:eastAsia="mn-MN"/>
        </w:rPr>
        <w:t>Монгол Улсын Их Хурлын</w:t>
      </w:r>
      <w:r w:rsidR="003D517E" w:rsidRPr="006A1948">
        <w:rPr>
          <w:rFonts w:ascii="Arial" w:hAnsi="Arial" w:cs="Arial"/>
          <w:b/>
          <w:i/>
          <w:lang w:val="mn-MN" w:eastAsia="mn-MN"/>
        </w:rPr>
        <w:t xml:space="preserve"> </w:t>
      </w:r>
      <w:r w:rsidRPr="006A1948">
        <w:rPr>
          <w:rFonts w:ascii="Arial" w:hAnsi="Arial" w:cs="Arial"/>
          <w:lang w:val="mn-MN" w:eastAsia="mn-MN"/>
        </w:rPr>
        <w:t xml:space="preserve">2015 оны </w:t>
      </w:r>
      <w:r w:rsidR="0092242A" w:rsidRPr="006A1948">
        <w:rPr>
          <w:rFonts w:ascii="Arial" w:hAnsi="Arial" w:cs="Arial"/>
          <w:lang w:val="mn-MN" w:eastAsia="mn-MN"/>
        </w:rPr>
        <w:t>0</w:t>
      </w:r>
      <w:r w:rsidRPr="006A1948">
        <w:rPr>
          <w:rFonts w:ascii="Arial" w:hAnsi="Arial" w:cs="Arial"/>
          <w:lang w:val="mn-MN" w:eastAsia="mn-MN"/>
        </w:rPr>
        <w:t>6 дугаар сарын 19-ний өдрийн 63 дугаар тогтоол;</w:t>
      </w:r>
      <w:r w:rsidR="003D517E" w:rsidRPr="006A1948">
        <w:rPr>
          <w:rFonts w:ascii="Arial" w:hAnsi="Arial" w:cs="Arial"/>
          <w:lang w:val="mn-MN" w:eastAsia="mn-MN"/>
        </w:rPr>
        <w:t xml:space="preserve"> </w:t>
      </w:r>
    </w:p>
    <w:p w14:paraId="629DDE42" w14:textId="77777777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</w:p>
    <w:p w14:paraId="5D646EC1" w14:textId="77DFE28E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13/““Монгол бичгийн үндэсний хөтөлбөр”-ийг батлах тухай”</w:t>
      </w:r>
      <w:r w:rsidR="003D517E" w:rsidRPr="006A1948">
        <w:rPr>
          <w:rFonts w:ascii="Arial" w:hAnsi="Arial" w:cs="Arial"/>
          <w:lang w:val="mn-MN" w:eastAsia="mn-MN"/>
        </w:rPr>
        <w:t xml:space="preserve"> Монгол Улсын Их Хурлын </w:t>
      </w:r>
      <w:r w:rsidRPr="006A1948">
        <w:rPr>
          <w:rFonts w:ascii="Arial" w:hAnsi="Arial" w:cs="Arial"/>
          <w:lang w:val="mn-MN" w:eastAsia="mn-MN"/>
        </w:rPr>
        <w:t xml:space="preserve">1995 оны </w:t>
      </w:r>
      <w:r w:rsidR="0092242A" w:rsidRPr="006A1948">
        <w:rPr>
          <w:rFonts w:ascii="Arial" w:hAnsi="Arial" w:cs="Arial"/>
          <w:lang w:val="mn-MN" w:eastAsia="mn-MN"/>
        </w:rPr>
        <w:t>0</w:t>
      </w:r>
      <w:r w:rsidRPr="006A1948">
        <w:rPr>
          <w:rFonts w:ascii="Arial" w:hAnsi="Arial" w:cs="Arial"/>
          <w:lang w:val="mn-MN" w:eastAsia="mn-MN"/>
        </w:rPr>
        <w:t>6</w:t>
      </w:r>
      <w:r w:rsidR="003D517E" w:rsidRPr="006A1948">
        <w:rPr>
          <w:rFonts w:ascii="Arial" w:hAnsi="Arial" w:cs="Arial"/>
          <w:lang w:val="mn-MN" w:eastAsia="mn-MN"/>
        </w:rPr>
        <w:t xml:space="preserve"> </w:t>
      </w:r>
      <w:r w:rsidRPr="006A1948">
        <w:rPr>
          <w:rFonts w:ascii="Arial" w:hAnsi="Arial" w:cs="Arial"/>
          <w:lang w:val="mn-MN" w:eastAsia="mn-MN"/>
        </w:rPr>
        <w:t>дугаар</w:t>
      </w:r>
      <w:r w:rsidR="003D517E" w:rsidRPr="006A1948">
        <w:rPr>
          <w:rFonts w:ascii="Arial" w:hAnsi="Arial" w:cs="Arial"/>
          <w:lang w:val="mn-MN" w:eastAsia="mn-MN"/>
        </w:rPr>
        <w:t xml:space="preserve"> </w:t>
      </w:r>
      <w:r w:rsidRPr="006A1948">
        <w:rPr>
          <w:rFonts w:ascii="Arial" w:hAnsi="Arial" w:cs="Arial"/>
          <w:lang w:val="mn-MN" w:eastAsia="mn-MN"/>
        </w:rPr>
        <w:t>сарын</w:t>
      </w:r>
      <w:r w:rsidR="003D517E" w:rsidRPr="006A1948">
        <w:rPr>
          <w:rFonts w:ascii="Arial" w:hAnsi="Arial" w:cs="Arial"/>
          <w:lang w:val="mn-MN" w:eastAsia="mn-MN"/>
        </w:rPr>
        <w:t xml:space="preserve"> </w:t>
      </w:r>
      <w:r w:rsidRPr="006A1948">
        <w:rPr>
          <w:rFonts w:ascii="Arial" w:hAnsi="Arial" w:cs="Arial"/>
          <w:lang w:val="mn-MN" w:eastAsia="mn-MN"/>
        </w:rPr>
        <w:t>23-ны өдрийн 43 дугаар тогтоол;</w:t>
      </w:r>
      <w:r w:rsidR="0092242A" w:rsidRPr="006A1948">
        <w:rPr>
          <w:rFonts w:ascii="Arial" w:hAnsi="Arial" w:cs="Arial"/>
          <w:lang w:val="mn-MN" w:eastAsia="mn-MN"/>
        </w:rPr>
        <w:t xml:space="preserve"> </w:t>
      </w:r>
    </w:p>
    <w:p w14:paraId="70F9C7B7" w14:textId="77777777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</w:p>
    <w:p w14:paraId="396F9D02" w14:textId="0E97AA4D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14/“</w:t>
      </w:r>
      <w:r w:rsidRPr="006A1948">
        <w:rPr>
          <w:rFonts w:ascii="Arial" w:hAnsi="Arial" w:cs="Arial"/>
          <w:shd w:val="clear" w:color="auto" w:fill="FFFFFF"/>
          <w:lang w:val="mn-MN"/>
        </w:rPr>
        <w:t>“Ус” үндэсний хөтөлбөр батлах тухай</w:t>
      </w:r>
      <w:r w:rsidRPr="006A1948">
        <w:rPr>
          <w:rFonts w:ascii="Arial" w:hAnsi="Arial" w:cs="Arial"/>
          <w:lang w:val="mn-MN" w:eastAsia="mn-MN"/>
        </w:rPr>
        <w:t xml:space="preserve">” </w:t>
      </w:r>
      <w:r w:rsidR="00E45DD3" w:rsidRPr="006A1948">
        <w:rPr>
          <w:rFonts w:ascii="Arial" w:hAnsi="Arial" w:cs="Arial"/>
          <w:lang w:val="mn-MN" w:eastAsia="mn-MN"/>
        </w:rPr>
        <w:t xml:space="preserve">Монгол Улсын Их Хурлын </w:t>
      </w:r>
      <w:r w:rsidRPr="006A1948">
        <w:rPr>
          <w:rFonts w:ascii="Arial" w:hAnsi="Arial" w:cs="Arial"/>
          <w:lang w:val="mn-MN" w:eastAsia="mn-MN"/>
        </w:rPr>
        <w:t xml:space="preserve">2010 оны </w:t>
      </w:r>
      <w:r w:rsidR="002B30C1" w:rsidRPr="006A1948">
        <w:rPr>
          <w:rFonts w:ascii="Arial" w:hAnsi="Arial" w:cs="Arial"/>
          <w:lang w:val="mn-MN" w:eastAsia="mn-MN"/>
        </w:rPr>
        <w:t>0</w:t>
      </w:r>
      <w:r w:rsidRPr="006A1948">
        <w:rPr>
          <w:rFonts w:ascii="Arial" w:hAnsi="Arial" w:cs="Arial"/>
          <w:lang w:val="mn-MN" w:eastAsia="mn-MN"/>
        </w:rPr>
        <w:t>5 дугаар сарын 20-ны өдрийн 24 дүгээр тогтоол;</w:t>
      </w:r>
      <w:r w:rsidR="00E45DD3" w:rsidRPr="006A1948">
        <w:rPr>
          <w:rFonts w:ascii="Arial" w:hAnsi="Arial" w:cs="Arial"/>
          <w:lang w:val="mn-MN" w:eastAsia="mn-MN"/>
        </w:rPr>
        <w:t xml:space="preserve"> </w:t>
      </w:r>
      <w:r w:rsidR="002B30C1" w:rsidRPr="006A1948">
        <w:rPr>
          <w:rFonts w:ascii="Arial" w:hAnsi="Arial" w:cs="Arial"/>
          <w:lang w:val="mn-MN" w:eastAsia="mn-MN"/>
        </w:rPr>
        <w:t xml:space="preserve"> </w:t>
      </w:r>
    </w:p>
    <w:p w14:paraId="09E7345D" w14:textId="77777777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</w:p>
    <w:p w14:paraId="05D09713" w14:textId="327A5F3E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15/“</w:t>
      </w:r>
      <w:r w:rsidRPr="006A1948">
        <w:rPr>
          <w:rFonts w:ascii="Arial" w:hAnsi="Arial" w:cs="Arial"/>
          <w:shd w:val="clear" w:color="auto" w:fill="FFFFFF"/>
          <w:lang w:val="mn-MN"/>
        </w:rPr>
        <w:t>Уур амьсгалын өөрчлөлтийн үндэсний хөтөлбөр батлах тухай</w:t>
      </w:r>
      <w:r w:rsidRPr="006A1948">
        <w:rPr>
          <w:rFonts w:ascii="Arial" w:hAnsi="Arial" w:cs="Arial"/>
          <w:lang w:val="mn-MN" w:eastAsia="mn-MN"/>
        </w:rPr>
        <w:t xml:space="preserve">” </w:t>
      </w:r>
      <w:r w:rsidR="00E45DD3" w:rsidRPr="006A1948">
        <w:rPr>
          <w:rFonts w:ascii="Arial" w:hAnsi="Arial" w:cs="Arial"/>
          <w:lang w:val="mn-MN" w:eastAsia="mn-MN"/>
        </w:rPr>
        <w:t>Монгол Улсын Их Хурлын</w:t>
      </w:r>
      <w:r w:rsidR="00E45DD3" w:rsidRPr="006A1948">
        <w:rPr>
          <w:rFonts w:ascii="Arial" w:hAnsi="Arial" w:cs="Arial"/>
          <w:b/>
          <w:i/>
          <w:lang w:val="mn-MN" w:eastAsia="mn-MN"/>
        </w:rPr>
        <w:t xml:space="preserve"> </w:t>
      </w:r>
      <w:r w:rsidRPr="006A1948">
        <w:rPr>
          <w:rFonts w:ascii="Arial" w:hAnsi="Arial" w:cs="Arial"/>
          <w:lang w:val="mn-MN" w:eastAsia="mn-MN"/>
        </w:rPr>
        <w:t>2011 оны 01 дүгээр сарын 06-ны өдрийн 02 дугаар тогтоол;</w:t>
      </w:r>
    </w:p>
    <w:p w14:paraId="2E406BBA" w14:textId="77777777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</w:p>
    <w:p w14:paraId="78717E68" w14:textId="5F10148B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 xml:space="preserve">16/“Үндэсний хөтөлбөр батлах тухай” </w:t>
      </w:r>
      <w:r w:rsidR="004104BC" w:rsidRPr="006A1948">
        <w:rPr>
          <w:rFonts w:ascii="Arial" w:hAnsi="Arial" w:cs="Arial"/>
          <w:lang w:val="mn-MN" w:eastAsia="mn-MN"/>
        </w:rPr>
        <w:t xml:space="preserve">Монгол Улсын Их Хурлын </w:t>
      </w:r>
      <w:r w:rsidRPr="006A1948">
        <w:rPr>
          <w:rFonts w:ascii="Arial" w:hAnsi="Arial" w:cs="Arial"/>
          <w:lang w:val="mn-MN" w:eastAsia="mn-MN"/>
        </w:rPr>
        <w:t xml:space="preserve">1998 оны </w:t>
      </w:r>
      <w:r w:rsidR="009E3752" w:rsidRPr="006A1948">
        <w:rPr>
          <w:rFonts w:ascii="Arial" w:hAnsi="Arial" w:cs="Arial"/>
          <w:lang w:val="mn-MN" w:eastAsia="mn-MN"/>
        </w:rPr>
        <w:t>0</w:t>
      </w:r>
      <w:r w:rsidRPr="006A1948">
        <w:rPr>
          <w:rFonts w:ascii="Arial" w:hAnsi="Arial" w:cs="Arial"/>
          <w:lang w:val="mn-MN" w:eastAsia="mn-MN"/>
        </w:rPr>
        <w:t>4 дүгээр сарын 09-ний өдрийн 29 дүгээр тогтоол;</w:t>
      </w:r>
      <w:r w:rsidR="004104BC" w:rsidRPr="006A1948">
        <w:rPr>
          <w:rFonts w:ascii="Arial" w:hAnsi="Arial" w:cs="Arial"/>
          <w:lang w:val="mn-MN" w:eastAsia="mn-MN"/>
        </w:rPr>
        <w:t xml:space="preserve"> </w:t>
      </w:r>
      <w:r w:rsidR="009E3752" w:rsidRPr="006A1948">
        <w:rPr>
          <w:rFonts w:ascii="Arial" w:hAnsi="Arial" w:cs="Arial"/>
          <w:lang w:val="mn-MN" w:eastAsia="mn-MN"/>
        </w:rPr>
        <w:t xml:space="preserve"> </w:t>
      </w:r>
      <w:r w:rsidR="00C91193" w:rsidRPr="006A1948">
        <w:rPr>
          <w:rFonts w:ascii="Arial" w:hAnsi="Arial" w:cs="Arial"/>
          <w:lang w:val="mn-MN" w:eastAsia="mn-MN"/>
        </w:rPr>
        <w:t xml:space="preserve"> </w:t>
      </w:r>
    </w:p>
    <w:p w14:paraId="350B52B2" w14:textId="77777777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</w:p>
    <w:p w14:paraId="0E703455" w14:textId="2FC9D67D" w:rsidR="00331AD5" w:rsidRPr="006A1948" w:rsidRDefault="00331AD5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>17/““</w:t>
      </w:r>
      <w:r w:rsidRPr="006A1948">
        <w:rPr>
          <w:rFonts w:ascii="Arial" w:hAnsi="Arial" w:cs="Arial"/>
          <w:shd w:val="clear" w:color="auto" w:fill="FFFFFF"/>
          <w:lang w:val="mn-MN"/>
        </w:rPr>
        <w:t>Монгол Улсын Төрийн албаны шинэтгэлийн дунд хугацааны стратеги”-ийн баримт бичгийг батлах тухай”</w:t>
      </w:r>
      <w:r w:rsidRPr="006A1948">
        <w:rPr>
          <w:rFonts w:ascii="Arial" w:hAnsi="Arial" w:cs="Arial"/>
          <w:lang w:val="mn-MN" w:eastAsia="mn-MN"/>
        </w:rPr>
        <w:t xml:space="preserve"> </w:t>
      </w:r>
      <w:r w:rsidR="005A526D" w:rsidRPr="006A1948">
        <w:rPr>
          <w:rFonts w:ascii="Arial" w:hAnsi="Arial" w:cs="Arial"/>
          <w:lang w:val="mn-MN" w:eastAsia="mn-MN"/>
        </w:rPr>
        <w:t xml:space="preserve">Монгол Улсын Их Хурлын </w:t>
      </w:r>
      <w:r w:rsidRPr="006A1948">
        <w:rPr>
          <w:rFonts w:ascii="Arial" w:hAnsi="Arial" w:cs="Arial"/>
          <w:lang w:val="mn-MN" w:eastAsia="mn-MN"/>
        </w:rPr>
        <w:t xml:space="preserve">2004 оны </w:t>
      </w:r>
      <w:r w:rsidR="009E3752" w:rsidRPr="006A1948">
        <w:rPr>
          <w:rFonts w:ascii="Arial" w:hAnsi="Arial" w:cs="Arial"/>
          <w:lang w:val="mn-MN" w:eastAsia="mn-MN"/>
        </w:rPr>
        <w:t>0</w:t>
      </w:r>
      <w:r w:rsidRPr="006A1948">
        <w:rPr>
          <w:rFonts w:ascii="Arial" w:hAnsi="Arial" w:cs="Arial"/>
          <w:lang w:val="mn-MN" w:eastAsia="mn-MN"/>
        </w:rPr>
        <w:t>4 дүгээр сарын 30-ны өдрийн 24 дүгээр тогтоол.</w:t>
      </w:r>
      <w:r w:rsidR="005A526D" w:rsidRPr="006A1948">
        <w:rPr>
          <w:rFonts w:ascii="Arial" w:hAnsi="Arial" w:cs="Arial"/>
          <w:lang w:val="mn-MN" w:eastAsia="mn-MN"/>
        </w:rPr>
        <w:t xml:space="preserve"> </w:t>
      </w:r>
      <w:r w:rsidR="009E3752" w:rsidRPr="006A1948">
        <w:rPr>
          <w:rFonts w:ascii="Arial" w:hAnsi="Arial" w:cs="Arial"/>
          <w:lang w:val="mn-MN" w:eastAsia="mn-MN"/>
        </w:rPr>
        <w:t xml:space="preserve"> </w:t>
      </w:r>
    </w:p>
    <w:p w14:paraId="6D3643D0" w14:textId="55D46A90" w:rsidR="00E80BFA" w:rsidRPr="006A1948" w:rsidRDefault="00E80BFA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</w:p>
    <w:p w14:paraId="5108F4A6" w14:textId="5F9E5214" w:rsidR="00E80BFA" w:rsidRPr="006A1948" w:rsidRDefault="00E80BFA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</w:p>
    <w:p w14:paraId="57BFB7EF" w14:textId="71003086" w:rsidR="00E80BFA" w:rsidRPr="006A1948" w:rsidRDefault="00E80BFA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</w:p>
    <w:p w14:paraId="2F5289AE" w14:textId="0C789B93" w:rsidR="00E80BFA" w:rsidRPr="006A1948" w:rsidRDefault="00E80BFA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</w:p>
    <w:p w14:paraId="09F51532" w14:textId="763F1DD2" w:rsidR="00E80BFA" w:rsidRPr="006A1948" w:rsidRDefault="00E80BFA" w:rsidP="00D16E69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ab/>
        <w:t xml:space="preserve">МОНГОЛ УЛСЫН </w:t>
      </w:r>
    </w:p>
    <w:p w14:paraId="5821F7D4" w14:textId="64CE0C42" w:rsidR="00DB0E55" w:rsidRPr="00724872" w:rsidRDefault="00E80BFA" w:rsidP="00724872">
      <w:pPr>
        <w:shd w:val="clear" w:color="auto" w:fill="FFFFFF"/>
        <w:ind w:firstLine="1418"/>
        <w:jc w:val="both"/>
        <w:textAlignment w:val="top"/>
        <w:rPr>
          <w:rFonts w:ascii="Arial" w:hAnsi="Arial" w:cs="Arial"/>
          <w:lang w:val="mn-MN" w:eastAsia="mn-MN"/>
        </w:rPr>
      </w:pPr>
      <w:r w:rsidRPr="006A1948">
        <w:rPr>
          <w:rFonts w:ascii="Arial" w:hAnsi="Arial" w:cs="Arial"/>
          <w:lang w:val="mn-MN" w:eastAsia="mn-MN"/>
        </w:rPr>
        <w:t xml:space="preserve">ИХ ХУРЛЫН ДАРГА </w:t>
      </w:r>
      <w:r w:rsidRPr="006A1948">
        <w:rPr>
          <w:rFonts w:ascii="Arial" w:hAnsi="Arial" w:cs="Arial"/>
          <w:lang w:val="mn-MN" w:eastAsia="mn-MN"/>
        </w:rPr>
        <w:tab/>
      </w:r>
      <w:r w:rsidRPr="006A1948">
        <w:rPr>
          <w:rFonts w:ascii="Arial" w:hAnsi="Arial" w:cs="Arial"/>
          <w:lang w:val="mn-MN" w:eastAsia="mn-MN"/>
        </w:rPr>
        <w:tab/>
      </w:r>
      <w:r w:rsidRPr="006A1948">
        <w:rPr>
          <w:rFonts w:ascii="Arial" w:hAnsi="Arial" w:cs="Arial"/>
          <w:lang w:val="mn-MN" w:eastAsia="mn-MN"/>
        </w:rPr>
        <w:tab/>
      </w:r>
      <w:r w:rsidRPr="006A1948">
        <w:rPr>
          <w:rFonts w:ascii="Arial" w:hAnsi="Arial" w:cs="Arial"/>
          <w:lang w:val="mn-MN" w:eastAsia="mn-MN"/>
        </w:rPr>
        <w:tab/>
        <w:t xml:space="preserve">Г.ЗАНДАНШАТАР </w:t>
      </w:r>
    </w:p>
    <w:sectPr w:rsidR="00DB0E55" w:rsidRPr="00724872" w:rsidSect="00537E3F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BA"/>
    <w:rsid w:val="000649BB"/>
    <w:rsid w:val="00072830"/>
    <w:rsid w:val="00076E0F"/>
    <w:rsid w:val="000819E4"/>
    <w:rsid w:val="000C669C"/>
    <w:rsid w:val="000D64F9"/>
    <w:rsid w:val="000E5AEA"/>
    <w:rsid w:val="00112FEF"/>
    <w:rsid w:val="00126E31"/>
    <w:rsid w:val="00150668"/>
    <w:rsid w:val="001C46D8"/>
    <w:rsid w:val="00225D22"/>
    <w:rsid w:val="0023515A"/>
    <w:rsid w:val="00256293"/>
    <w:rsid w:val="002604B3"/>
    <w:rsid w:val="0029555E"/>
    <w:rsid w:val="002B30C1"/>
    <w:rsid w:val="002E7499"/>
    <w:rsid w:val="002F206F"/>
    <w:rsid w:val="003049D7"/>
    <w:rsid w:val="0031316A"/>
    <w:rsid w:val="0032293C"/>
    <w:rsid w:val="00331AD5"/>
    <w:rsid w:val="003A24A0"/>
    <w:rsid w:val="003C5AC7"/>
    <w:rsid w:val="003D517E"/>
    <w:rsid w:val="003E43B3"/>
    <w:rsid w:val="003E7253"/>
    <w:rsid w:val="004104BC"/>
    <w:rsid w:val="00414E15"/>
    <w:rsid w:val="00432C83"/>
    <w:rsid w:val="00436CD5"/>
    <w:rsid w:val="00460021"/>
    <w:rsid w:val="004A6031"/>
    <w:rsid w:val="004C2ACA"/>
    <w:rsid w:val="004D7EFF"/>
    <w:rsid w:val="00504612"/>
    <w:rsid w:val="00535C80"/>
    <w:rsid w:val="00537E3F"/>
    <w:rsid w:val="00543D7D"/>
    <w:rsid w:val="005A526D"/>
    <w:rsid w:val="005A7304"/>
    <w:rsid w:val="005A785E"/>
    <w:rsid w:val="005B32BA"/>
    <w:rsid w:val="005B567A"/>
    <w:rsid w:val="005E7AB0"/>
    <w:rsid w:val="005F12D3"/>
    <w:rsid w:val="006334F2"/>
    <w:rsid w:val="00650E9F"/>
    <w:rsid w:val="0066691F"/>
    <w:rsid w:val="006A1948"/>
    <w:rsid w:val="006C52BA"/>
    <w:rsid w:val="00724872"/>
    <w:rsid w:val="00736DB6"/>
    <w:rsid w:val="007663CC"/>
    <w:rsid w:val="00782AD8"/>
    <w:rsid w:val="00797FB8"/>
    <w:rsid w:val="007F51F2"/>
    <w:rsid w:val="00805B5D"/>
    <w:rsid w:val="00833F1B"/>
    <w:rsid w:val="00842564"/>
    <w:rsid w:val="00864467"/>
    <w:rsid w:val="00880687"/>
    <w:rsid w:val="00893120"/>
    <w:rsid w:val="008A174D"/>
    <w:rsid w:val="008A2EB5"/>
    <w:rsid w:val="008F06A5"/>
    <w:rsid w:val="0092242A"/>
    <w:rsid w:val="009277B9"/>
    <w:rsid w:val="00941A25"/>
    <w:rsid w:val="009455DB"/>
    <w:rsid w:val="00985F1A"/>
    <w:rsid w:val="00991480"/>
    <w:rsid w:val="00993E81"/>
    <w:rsid w:val="009B3B22"/>
    <w:rsid w:val="009E3752"/>
    <w:rsid w:val="009E78A4"/>
    <w:rsid w:val="00A127A7"/>
    <w:rsid w:val="00A65A83"/>
    <w:rsid w:val="00A70A64"/>
    <w:rsid w:val="00A945AF"/>
    <w:rsid w:val="00AA07B5"/>
    <w:rsid w:val="00AA6A20"/>
    <w:rsid w:val="00AF0ED9"/>
    <w:rsid w:val="00B51BDF"/>
    <w:rsid w:val="00B55D8D"/>
    <w:rsid w:val="00B630B5"/>
    <w:rsid w:val="00B70289"/>
    <w:rsid w:val="00C44141"/>
    <w:rsid w:val="00C80F90"/>
    <w:rsid w:val="00C91193"/>
    <w:rsid w:val="00CB2E25"/>
    <w:rsid w:val="00CC5168"/>
    <w:rsid w:val="00CD6E59"/>
    <w:rsid w:val="00D16E69"/>
    <w:rsid w:val="00D32776"/>
    <w:rsid w:val="00D545C3"/>
    <w:rsid w:val="00D660D3"/>
    <w:rsid w:val="00DB0E55"/>
    <w:rsid w:val="00E05D42"/>
    <w:rsid w:val="00E45DD3"/>
    <w:rsid w:val="00E708B9"/>
    <w:rsid w:val="00E72685"/>
    <w:rsid w:val="00E80BFA"/>
    <w:rsid w:val="00E9793D"/>
    <w:rsid w:val="00EB057D"/>
    <w:rsid w:val="00EC2967"/>
    <w:rsid w:val="00EC4D03"/>
    <w:rsid w:val="00EC6F8D"/>
    <w:rsid w:val="00F02CE1"/>
    <w:rsid w:val="00F46645"/>
    <w:rsid w:val="00F618AE"/>
    <w:rsid w:val="00F916A3"/>
    <w:rsid w:val="00F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7BDA"/>
  <w15:chartTrackingRefBased/>
  <w15:docId w15:val="{3C0649E9-9CC1-0149-A454-32DDCCCB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B32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506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mn-MN" w:eastAsia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0668"/>
    <w:rPr>
      <w:rFonts w:ascii="Times New Roman" w:eastAsia="Times New Roman" w:hAnsi="Times New Roman"/>
      <w:b/>
      <w:bCs/>
      <w:kern w:val="36"/>
      <w:sz w:val="48"/>
      <w:szCs w:val="48"/>
      <w:lang w:val="mn-MN" w:eastAsia="mn-MN"/>
    </w:rPr>
  </w:style>
  <w:style w:type="character" w:styleId="Strong">
    <w:name w:val="Strong"/>
    <w:uiPriority w:val="22"/>
    <w:qFormat/>
    <w:rsid w:val="00150668"/>
    <w:rPr>
      <w:b/>
      <w:bCs/>
    </w:rPr>
  </w:style>
  <w:style w:type="paragraph" w:styleId="Title">
    <w:name w:val="Title"/>
    <w:basedOn w:val="Normal"/>
    <w:link w:val="TitleChar"/>
    <w:qFormat/>
    <w:rsid w:val="0072487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72487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2021-11-24T06:44:00Z</cp:lastPrinted>
  <dcterms:created xsi:type="dcterms:W3CDTF">2021-11-29T03:47:00Z</dcterms:created>
  <dcterms:modified xsi:type="dcterms:W3CDTF">2021-11-29T03:47:00Z</dcterms:modified>
</cp:coreProperties>
</file>