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2E4586" w:rsidRPr="00661BCB" w:rsidRDefault="002E4586" w:rsidP="002E4586">
      <w:pPr>
        <w:pStyle w:val="NormalWeb"/>
        <w:spacing w:before="0" w:beforeAutospacing="0" w:after="0" w:afterAutospacing="0"/>
        <w:contextualSpacing/>
        <w:jc w:val="center"/>
        <w:rPr>
          <w:rStyle w:val="Strong"/>
          <w:rFonts w:ascii="Arial" w:hAnsi="Arial" w:cs="Arial"/>
          <w:noProof/>
          <w:color w:val="000000" w:themeColor="text1"/>
          <w:lang w:val="mn-MN"/>
        </w:rPr>
      </w:pPr>
      <w:r w:rsidRPr="00661BCB">
        <w:rPr>
          <w:rStyle w:val="Strong"/>
          <w:rFonts w:ascii="Arial" w:hAnsi="Arial" w:cs="Arial"/>
          <w:noProof/>
          <w:color w:val="000000" w:themeColor="text1"/>
          <w:lang w:val="mn-MN"/>
        </w:rPr>
        <w:t xml:space="preserve">     СОЁЛЫН ӨВИЙГ ХАМГААЛАХ ТУХАЙ </w:t>
      </w:r>
    </w:p>
    <w:p w:rsidR="002E4586" w:rsidRPr="00661BCB" w:rsidRDefault="002E4586" w:rsidP="002E4586">
      <w:pPr>
        <w:pStyle w:val="NormalWeb"/>
        <w:spacing w:before="0" w:beforeAutospacing="0" w:after="0" w:afterAutospacing="0"/>
        <w:contextualSpacing/>
        <w:jc w:val="center"/>
        <w:rPr>
          <w:rStyle w:val="Strong"/>
          <w:rFonts w:ascii="Arial" w:hAnsi="Arial" w:cs="Arial"/>
          <w:noProof/>
          <w:color w:val="000000" w:themeColor="text1"/>
          <w:lang w:val="mn-MN"/>
        </w:rPr>
      </w:pPr>
      <w:r w:rsidRPr="00661BCB">
        <w:rPr>
          <w:rStyle w:val="Strong"/>
          <w:rFonts w:ascii="Arial" w:hAnsi="Arial" w:cs="Arial"/>
          <w:noProof/>
          <w:color w:val="000000" w:themeColor="text1"/>
          <w:lang w:val="mn-MN"/>
        </w:rPr>
        <w:t xml:space="preserve">     ХУУЛЬД НЭМЭЛТ, ӨӨРЧЛӨЛТ </w:t>
      </w:r>
    </w:p>
    <w:p w:rsidR="002E4586" w:rsidRPr="00661BCB" w:rsidRDefault="002E4586" w:rsidP="002E4586">
      <w:pPr>
        <w:pStyle w:val="NormalWeb"/>
        <w:spacing w:before="0" w:beforeAutospacing="0" w:after="0" w:afterAutospacing="0"/>
        <w:contextualSpacing/>
        <w:jc w:val="center"/>
        <w:rPr>
          <w:rStyle w:val="Strong"/>
          <w:rFonts w:ascii="Arial" w:hAnsi="Arial" w:cs="Arial"/>
          <w:noProof/>
          <w:color w:val="000000" w:themeColor="text1"/>
          <w:lang w:val="mn-MN"/>
        </w:rPr>
      </w:pPr>
      <w:r w:rsidRPr="00661BCB">
        <w:rPr>
          <w:rStyle w:val="Strong"/>
          <w:rFonts w:ascii="Arial" w:hAnsi="Arial" w:cs="Arial"/>
          <w:noProof/>
          <w:color w:val="000000" w:themeColor="text1"/>
          <w:lang w:val="mn-MN"/>
        </w:rPr>
        <w:t xml:space="preserve">     ОРУУЛАХ ТУХАЙ</w:t>
      </w:r>
    </w:p>
    <w:p w:rsidR="002E4586" w:rsidRPr="00661BCB" w:rsidRDefault="002E4586" w:rsidP="002E4586">
      <w:pPr>
        <w:pStyle w:val="NormalWeb"/>
        <w:spacing w:before="0" w:beforeAutospacing="0" w:after="0" w:afterAutospacing="0" w:line="360" w:lineRule="auto"/>
        <w:contextualSpacing/>
        <w:rPr>
          <w:rFonts w:ascii="Arial" w:hAnsi="Arial" w:cs="Arial"/>
          <w:noProof/>
          <w:color w:val="000000" w:themeColor="text1"/>
          <w:lang w:val="mn-MN"/>
        </w:rPr>
      </w:pPr>
    </w:p>
    <w:p w:rsidR="002E4586" w:rsidRPr="00661BCB" w:rsidRDefault="002E4586" w:rsidP="002E4586">
      <w:pPr>
        <w:pStyle w:val="NormalWeb"/>
        <w:spacing w:before="0" w:beforeAutospacing="0" w:after="0" w:afterAutospacing="0"/>
        <w:ind w:firstLine="720"/>
        <w:jc w:val="both"/>
        <w:rPr>
          <w:rFonts w:ascii="Arial" w:hAnsi="Arial" w:cs="Arial"/>
          <w:noProof/>
          <w:color w:val="000000" w:themeColor="text1"/>
          <w:lang w:val="mn-MN"/>
        </w:rPr>
      </w:pPr>
      <w:r w:rsidRPr="00661BCB">
        <w:rPr>
          <w:rStyle w:val="Strong"/>
          <w:rFonts w:ascii="Arial" w:hAnsi="Arial" w:cs="Arial"/>
          <w:noProof/>
          <w:color w:val="000000" w:themeColor="text1"/>
          <w:lang w:val="mn-MN"/>
        </w:rPr>
        <w:t>1 дүгээр зүйл.</w:t>
      </w:r>
      <w:r w:rsidRPr="00661BCB">
        <w:rPr>
          <w:rFonts w:ascii="Arial" w:hAnsi="Arial" w:cs="Arial"/>
          <w:noProof/>
          <w:color w:val="000000" w:themeColor="text1"/>
          <w:lang w:val="mn-MN"/>
        </w:rPr>
        <w:t>Соёлын өвийг хамгаалах тухай хуульд доор дурдсан агуулгатай дараах заалт нэмсүгэй:</w:t>
      </w:r>
    </w:p>
    <w:p w:rsidR="002E4586" w:rsidRPr="00661BCB" w:rsidRDefault="002E4586" w:rsidP="002E4586">
      <w:pPr>
        <w:pStyle w:val="NormalWeb"/>
        <w:spacing w:before="0" w:beforeAutospacing="0" w:after="0" w:afterAutospacing="0"/>
        <w:ind w:firstLine="720"/>
        <w:jc w:val="both"/>
        <w:rPr>
          <w:rFonts w:ascii="Arial" w:hAnsi="Arial" w:cs="Arial"/>
          <w:noProof/>
          <w:color w:val="000000" w:themeColor="text1"/>
          <w:lang w:val="mn-MN"/>
        </w:rPr>
      </w:pPr>
    </w:p>
    <w:p w:rsidR="002E4586" w:rsidRPr="00661BCB" w:rsidRDefault="002E4586" w:rsidP="002E4586">
      <w:pPr>
        <w:pStyle w:val="NormalWeb"/>
        <w:spacing w:before="0" w:beforeAutospacing="0" w:after="0" w:afterAutospacing="0"/>
        <w:ind w:firstLine="720"/>
        <w:jc w:val="both"/>
        <w:rPr>
          <w:rFonts w:ascii="Arial" w:hAnsi="Arial" w:cs="Arial"/>
          <w:b/>
          <w:bCs/>
          <w:noProof/>
          <w:color w:val="000000" w:themeColor="text1"/>
          <w:lang w:val="mn-MN"/>
        </w:rPr>
      </w:pPr>
      <w:r w:rsidRPr="00661BCB">
        <w:rPr>
          <w:rFonts w:ascii="Arial" w:hAnsi="Arial" w:cs="Arial"/>
          <w:noProof/>
          <w:color w:val="000000" w:themeColor="text1"/>
          <w:lang w:val="mn-MN"/>
        </w:rPr>
        <w:tab/>
      </w:r>
      <w:r w:rsidRPr="00661BCB">
        <w:rPr>
          <w:rFonts w:ascii="Arial" w:hAnsi="Arial" w:cs="Arial"/>
          <w:b/>
          <w:bCs/>
          <w:noProof/>
          <w:color w:val="000000" w:themeColor="text1"/>
          <w:lang w:val="mn-MN"/>
        </w:rPr>
        <w:t>1/16 дугаар зүйлийн 16.1.13 дахь заалт:</w:t>
      </w:r>
    </w:p>
    <w:p w:rsidR="002E4586" w:rsidRPr="00661BCB" w:rsidRDefault="002E4586" w:rsidP="002E4586">
      <w:pPr>
        <w:pStyle w:val="NormalWeb"/>
        <w:spacing w:before="0" w:beforeAutospacing="0" w:after="0" w:afterAutospacing="0"/>
        <w:ind w:firstLine="720"/>
        <w:jc w:val="both"/>
        <w:rPr>
          <w:rFonts w:ascii="Arial" w:hAnsi="Arial" w:cs="Arial"/>
          <w:noProof/>
          <w:color w:val="000000" w:themeColor="text1"/>
          <w:lang w:val="mn-MN"/>
        </w:rPr>
      </w:pPr>
    </w:p>
    <w:p w:rsidR="002E4586" w:rsidRPr="00661BCB" w:rsidRDefault="002E4586" w:rsidP="002E4586">
      <w:pPr>
        <w:shd w:val="clear" w:color="auto" w:fill="FFFFFF"/>
        <w:ind w:firstLine="1440"/>
        <w:jc w:val="both"/>
        <w:textAlignment w:val="top"/>
        <w:rPr>
          <w:rFonts w:ascii="Arial" w:hAnsi="Arial" w:cs="Arial"/>
          <w:noProof/>
          <w:color w:val="000000" w:themeColor="text1"/>
          <w:lang w:val="mn-MN"/>
        </w:rPr>
      </w:pPr>
      <w:r w:rsidRPr="00661BCB">
        <w:rPr>
          <w:rFonts w:ascii="Arial" w:hAnsi="Arial" w:cs="Arial"/>
          <w:noProof/>
          <w:color w:val="000000" w:themeColor="text1"/>
          <w:lang w:val="mn-MN"/>
        </w:rPr>
        <w:t>“16.1.13.устах, эвдрэх, гэмтэх аюул учирч байгаа соёлын өвийг авран хамгаалах, сэргээн засварлах, сэргээн уламжлуулах арга хэмжээ авах;”</w:t>
      </w:r>
    </w:p>
    <w:p w:rsidR="002E4586" w:rsidRPr="00661BCB" w:rsidRDefault="002E4586" w:rsidP="002E4586">
      <w:pPr>
        <w:pStyle w:val="NormalWeb"/>
        <w:spacing w:before="0" w:beforeAutospacing="0" w:after="0" w:afterAutospacing="0"/>
        <w:ind w:firstLine="720"/>
        <w:jc w:val="both"/>
        <w:rPr>
          <w:rFonts w:ascii="Arial" w:hAnsi="Arial" w:cs="Arial"/>
          <w:noProof/>
          <w:color w:val="000000" w:themeColor="text1"/>
          <w:lang w:val="mn-MN"/>
        </w:rPr>
      </w:pPr>
    </w:p>
    <w:p w:rsidR="002E4586" w:rsidRPr="00661BCB" w:rsidRDefault="002E4586" w:rsidP="002E4586">
      <w:pPr>
        <w:jc w:val="both"/>
        <w:rPr>
          <w:rFonts w:ascii="Arial" w:hAnsi="Arial" w:cs="Arial"/>
          <w:b/>
          <w:bCs/>
          <w:noProof/>
          <w:color w:val="000000" w:themeColor="text1"/>
          <w:lang w:val="mn-MN"/>
        </w:rPr>
      </w:pPr>
      <w:r w:rsidRPr="00661BCB">
        <w:rPr>
          <w:rFonts w:ascii="Arial" w:hAnsi="Arial" w:cs="Arial"/>
          <w:b/>
          <w:bCs/>
          <w:noProof/>
          <w:color w:val="000000" w:themeColor="text1"/>
          <w:lang w:val="mn-MN"/>
        </w:rPr>
        <w:tab/>
      </w:r>
      <w:r w:rsidRPr="00661BCB">
        <w:rPr>
          <w:rFonts w:ascii="Arial" w:hAnsi="Arial" w:cs="Arial"/>
          <w:b/>
          <w:bCs/>
          <w:noProof/>
          <w:color w:val="000000" w:themeColor="text1"/>
          <w:lang w:val="mn-MN"/>
        </w:rPr>
        <w:tab/>
        <w:t>2/17 дугаар зүйлийн 17.1.5-17.1.7 дахь заалт:</w:t>
      </w:r>
    </w:p>
    <w:p w:rsidR="002E4586" w:rsidRPr="00661BCB" w:rsidRDefault="002E4586" w:rsidP="002E4586">
      <w:pPr>
        <w:jc w:val="both"/>
        <w:rPr>
          <w:rFonts w:ascii="Arial" w:hAnsi="Arial" w:cs="Arial"/>
          <w:b/>
          <w:bCs/>
          <w:noProof/>
          <w:color w:val="000000" w:themeColor="text1"/>
          <w:lang w:val="mn-MN"/>
        </w:rPr>
      </w:pPr>
    </w:p>
    <w:p w:rsidR="002E4586" w:rsidRPr="00661BCB" w:rsidRDefault="002E4586" w:rsidP="002E4586">
      <w:pPr>
        <w:shd w:val="clear" w:color="auto" w:fill="FFFFFF"/>
        <w:ind w:firstLine="1440"/>
        <w:jc w:val="both"/>
        <w:textAlignment w:val="top"/>
        <w:rPr>
          <w:rFonts w:ascii="Arial" w:hAnsi="Arial" w:cs="Arial"/>
          <w:noProof/>
          <w:color w:val="000000" w:themeColor="text1"/>
          <w:lang w:val="mn-MN"/>
        </w:rPr>
      </w:pPr>
      <w:r w:rsidRPr="00661BCB">
        <w:rPr>
          <w:rFonts w:ascii="Arial" w:hAnsi="Arial" w:cs="Arial"/>
          <w:noProof/>
          <w:color w:val="000000" w:themeColor="text1"/>
          <w:lang w:val="mn-MN"/>
        </w:rPr>
        <w:t>“17.1.5.харьяалах нутаг дэвсгэртээ үйл ажиллагаа явуулж байгаа дэлхийн болон үндэсний соёлын өвийн дурсгалт газрын хамгаалалтын захиргааны үйл ажиллагаанд дэмжлэг үзүүлэх;</w:t>
      </w:r>
    </w:p>
    <w:p w:rsidR="002E4586" w:rsidRPr="00661BCB" w:rsidRDefault="002E4586" w:rsidP="002E4586">
      <w:pPr>
        <w:shd w:val="clear" w:color="auto" w:fill="FFFFFF"/>
        <w:ind w:firstLine="1440"/>
        <w:jc w:val="both"/>
        <w:textAlignment w:val="top"/>
        <w:rPr>
          <w:rFonts w:ascii="Arial" w:hAnsi="Arial" w:cs="Arial"/>
          <w:noProof/>
          <w:color w:val="000000" w:themeColor="text1"/>
          <w:lang w:val="mn-MN"/>
        </w:rPr>
      </w:pPr>
    </w:p>
    <w:p w:rsidR="002E4586" w:rsidRPr="00661BCB" w:rsidRDefault="002E4586" w:rsidP="002E4586">
      <w:pPr>
        <w:shd w:val="clear" w:color="auto" w:fill="FFFFFF"/>
        <w:ind w:firstLine="1440"/>
        <w:jc w:val="both"/>
        <w:textAlignment w:val="top"/>
        <w:rPr>
          <w:rFonts w:ascii="Arial" w:hAnsi="Arial" w:cs="Arial"/>
          <w:noProof/>
          <w:color w:val="000000" w:themeColor="text1"/>
          <w:lang w:val="mn-MN"/>
        </w:rPr>
      </w:pPr>
      <w:r w:rsidRPr="00661BCB">
        <w:rPr>
          <w:rFonts w:ascii="Arial" w:hAnsi="Arial" w:cs="Arial"/>
          <w:noProof/>
          <w:color w:val="000000" w:themeColor="text1"/>
          <w:lang w:val="mn-MN"/>
        </w:rPr>
        <w:t>17.1.6.сум, дүүргийн хамгаалалтад байгаа түүх, соёлын дурсгалт газрыг аялал жуулчлалын байгууллагад гэрээгээр ашиглуулах;</w:t>
      </w:r>
    </w:p>
    <w:p w:rsidR="002E4586" w:rsidRPr="00661BCB" w:rsidRDefault="002E4586" w:rsidP="002E4586">
      <w:pPr>
        <w:shd w:val="clear" w:color="auto" w:fill="FFFFFF"/>
        <w:ind w:firstLine="1440"/>
        <w:jc w:val="both"/>
        <w:textAlignment w:val="top"/>
        <w:rPr>
          <w:rFonts w:ascii="Arial" w:hAnsi="Arial" w:cs="Arial"/>
          <w:noProof/>
          <w:color w:val="000000" w:themeColor="text1"/>
          <w:lang w:val="mn-MN"/>
        </w:rPr>
      </w:pPr>
    </w:p>
    <w:p w:rsidR="002E4586" w:rsidRPr="00661BCB" w:rsidRDefault="002E4586" w:rsidP="002E4586">
      <w:pPr>
        <w:shd w:val="clear" w:color="auto" w:fill="FFFFFF"/>
        <w:ind w:firstLine="1440"/>
        <w:jc w:val="both"/>
        <w:textAlignment w:val="top"/>
        <w:rPr>
          <w:rFonts w:ascii="Arial" w:hAnsi="Arial" w:cs="Arial"/>
          <w:noProof/>
          <w:color w:val="000000" w:themeColor="text1"/>
          <w:lang w:val="mn-MN"/>
        </w:rPr>
      </w:pPr>
      <w:r w:rsidRPr="00661BCB">
        <w:rPr>
          <w:rFonts w:ascii="Arial" w:hAnsi="Arial" w:cs="Arial"/>
          <w:noProof/>
          <w:color w:val="000000" w:themeColor="text1"/>
          <w:lang w:val="mn-MN"/>
        </w:rPr>
        <w:t>17.1.7.устах, эвдрэх, гэмтэх аюул учирч байгаа соёлын өвийг авран хамгаалах, сэргээн засварлах, сэргээн уламжлуулах арга хэмжээ авах.”</w:t>
      </w:r>
    </w:p>
    <w:p w:rsidR="002E4586" w:rsidRPr="00661BCB" w:rsidRDefault="002E4586" w:rsidP="002E4586">
      <w:pPr>
        <w:pStyle w:val="NormalWeb"/>
        <w:spacing w:before="0" w:beforeAutospacing="0" w:after="0" w:afterAutospacing="0"/>
        <w:ind w:firstLine="720"/>
        <w:jc w:val="both"/>
        <w:rPr>
          <w:rStyle w:val="Strong"/>
          <w:rFonts w:ascii="Arial" w:hAnsi="Arial" w:cs="Arial"/>
          <w:noProof/>
          <w:color w:val="000000" w:themeColor="text1"/>
          <w:lang w:val="mn-MN"/>
        </w:rPr>
      </w:pPr>
    </w:p>
    <w:p w:rsidR="002E4586" w:rsidRPr="00661BCB" w:rsidRDefault="002E4586" w:rsidP="002E4586">
      <w:pPr>
        <w:pStyle w:val="NormalWeb"/>
        <w:spacing w:before="0" w:beforeAutospacing="0" w:after="0" w:afterAutospacing="0"/>
        <w:ind w:firstLine="720"/>
        <w:jc w:val="both"/>
        <w:rPr>
          <w:rFonts w:ascii="Arial" w:hAnsi="Arial" w:cs="Arial"/>
          <w:noProof/>
          <w:color w:val="000000" w:themeColor="text1"/>
          <w:lang w:val="mn-MN"/>
        </w:rPr>
      </w:pPr>
      <w:r w:rsidRPr="00661BCB">
        <w:rPr>
          <w:rStyle w:val="Strong"/>
          <w:rFonts w:ascii="Arial" w:hAnsi="Arial" w:cs="Arial"/>
          <w:noProof/>
          <w:color w:val="000000" w:themeColor="text1"/>
          <w:lang w:val="mn-MN"/>
        </w:rPr>
        <w:t>2 дугаар зүйл</w:t>
      </w:r>
      <w:r w:rsidRPr="00661BCB">
        <w:rPr>
          <w:rFonts w:ascii="Arial" w:hAnsi="Arial" w:cs="Arial"/>
          <w:b/>
          <w:noProof/>
          <w:color w:val="000000" w:themeColor="text1"/>
          <w:lang w:val="mn-MN"/>
        </w:rPr>
        <w:t>.</w:t>
      </w:r>
      <w:r w:rsidRPr="00661BCB">
        <w:rPr>
          <w:rFonts w:ascii="Arial" w:hAnsi="Arial" w:cs="Arial"/>
          <w:noProof/>
          <w:color w:val="000000" w:themeColor="text1"/>
          <w:lang w:val="mn-MN"/>
        </w:rPr>
        <w:t>Соёлын өвийг хамгаалах тухай хуулийн дараах заалтыг доор дурдсанаар өөрчлөн найруулсугай:</w:t>
      </w:r>
    </w:p>
    <w:p w:rsidR="002E4586" w:rsidRPr="00661BCB" w:rsidRDefault="002E4586" w:rsidP="002E4586">
      <w:pPr>
        <w:pStyle w:val="NormalWeb"/>
        <w:spacing w:before="0" w:beforeAutospacing="0" w:after="0" w:afterAutospacing="0"/>
        <w:ind w:firstLine="720"/>
        <w:jc w:val="both"/>
        <w:rPr>
          <w:rFonts w:ascii="Arial" w:hAnsi="Arial" w:cs="Arial"/>
          <w:noProof/>
          <w:color w:val="000000" w:themeColor="text1"/>
          <w:lang w:val="mn-MN"/>
        </w:rPr>
      </w:pPr>
    </w:p>
    <w:p w:rsidR="002E4586" w:rsidRPr="00661BCB" w:rsidRDefault="002E4586" w:rsidP="002E4586">
      <w:pPr>
        <w:pStyle w:val="NormalWeb"/>
        <w:spacing w:before="0" w:beforeAutospacing="0" w:after="0" w:afterAutospacing="0"/>
        <w:ind w:left="720" w:firstLine="720"/>
        <w:rPr>
          <w:rFonts w:ascii="Arial" w:hAnsi="Arial" w:cs="Arial"/>
          <w:noProof/>
          <w:color w:val="000000" w:themeColor="text1"/>
          <w:lang w:val="mn-MN"/>
        </w:rPr>
      </w:pPr>
      <w:r w:rsidRPr="00661BCB">
        <w:rPr>
          <w:rStyle w:val="Strong"/>
          <w:rFonts w:ascii="Arial" w:hAnsi="Arial" w:cs="Arial"/>
          <w:noProof/>
          <w:color w:val="000000" w:themeColor="text1"/>
          <w:lang w:val="mn-MN"/>
        </w:rPr>
        <w:t>1/15 дугаар зүйлийн 15.1.1-15.1.3 дахь заалт:</w:t>
      </w:r>
    </w:p>
    <w:p w:rsidR="002E4586" w:rsidRPr="00661BCB" w:rsidRDefault="002E4586" w:rsidP="002E4586">
      <w:pPr>
        <w:shd w:val="clear" w:color="auto" w:fill="FFFFFF"/>
        <w:jc w:val="both"/>
        <w:textAlignment w:val="top"/>
        <w:rPr>
          <w:rFonts w:ascii="Arial" w:hAnsi="Arial" w:cs="Arial"/>
          <w:noProof/>
          <w:color w:val="000000" w:themeColor="text1"/>
          <w:lang w:val="mn-MN"/>
        </w:rPr>
      </w:pPr>
    </w:p>
    <w:p w:rsidR="002E4586" w:rsidRPr="00661BCB" w:rsidRDefault="002E4586" w:rsidP="002E4586">
      <w:pPr>
        <w:shd w:val="clear" w:color="auto" w:fill="FFFFFF"/>
        <w:ind w:firstLine="1440"/>
        <w:jc w:val="both"/>
        <w:textAlignment w:val="top"/>
        <w:rPr>
          <w:rFonts w:ascii="Arial" w:hAnsi="Arial" w:cs="Arial"/>
          <w:noProof/>
          <w:color w:val="000000" w:themeColor="text1"/>
          <w:lang w:val="mn-MN"/>
        </w:rPr>
      </w:pPr>
      <w:r w:rsidRPr="00661BCB">
        <w:rPr>
          <w:rFonts w:ascii="Arial" w:hAnsi="Arial" w:cs="Arial"/>
          <w:noProof/>
          <w:color w:val="000000" w:themeColor="text1"/>
          <w:lang w:val="mn-MN"/>
        </w:rPr>
        <w:t>“15.1.1.нутаг дэвсгэрийн хэмжээнд соёлын өвийг хамгаалах дунд хугацааны бодлого, үндсэн чиглэлийг батлах;</w:t>
      </w:r>
    </w:p>
    <w:p w:rsidR="002E4586" w:rsidRPr="00661BCB" w:rsidRDefault="002E4586" w:rsidP="002E4586">
      <w:pPr>
        <w:shd w:val="clear" w:color="auto" w:fill="FFFFFF"/>
        <w:jc w:val="both"/>
        <w:textAlignment w:val="top"/>
        <w:rPr>
          <w:rFonts w:ascii="Arial" w:hAnsi="Arial" w:cs="Arial"/>
          <w:noProof/>
          <w:color w:val="000000" w:themeColor="text1"/>
          <w:lang w:val="mn-MN"/>
        </w:rPr>
      </w:pPr>
    </w:p>
    <w:p w:rsidR="002E4586" w:rsidRPr="00661BCB" w:rsidRDefault="002E4586" w:rsidP="002E4586">
      <w:pPr>
        <w:shd w:val="clear" w:color="auto" w:fill="FFFFFF"/>
        <w:ind w:firstLine="1440"/>
        <w:jc w:val="both"/>
        <w:textAlignment w:val="top"/>
        <w:rPr>
          <w:rFonts w:ascii="Arial" w:hAnsi="Arial" w:cs="Arial"/>
          <w:noProof/>
          <w:color w:val="000000" w:themeColor="text1"/>
          <w:lang w:val="mn-MN"/>
        </w:rPr>
      </w:pPr>
      <w:r w:rsidRPr="00661BCB">
        <w:rPr>
          <w:rFonts w:ascii="Arial" w:hAnsi="Arial" w:cs="Arial"/>
          <w:noProof/>
          <w:color w:val="000000" w:themeColor="text1"/>
          <w:lang w:val="mn-MN"/>
        </w:rPr>
        <w:t xml:space="preserve">15.1.2.соёлын өвийг хамгаалах үйл ажиллагаанд шаардагдах төсвийг батлах;  </w:t>
      </w:r>
    </w:p>
    <w:p w:rsidR="002E4586" w:rsidRPr="00661BCB" w:rsidRDefault="002E4586" w:rsidP="002E4586">
      <w:pPr>
        <w:shd w:val="clear" w:color="auto" w:fill="FFFFFF"/>
        <w:ind w:firstLine="1440"/>
        <w:jc w:val="both"/>
        <w:textAlignment w:val="top"/>
        <w:rPr>
          <w:rFonts w:ascii="Arial" w:hAnsi="Arial" w:cs="Arial"/>
          <w:noProof/>
          <w:color w:val="000000" w:themeColor="text1"/>
          <w:lang w:val="mn-MN"/>
        </w:rPr>
      </w:pPr>
    </w:p>
    <w:p w:rsidR="002E4586" w:rsidRPr="00661BCB" w:rsidRDefault="002E4586" w:rsidP="002E4586">
      <w:pPr>
        <w:shd w:val="clear" w:color="auto" w:fill="FFFFFF"/>
        <w:ind w:firstLine="1440"/>
        <w:jc w:val="both"/>
        <w:textAlignment w:val="top"/>
        <w:rPr>
          <w:rFonts w:ascii="Arial" w:hAnsi="Arial" w:cs="Arial"/>
          <w:noProof/>
          <w:color w:val="000000" w:themeColor="text1"/>
          <w:lang w:val="mn-MN"/>
        </w:rPr>
      </w:pPr>
      <w:r w:rsidRPr="00661BCB">
        <w:rPr>
          <w:rFonts w:ascii="Arial" w:hAnsi="Arial" w:cs="Arial"/>
          <w:noProof/>
          <w:color w:val="000000" w:themeColor="text1"/>
          <w:lang w:val="mn-MN"/>
        </w:rPr>
        <w:t>15.1.3.соёлын өвийг хамгаалах болон соёлын өвийн эсрэг гэмт хэрэг, зөрчилтэй тэмцэх чиглэлээр Засаг даргад чиглэл өгч, биелэлтийг хэлэлцэн үнэлэлт дүгнэлт өгөх;”</w:t>
      </w:r>
    </w:p>
    <w:p w:rsidR="002E4586" w:rsidRPr="00661BCB" w:rsidRDefault="002E4586" w:rsidP="002E4586">
      <w:pPr>
        <w:shd w:val="clear" w:color="auto" w:fill="FFFFFF"/>
        <w:jc w:val="both"/>
        <w:textAlignment w:val="top"/>
        <w:rPr>
          <w:rFonts w:ascii="Arial" w:hAnsi="Arial" w:cs="Arial"/>
          <w:noProof/>
          <w:color w:val="000000" w:themeColor="text1"/>
          <w:lang w:val="mn-MN"/>
        </w:rPr>
      </w:pPr>
      <w:r w:rsidRPr="00661BCB">
        <w:rPr>
          <w:rFonts w:ascii="Arial" w:hAnsi="Arial" w:cs="Arial"/>
          <w:noProof/>
          <w:color w:val="000000" w:themeColor="text1"/>
          <w:lang w:val="mn-MN"/>
        </w:rPr>
        <w:tab/>
      </w:r>
      <w:r w:rsidRPr="00661BCB">
        <w:rPr>
          <w:rFonts w:ascii="Arial" w:hAnsi="Arial" w:cs="Arial"/>
          <w:noProof/>
          <w:color w:val="000000" w:themeColor="text1"/>
          <w:lang w:val="mn-MN"/>
        </w:rPr>
        <w:tab/>
      </w:r>
    </w:p>
    <w:p w:rsidR="002E4586" w:rsidRPr="00661BCB" w:rsidRDefault="002E4586" w:rsidP="002E4586">
      <w:pPr>
        <w:shd w:val="clear" w:color="auto" w:fill="FFFFFF"/>
        <w:ind w:left="720" w:firstLine="720"/>
        <w:jc w:val="both"/>
        <w:textAlignment w:val="top"/>
        <w:rPr>
          <w:rFonts w:ascii="Arial" w:hAnsi="Arial" w:cs="Arial"/>
          <w:b/>
          <w:bCs/>
          <w:noProof/>
          <w:color w:val="000000" w:themeColor="text1"/>
          <w:lang w:val="mn-MN"/>
        </w:rPr>
      </w:pPr>
      <w:r w:rsidRPr="00661BCB">
        <w:rPr>
          <w:rFonts w:ascii="Arial" w:hAnsi="Arial" w:cs="Arial"/>
          <w:b/>
          <w:bCs/>
          <w:noProof/>
          <w:color w:val="000000" w:themeColor="text1"/>
          <w:lang w:val="mn-MN"/>
        </w:rPr>
        <w:t>2/19 дүгээр зүйлийн 19.1.2 дахь заалт:</w:t>
      </w:r>
    </w:p>
    <w:p w:rsidR="002E4586" w:rsidRPr="00661BCB" w:rsidRDefault="002E4586" w:rsidP="002E4586">
      <w:pPr>
        <w:shd w:val="clear" w:color="auto" w:fill="FFFFFF"/>
        <w:ind w:firstLine="1440"/>
        <w:jc w:val="both"/>
        <w:textAlignment w:val="top"/>
        <w:rPr>
          <w:rFonts w:ascii="Arial" w:hAnsi="Arial" w:cs="Arial"/>
          <w:noProof/>
          <w:color w:val="000000" w:themeColor="text1"/>
          <w:lang w:val="mn-MN"/>
        </w:rPr>
      </w:pPr>
      <w:r w:rsidRPr="00661BCB">
        <w:rPr>
          <w:rFonts w:ascii="Arial" w:hAnsi="Arial" w:cs="Arial"/>
          <w:noProof/>
          <w:color w:val="000000" w:themeColor="text1"/>
          <w:lang w:val="mn-MN"/>
        </w:rPr>
        <w:t>“19.1.2.соёлын өвийн эсрэг гэмт хэрэг, зөрчилтэй тэмцэхэд иргэдийг татан оролцуулах;”</w:t>
      </w:r>
    </w:p>
    <w:p w:rsidR="002E4586" w:rsidRPr="00661BCB" w:rsidRDefault="002E4586" w:rsidP="002E4586">
      <w:pPr>
        <w:shd w:val="clear" w:color="auto" w:fill="FFFFFF"/>
        <w:ind w:firstLine="1440"/>
        <w:jc w:val="both"/>
        <w:textAlignment w:val="top"/>
        <w:rPr>
          <w:rFonts w:ascii="Arial" w:hAnsi="Arial" w:cs="Arial"/>
          <w:noProof/>
          <w:color w:val="000000" w:themeColor="text1"/>
          <w:lang w:val="mn-MN"/>
        </w:rPr>
      </w:pPr>
    </w:p>
    <w:p w:rsidR="002E4586" w:rsidRPr="00661BCB" w:rsidRDefault="002E4586" w:rsidP="002E4586">
      <w:pPr>
        <w:pStyle w:val="NormalWeb"/>
        <w:spacing w:before="0" w:beforeAutospacing="0" w:after="0" w:afterAutospacing="0"/>
        <w:ind w:firstLine="720"/>
        <w:jc w:val="both"/>
        <w:rPr>
          <w:rFonts w:ascii="Arial" w:hAnsi="Arial" w:cs="Arial"/>
          <w:noProof/>
          <w:color w:val="000000" w:themeColor="text1"/>
          <w:lang w:val="mn-MN"/>
        </w:rPr>
      </w:pPr>
      <w:r w:rsidRPr="00661BCB">
        <w:rPr>
          <w:rStyle w:val="Strong"/>
          <w:rFonts w:ascii="Arial" w:hAnsi="Arial" w:cs="Arial"/>
          <w:noProof/>
          <w:color w:val="000000" w:themeColor="text1"/>
          <w:lang w:val="mn-MN"/>
        </w:rPr>
        <w:lastRenderedPageBreak/>
        <w:t>3 дугаар зүйл.</w:t>
      </w:r>
      <w:r w:rsidRPr="00661BCB">
        <w:rPr>
          <w:rFonts w:ascii="Arial" w:hAnsi="Arial" w:cs="Arial"/>
          <w:noProof/>
          <w:color w:val="000000" w:themeColor="text1"/>
          <w:lang w:val="mn-MN"/>
        </w:rPr>
        <w:t>Соёлын өвийг хамгаалах тухай хуулийн 15 дугаар зүйлийн гарчиг, мөн зүйлийн 15.1 дэх хэсэг, 40 дүгээр зүйлийн 40.3 дахь хэсгийн “нийслэл, сум,” гэснийг “сум, нийслэл,” гэж, 16 дугаар зүйлийн 16.1.1 дэх заалтын “болон дээд шатны байгууллагын шийдвэрийн биелэлтийг” гэснийг “шийдвэрийн хэрэгжилтийг” гэж, 16.1.5 дахь заалтын “зохих” гэснийг “хуульд заасан” гэж, 16.1.13 дахь заалтын дугаарыг “16.1.14” гэж, 17 дугаар зүйлийн 17.1.1 дэх заалтын “хууль тогтоомжийн” гэснийг “хууль тогтоомж, З</w:t>
      </w:r>
      <w:r w:rsidRPr="00661BCB">
        <w:rPr>
          <w:rFonts w:ascii="Arial" w:hAnsi="Arial" w:cs="Arial"/>
          <w:noProof/>
          <w:color w:val="000000" w:themeColor="text1"/>
          <w:shd w:val="clear" w:color="auto" w:fill="FFFFFF"/>
          <w:lang w:val="mn-MN"/>
        </w:rPr>
        <w:t xml:space="preserve">асгийн газар, иргэдийн Төлөөлөгчдийн Хурлын шийдвэрийн” гэж </w:t>
      </w:r>
      <w:r w:rsidRPr="00661BCB">
        <w:rPr>
          <w:rFonts w:ascii="Arial" w:hAnsi="Arial" w:cs="Arial"/>
          <w:noProof/>
          <w:color w:val="000000" w:themeColor="text1"/>
          <w:lang w:val="mn-MN"/>
        </w:rPr>
        <w:t>тус тус өөрчилсүгэй.</w:t>
      </w:r>
    </w:p>
    <w:p w:rsidR="002E4586" w:rsidRPr="00661BCB" w:rsidRDefault="002E4586" w:rsidP="002E4586">
      <w:pPr>
        <w:pStyle w:val="NormalWeb"/>
        <w:spacing w:before="0" w:beforeAutospacing="0" w:after="0" w:afterAutospacing="0"/>
        <w:jc w:val="both"/>
        <w:rPr>
          <w:rFonts w:ascii="Arial" w:hAnsi="Arial" w:cs="Arial"/>
          <w:noProof/>
          <w:color w:val="000000" w:themeColor="text1"/>
          <w:lang w:val="mn-MN"/>
        </w:rPr>
      </w:pPr>
      <w:r w:rsidRPr="00661BCB">
        <w:rPr>
          <w:rFonts w:ascii="Arial" w:hAnsi="Arial" w:cs="Arial"/>
          <w:noProof/>
          <w:color w:val="000000" w:themeColor="text1"/>
          <w:lang w:val="mn-MN"/>
        </w:rPr>
        <w:t> </w:t>
      </w:r>
    </w:p>
    <w:p w:rsidR="002E4586" w:rsidRPr="00661BCB" w:rsidRDefault="002E4586" w:rsidP="002E4586">
      <w:pPr>
        <w:pStyle w:val="NormalWeb"/>
        <w:spacing w:before="0" w:beforeAutospacing="0" w:after="0" w:afterAutospacing="0"/>
        <w:ind w:firstLine="720"/>
        <w:jc w:val="both"/>
        <w:rPr>
          <w:rFonts w:ascii="Arial" w:hAnsi="Arial" w:cs="Arial"/>
          <w:noProof/>
          <w:color w:val="000000" w:themeColor="text1"/>
          <w:lang w:val="mn-MN"/>
        </w:rPr>
      </w:pPr>
      <w:r w:rsidRPr="00661BCB">
        <w:rPr>
          <w:rStyle w:val="Strong"/>
          <w:rFonts w:ascii="Arial" w:hAnsi="Arial" w:cs="Arial"/>
          <w:noProof/>
          <w:color w:val="000000" w:themeColor="text1"/>
          <w:lang w:val="mn-MN"/>
        </w:rPr>
        <w:t>4 дүгээр зүйл.</w:t>
      </w:r>
      <w:r w:rsidRPr="00661BCB">
        <w:rPr>
          <w:rFonts w:ascii="Arial" w:hAnsi="Arial" w:cs="Arial"/>
          <w:noProof/>
          <w:color w:val="000000" w:themeColor="text1"/>
          <w:lang w:val="mn-MN"/>
        </w:rPr>
        <w:t>Соёлын өвийг хамгаалах тухай хуулийн 15 дугаар зүйлийн 15.1.4 дэх заалтын “, хамгаалалтын захиргааны үйл ажиллагаанд хяналт тавих” гэснийг, 16 дугаар зүйлийн 16.1.2 дахь заалтын “арга хэмжээний төлөвлөгөө боловсруулж, тухайн шатны иргэдийн Төлөөлөгчдийн Хурлаар хэлэлцүүлж батлуулах, биелэлтийг хангах” гэснийг тус тус хассугай.</w:t>
      </w:r>
    </w:p>
    <w:p w:rsidR="002E4586" w:rsidRPr="00661BCB" w:rsidRDefault="002E4586" w:rsidP="002E4586">
      <w:pPr>
        <w:pStyle w:val="NormalWeb"/>
        <w:spacing w:before="0" w:beforeAutospacing="0" w:after="0" w:afterAutospacing="0"/>
        <w:jc w:val="both"/>
        <w:rPr>
          <w:rFonts w:ascii="Arial" w:hAnsi="Arial" w:cs="Arial"/>
          <w:noProof/>
          <w:color w:val="000000" w:themeColor="text1"/>
          <w:lang w:val="mn-MN"/>
        </w:rPr>
      </w:pPr>
      <w:r w:rsidRPr="00661BCB">
        <w:rPr>
          <w:rFonts w:ascii="Arial" w:hAnsi="Arial" w:cs="Arial"/>
          <w:noProof/>
          <w:color w:val="000000" w:themeColor="text1"/>
          <w:lang w:val="mn-MN"/>
        </w:rPr>
        <w:t> </w:t>
      </w:r>
      <w:r w:rsidRPr="00661BCB">
        <w:rPr>
          <w:rFonts w:ascii="Arial" w:hAnsi="Arial" w:cs="Arial"/>
          <w:noProof/>
          <w:color w:val="000000" w:themeColor="text1"/>
          <w:lang w:val="mn-MN"/>
        </w:rPr>
        <w:tab/>
      </w:r>
    </w:p>
    <w:p w:rsidR="002E4586" w:rsidRPr="00661BCB" w:rsidRDefault="002E4586" w:rsidP="002E4586">
      <w:pPr>
        <w:pStyle w:val="NormalWeb"/>
        <w:spacing w:before="0" w:beforeAutospacing="0" w:after="0" w:afterAutospacing="0"/>
        <w:ind w:firstLine="720"/>
        <w:jc w:val="both"/>
        <w:rPr>
          <w:rFonts w:ascii="Arial" w:hAnsi="Arial" w:cs="Arial"/>
          <w:noProof/>
          <w:color w:val="000000" w:themeColor="text1"/>
          <w:lang w:val="mn-MN"/>
        </w:rPr>
      </w:pPr>
      <w:r w:rsidRPr="00661BCB">
        <w:rPr>
          <w:rStyle w:val="Strong"/>
          <w:rFonts w:ascii="Arial" w:hAnsi="Arial" w:cs="Arial"/>
          <w:noProof/>
          <w:color w:val="000000" w:themeColor="text1"/>
          <w:lang w:val="mn-MN"/>
        </w:rPr>
        <w:t>5 дугаар зүйл.</w:t>
      </w:r>
      <w:r w:rsidRPr="00661BCB">
        <w:rPr>
          <w:rFonts w:ascii="Arial" w:hAnsi="Arial" w:cs="Arial"/>
          <w:noProof/>
          <w:color w:val="000000" w:themeColor="text1"/>
          <w:lang w:val="mn-MN"/>
        </w:rPr>
        <w:t>Соёлын өвийг хамгаалах тухай хуулийн 15 дугаар зүйлийн 15.1.5, 15.1.6 дахь заалтыг тус тус хүчингүй болсонд тооцсугай.  </w:t>
      </w:r>
    </w:p>
    <w:p w:rsidR="002E4586" w:rsidRPr="00661BCB" w:rsidRDefault="002E4586" w:rsidP="002E4586">
      <w:pPr>
        <w:pStyle w:val="NormalWeb"/>
        <w:spacing w:before="0" w:beforeAutospacing="0" w:after="0" w:afterAutospacing="0"/>
        <w:ind w:firstLine="720"/>
        <w:jc w:val="both"/>
        <w:rPr>
          <w:rFonts w:ascii="Arial" w:hAnsi="Arial" w:cs="Arial"/>
          <w:noProof/>
          <w:color w:val="000000" w:themeColor="text1"/>
          <w:lang w:val="mn-MN"/>
        </w:rPr>
      </w:pPr>
    </w:p>
    <w:p w:rsidR="002E4586" w:rsidRPr="00661BCB" w:rsidRDefault="002E4586" w:rsidP="002E4586">
      <w:pPr>
        <w:pStyle w:val="NormalWeb"/>
        <w:spacing w:before="0" w:beforeAutospacing="0" w:after="0" w:afterAutospacing="0"/>
        <w:ind w:firstLine="720"/>
        <w:jc w:val="both"/>
        <w:rPr>
          <w:rFonts w:ascii="Arial" w:hAnsi="Arial" w:cs="Arial"/>
          <w:noProof/>
          <w:color w:val="000000" w:themeColor="text1"/>
          <w:lang w:val="mn-MN"/>
        </w:rPr>
      </w:pPr>
    </w:p>
    <w:p w:rsidR="002E4586" w:rsidRPr="00661BCB" w:rsidRDefault="002E4586" w:rsidP="002E4586">
      <w:pPr>
        <w:pStyle w:val="NormalWeb"/>
        <w:spacing w:before="0" w:beforeAutospacing="0" w:after="0" w:afterAutospacing="0"/>
        <w:ind w:firstLine="720"/>
        <w:jc w:val="both"/>
        <w:rPr>
          <w:rFonts w:ascii="Arial" w:hAnsi="Arial" w:cs="Arial"/>
          <w:noProof/>
          <w:color w:val="000000" w:themeColor="text1"/>
          <w:lang w:val="mn-MN"/>
        </w:rPr>
      </w:pPr>
    </w:p>
    <w:p w:rsidR="002E4586" w:rsidRPr="00661BCB" w:rsidRDefault="002E4586" w:rsidP="002E4586">
      <w:pPr>
        <w:ind w:left="720" w:firstLine="720"/>
        <w:rPr>
          <w:rFonts w:ascii="Arial" w:hAnsi="Arial" w:cs="Arial"/>
          <w:noProof/>
          <w:color w:val="000000" w:themeColor="text1"/>
          <w:lang w:val="mn-MN"/>
        </w:rPr>
      </w:pPr>
    </w:p>
    <w:p w:rsidR="002E4586" w:rsidRPr="00661BCB" w:rsidRDefault="002E4586" w:rsidP="002E4586">
      <w:pPr>
        <w:ind w:left="720" w:firstLine="720"/>
        <w:rPr>
          <w:rFonts w:ascii="Arial" w:hAnsi="Arial" w:cs="Arial"/>
          <w:noProof/>
          <w:color w:val="000000" w:themeColor="text1"/>
          <w:lang w:val="mn-MN"/>
        </w:rPr>
      </w:pPr>
      <w:r w:rsidRPr="00661BCB">
        <w:rPr>
          <w:rFonts w:ascii="Arial" w:hAnsi="Arial" w:cs="Arial"/>
          <w:noProof/>
          <w:color w:val="000000" w:themeColor="text1"/>
          <w:lang w:val="mn-MN"/>
        </w:rPr>
        <w:t xml:space="preserve">МОНГОЛ УЛСЫН </w:t>
      </w:r>
    </w:p>
    <w:p w:rsidR="00B80A01" w:rsidRPr="00C63146" w:rsidRDefault="002E4586" w:rsidP="002E4586">
      <w:pPr>
        <w:ind w:left="720" w:firstLine="720"/>
        <w:rPr>
          <w:rStyle w:val="Strong"/>
          <w:rFonts w:ascii="Arial" w:hAnsi="Arial" w:cs="Arial"/>
          <w:b w:val="0"/>
          <w:bCs w:val="0"/>
          <w:noProof/>
          <w:color w:val="000000" w:themeColor="text1"/>
          <w:lang w:val="mn-MN"/>
        </w:rPr>
      </w:pPr>
      <w:r w:rsidRPr="00661BCB">
        <w:rPr>
          <w:rFonts w:ascii="Arial" w:hAnsi="Arial" w:cs="Arial"/>
          <w:noProof/>
          <w:color w:val="000000" w:themeColor="text1"/>
          <w:lang w:val="mn-MN"/>
        </w:rPr>
        <w:t xml:space="preserve">ИХ ХУРЛЫН ДАРГА </w:t>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r>
      <w:r w:rsidRPr="00661BCB">
        <w:rPr>
          <w:rFonts w:ascii="Arial" w:hAnsi="Arial" w:cs="Arial"/>
          <w:noProof/>
          <w:color w:val="000000" w:themeColor="text1"/>
          <w:lang w:val="mn-MN"/>
        </w:rPr>
        <w:tab/>
        <w:t>Г.ЗАНДАНШАТАР</w:t>
      </w:r>
    </w:p>
    <w:sectPr w:rsidR="00B80A01" w:rsidRPr="00C63146"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E0FAF" w:rsidRDefault="002E0FAF" w:rsidP="00B546B3">
      <w:r>
        <w:separator/>
      </w:r>
    </w:p>
  </w:endnote>
  <w:endnote w:type="continuationSeparator" w:id="0">
    <w:p w:rsidR="002E0FAF" w:rsidRDefault="002E0FAF"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E0FAF" w:rsidRDefault="002E0FAF" w:rsidP="00B546B3">
      <w:r>
        <w:separator/>
      </w:r>
    </w:p>
  </w:footnote>
  <w:footnote w:type="continuationSeparator" w:id="0">
    <w:p w:rsidR="002E0FAF" w:rsidRDefault="002E0FAF"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65A0"/>
    <w:rsid w:val="00007771"/>
    <w:rsid w:val="00010B12"/>
    <w:rsid w:val="000110FD"/>
    <w:rsid w:val="000122E3"/>
    <w:rsid w:val="00012348"/>
    <w:rsid w:val="0001251E"/>
    <w:rsid w:val="00013CAE"/>
    <w:rsid w:val="00016F8C"/>
    <w:rsid w:val="0002095B"/>
    <w:rsid w:val="00020E07"/>
    <w:rsid w:val="00020FFE"/>
    <w:rsid w:val="0002270D"/>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5BD4"/>
    <w:rsid w:val="00126862"/>
    <w:rsid w:val="00127277"/>
    <w:rsid w:val="00131BAD"/>
    <w:rsid w:val="001338AF"/>
    <w:rsid w:val="0013502F"/>
    <w:rsid w:val="001375DB"/>
    <w:rsid w:val="001423A3"/>
    <w:rsid w:val="0014310A"/>
    <w:rsid w:val="00143543"/>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3927"/>
    <w:rsid w:val="00244167"/>
    <w:rsid w:val="0025133A"/>
    <w:rsid w:val="00252211"/>
    <w:rsid w:val="00254604"/>
    <w:rsid w:val="0025615C"/>
    <w:rsid w:val="0025619F"/>
    <w:rsid w:val="00261755"/>
    <w:rsid w:val="00265FAA"/>
    <w:rsid w:val="002668E7"/>
    <w:rsid w:val="00271F06"/>
    <w:rsid w:val="00273440"/>
    <w:rsid w:val="00276009"/>
    <w:rsid w:val="00277418"/>
    <w:rsid w:val="002776A4"/>
    <w:rsid w:val="00280FBA"/>
    <w:rsid w:val="00283BF6"/>
    <w:rsid w:val="00284814"/>
    <w:rsid w:val="00285F8E"/>
    <w:rsid w:val="00286F79"/>
    <w:rsid w:val="002A43E4"/>
    <w:rsid w:val="002A787D"/>
    <w:rsid w:val="002B1E6E"/>
    <w:rsid w:val="002B47E6"/>
    <w:rsid w:val="002C3920"/>
    <w:rsid w:val="002C7D85"/>
    <w:rsid w:val="002D207D"/>
    <w:rsid w:val="002D3DCD"/>
    <w:rsid w:val="002E0CFE"/>
    <w:rsid w:val="002E0FAF"/>
    <w:rsid w:val="002E247C"/>
    <w:rsid w:val="002E4586"/>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5BC8"/>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640FE"/>
    <w:rsid w:val="00465098"/>
    <w:rsid w:val="0047464B"/>
    <w:rsid w:val="004757B1"/>
    <w:rsid w:val="004759C5"/>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49E4"/>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5F92"/>
    <w:rsid w:val="005177BE"/>
    <w:rsid w:val="00532EE2"/>
    <w:rsid w:val="00533D04"/>
    <w:rsid w:val="00534A9E"/>
    <w:rsid w:val="00534D7A"/>
    <w:rsid w:val="00537172"/>
    <w:rsid w:val="00542618"/>
    <w:rsid w:val="00543D94"/>
    <w:rsid w:val="00544589"/>
    <w:rsid w:val="00547044"/>
    <w:rsid w:val="00547058"/>
    <w:rsid w:val="0054757E"/>
    <w:rsid w:val="005566CA"/>
    <w:rsid w:val="00556E9E"/>
    <w:rsid w:val="00560275"/>
    <w:rsid w:val="00562566"/>
    <w:rsid w:val="005639F3"/>
    <w:rsid w:val="00565F51"/>
    <w:rsid w:val="0057268F"/>
    <w:rsid w:val="00573E32"/>
    <w:rsid w:val="00577F46"/>
    <w:rsid w:val="00581284"/>
    <w:rsid w:val="00581C1A"/>
    <w:rsid w:val="00587520"/>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119"/>
    <w:rsid w:val="00686D2D"/>
    <w:rsid w:val="00687502"/>
    <w:rsid w:val="0069285D"/>
    <w:rsid w:val="00692AE4"/>
    <w:rsid w:val="00694769"/>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10C0D"/>
    <w:rsid w:val="0071251B"/>
    <w:rsid w:val="00722F65"/>
    <w:rsid w:val="00724C4E"/>
    <w:rsid w:val="007263EF"/>
    <w:rsid w:val="00726966"/>
    <w:rsid w:val="00727142"/>
    <w:rsid w:val="00727616"/>
    <w:rsid w:val="007317E0"/>
    <w:rsid w:val="00732C0D"/>
    <w:rsid w:val="007333B0"/>
    <w:rsid w:val="0073715A"/>
    <w:rsid w:val="00743E65"/>
    <w:rsid w:val="00746208"/>
    <w:rsid w:val="007508C6"/>
    <w:rsid w:val="00750A6B"/>
    <w:rsid w:val="00751D2A"/>
    <w:rsid w:val="00754516"/>
    <w:rsid w:val="007546A5"/>
    <w:rsid w:val="00755817"/>
    <w:rsid w:val="007622BA"/>
    <w:rsid w:val="00763A68"/>
    <w:rsid w:val="00764125"/>
    <w:rsid w:val="00764417"/>
    <w:rsid w:val="00767224"/>
    <w:rsid w:val="007675B6"/>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3B46"/>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1B49"/>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D4928"/>
    <w:rsid w:val="008E0811"/>
    <w:rsid w:val="008E5491"/>
    <w:rsid w:val="008F3171"/>
    <w:rsid w:val="008F5BD6"/>
    <w:rsid w:val="008F7C29"/>
    <w:rsid w:val="00905ED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132C6"/>
    <w:rsid w:val="00A24626"/>
    <w:rsid w:val="00A27B87"/>
    <w:rsid w:val="00A3110E"/>
    <w:rsid w:val="00A34B76"/>
    <w:rsid w:val="00A3556C"/>
    <w:rsid w:val="00A36365"/>
    <w:rsid w:val="00A37DD2"/>
    <w:rsid w:val="00A4114B"/>
    <w:rsid w:val="00A43B43"/>
    <w:rsid w:val="00A44523"/>
    <w:rsid w:val="00A44993"/>
    <w:rsid w:val="00A56446"/>
    <w:rsid w:val="00A56FDA"/>
    <w:rsid w:val="00A615FF"/>
    <w:rsid w:val="00A67B05"/>
    <w:rsid w:val="00A67E22"/>
    <w:rsid w:val="00A7164B"/>
    <w:rsid w:val="00A716DF"/>
    <w:rsid w:val="00A7433A"/>
    <w:rsid w:val="00A8070A"/>
    <w:rsid w:val="00A836AF"/>
    <w:rsid w:val="00A85044"/>
    <w:rsid w:val="00A867FA"/>
    <w:rsid w:val="00A86C54"/>
    <w:rsid w:val="00A90C9D"/>
    <w:rsid w:val="00A920C2"/>
    <w:rsid w:val="00A92DED"/>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C5650"/>
    <w:rsid w:val="00AD5E9C"/>
    <w:rsid w:val="00AE2150"/>
    <w:rsid w:val="00AE7C2E"/>
    <w:rsid w:val="00AF045D"/>
    <w:rsid w:val="00AF3AAB"/>
    <w:rsid w:val="00AF5BA2"/>
    <w:rsid w:val="00B0729E"/>
    <w:rsid w:val="00B14545"/>
    <w:rsid w:val="00B170E9"/>
    <w:rsid w:val="00B17557"/>
    <w:rsid w:val="00B202B8"/>
    <w:rsid w:val="00B23407"/>
    <w:rsid w:val="00B302F6"/>
    <w:rsid w:val="00B35D19"/>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146"/>
    <w:rsid w:val="00C63A23"/>
    <w:rsid w:val="00C66247"/>
    <w:rsid w:val="00C66B3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5706"/>
    <w:rsid w:val="00CC7D50"/>
    <w:rsid w:val="00CD226F"/>
    <w:rsid w:val="00CD5D35"/>
    <w:rsid w:val="00CD5DEF"/>
    <w:rsid w:val="00CE15B2"/>
    <w:rsid w:val="00CE1F64"/>
    <w:rsid w:val="00CE4315"/>
    <w:rsid w:val="00CE60F7"/>
    <w:rsid w:val="00CE7914"/>
    <w:rsid w:val="00CF516B"/>
    <w:rsid w:val="00CF6063"/>
    <w:rsid w:val="00CF796F"/>
    <w:rsid w:val="00D01E5B"/>
    <w:rsid w:val="00D0406A"/>
    <w:rsid w:val="00D05860"/>
    <w:rsid w:val="00D06E82"/>
    <w:rsid w:val="00D07CBB"/>
    <w:rsid w:val="00D10078"/>
    <w:rsid w:val="00D10D55"/>
    <w:rsid w:val="00D11A27"/>
    <w:rsid w:val="00D1745B"/>
    <w:rsid w:val="00D219B9"/>
    <w:rsid w:val="00D21B39"/>
    <w:rsid w:val="00D25388"/>
    <w:rsid w:val="00D2798E"/>
    <w:rsid w:val="00D328C4"/>
    <w:rsid w:val="00D34234"/>
    <w:rsid w:val="00D34338"/>
    <w:rsid w:val="00D36D0C"/>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34BD4"/>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4D17"/>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2022-05-18T04:25:00Z</dcterms:created>
  <dcterms:modified xsi:type="dcterms:W3CDTF">2022-05-18T04:25:00Z</dcterms:modified>
</cp:coreProperties>
</file>