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ТӨРИЙН БАЙГУУЛАЛТЫН </w:t>
      </w:r>
      <w:r>
        <w:rPr>
          <w:rFonts w:cs="Arial" w:ascii="Arial" w:hAnsi="Arial"/>
          <w:b/>
          <w:bCs/>
          <w:sz w:val="24"/>
          <w:szCs w:val="24"/>
          <w:lang w:val="mn-Cyrl-MN"/>
        </w:rPr>
        <w:t xml:space="preserve">БАЙНГЫН ХОРООНЫ </w:t>
      </w:r>
    </w:p>
    <w:p>
      <w:pPr>
        <w:pStyle w:val="Normal"/>
        <w:spacing w:lineRule="atLeast" w:line="100" w:before="0" w:after="0"/>
        <w:ind w:left="0" w:right="0" w:hanging="0"/>
        <w:jc w:val="center"/>
        <w:rPr/>
      </w:pPr>
      <w:r>
        <w:rPr>
          <w:rFonts w:cs="Arial" w:ascii="Arial" w:hAnsi="Arial"/>
          <w:b/>
          <w:bCs/>
          <w:sz w:val="24"/>
          <w:szCs w:val="24"/>
          <w:lang w:val="mn-Cyrl-MN"/>
        </w:rPr>
        <w:t>6</w:t>
      </w:r>
      <w:r>
        <w:rPr>
          <w:rFonts w:cs="Arial" w:ascii="Arial" w:hAnsi="Arial"/>
          <w:b/>
          <w:bCs/>
          <w:sz w:val="24"/>
          <w:szCs w:val="24"/>
          <w:lang w:val="mn-Cyrl-MN"/>
        </w:rPr>
        <w:t xml:space="preserve"> ДУГААР САРЫН </w:t>
      </w:r>
      <w:r>
        <w:rPr>
          <w:rFonts w:cs="Arial" w:ascii="Arial" w:hAnsi="Arial"/>
          <w:b/>
          <w:bCs/>
          <w:sz w:val="24"/>
          <w:szCs w:val="24"/>
          <w:lang w:val="mn-Cyrl-MN"/>
        </w:rPr>
        <w:t>03</w:t>
      </w:r>
      <w:r>
        <w:rPr>
          <w:rFonts w:cs="Arial" w:ascii="Arial" w:hAnsi="Arial"/>
          <w:b/>
          <w:bCs/>
          <w:sz w:val="24"/>
          <w:szCs w:val="24"/>
          <w:lang w:val="mn-Cyrl-MN"/>
        </w:rPr>
        <w:t xml:space="preserve">-НЫ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r>
    </w:p>
    <w:p>
      <w:pPr>
        <w:pStyle w:val="Normal"/>
        <w:spacing w:lineRule="atLeast" w:line="100"/>
        <w:ind w:left="0" w:right="0" w:hanging="0"/>
        <w:jc w:val="center"/>
        <w:rPr>
          <w:rFonts w:ascii="Arial" w:hAnsi="Arial"/>
          <w:sz w:val="24"/>
          <w:szCs w:val="24"/>
        </w:rPr>
      </w:pPr>
      <w:r>
        <w:rPr>
          <w:rFonts w:ascii="Arial" w:hAnsi="Arial"/>
          <w:sz w:val="24"/>
          <w:szCs w:val="24"/>
        </w:rPr>
        <w:tab/>
        <w:t xml:space="preserve"> </w:t>
      </w:r>
    </w:p>
    <w:tbl>
      <w:tblPr>
        <w:tblW w:w="9801" w:type="dxa"/>
        <w:jc w:val="left"/>
        <w:tblInd w:w="1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 xml:space="preserve">Хуудасны </w:t>
            </w:r>
            <w:r>
              <w:rPr>
                <w:rFonts w:ascii="Arial" w:hAnsi="Arial"/>
                <w:b/>
                <w:i/>
                <w:color w:val="000000"/>
                <w:sz w:val="24"/>
                <w:szCs w:val="24"/>
                <w:lang w:val="mn-Cyrl-MN"/>
              </w:rPr>
              <w:t>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 xml:space="preserve">Хуралдааны </w:t>
            </w:r>
            <w:r>
              <w:rPr>
                <w:rFonts w:ascii="Arial" w:hAnsi="Arial"/>
                <w:color w:val="000000"/>
                <w:sz w:val="24"/>
                <w:szCs w:val="24"/>
                <w:lang w:val="mn-Cyrl-MN"/>
              </w:rPr>
              <w:t>гар</w:t>
            </w:r>
            <w:r>
              <w:rPr>
                <w:rFonts w:ascii="Arial" w:hAnsi="Arial"/>
                <w:color w:val="000000"/>
                <w:sz w:val="24"/>
                <w:szCs w:val="24"/>
                <w:lang w:val="mn-Cyrl-MN"/>
              </w:rPr>
              <w:t xml:space="preserve">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1-5</w:t>
            </w:r>
          </w:p>
        </w:tc>
      </w:tr>
      <w:tr>
        <w:trPr>
          <w:cantSplit w:val="true"/>
        </w:trPr>
        <w:tc>
          <w:tcPr>
            <w:tcW w:w="630" w:type="dxa"/>
            <w:vMerge w:val="restart"/>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635" w:type="dxa"/>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дэлгэрэнгүй тэмдэглэл</w:t>
            </w:r>
          </w:p>
        </w:tc>
        <w:tc>
          <w:tcPr>
            <w:tcW w:w="153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6-27</w:t>
            </w:r>
          </w:p>
        </w:tc>
      </w:tr>
      <w:tr>
        <w:trPr>
          <w:trHeight w:val="735" w:hRule="atLeast"/>
          <w:cantSplit w:val="true"/>
        </w:trPr>
        <w:tc>
          <w:tcPr>
            <w:tcW w:w="630" w:type="dxa"/>
            <w:vMerge w:val="continue"/>
            <w:tcBorders>
              <w:left w:val="single" w:sz="4" w:space="0" w:color="000001"/>
              <w:bottom w:val="single" w:sz="4" w:space="0" w:color="000001"/>
              <w:insideH w:val="single" w:sz="4" w:space="0" w:color="000001"/>
            </w:tcBorders>
            <w:shd w:fill="FFFFFF" w:val="clear"/>
            <w:tcMar>
              <w:left w:w="10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З</w:t>
            </w:r>
            <w:r>
              <w:rPr>
                <w:rStyle w:val="StrongEmphasis"/>
                <w:rFonts w:cs="Arial" w:ascii="Arial" w:hAnsi="Arial"/>
                <w:b w:val="false"/>
                <w:bCs w:val="false"/>
                <w:i w:val="false"/>
                <w:iCs w:val="false"/>
                <w:color w:val="000000"/>
                <w:sz w:val="24"/>
                <w:szCs w:val="24"/>
                <w:u w:val="none"/>
                <w:shd w:fill="FFFFFF" w:val="clear"/>
                <w:lang w:val="mn-Cyrl-MN"/>
              </w:rPr>
              <w:t>ахиргааны ерөнхий хууль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анхны хэлэлцүүлэг/</w:t>
            </w:r>
          </w:p>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Style w:val="StrongEmphasis"/>
                <w:rFonts w:cs="Arial" w:ascii="Arial" w:hAnsi="Arial"/>
                <w:b w:val="false"/>
                <w:bCs w:val="false"/>
                <w:i/>
                <w:iCs/>
                <w:color w:val="000000"/>
                <w:sz w:val="24"/>
                <w:szCs w:val="24"/>
                <w:u w:val="none"/>
                <w:shd w:fill="FFFFFF" w:val="clear"/>
                <w:lang w:val="mn-Cyrl-MN"/>
              </w:rPr>
              <w:t>2</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Монгол Улсын хөгжлийн урт хугацааны бодлогын баримт бичгийн төслийг боловсруул</w:t>
            </w:r>
            <w:r>
              <w:rPr>
                <w:rStyle w:val="StrongEmphasis"/>
                <w:rFonts w:cs="Arial" w:ascii="Arial" w:hAnsi="Arial"/>
                <w:b w:val="false"/>
                <w:bCs w:val="false"/>
                <w:i w:val="false"/>
                <w:iCs w:val="false"/>
                <w:color w:val="000000"/>
                <w:sz w:val="24"/>
                <w:szCs w:val="24"/>
                <w:u w:val="none"/>
                <w:shd w:fill="FFFFFF" w:val="clear"/>
                <w:lang w:val="mn-Cyrl-MN"/>
              </w:rPr>
              <w:t>ж</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Хуралд </w:t>
            </w:r>
            <w:r>
              <w:rPr>
                <w:rStyle w:val="StrongEmphasis"/>
                <w:rFonts w:cs="Arial" w:ascii="Arial" w:hAnsi="Arial"/>
                <w:b w:val="false"/>
                <w:bCs w:val="false"/>
                <w:i w:val="false"/>
                <w:iCs w:val="false"/>
                <w:color w:val="000000"/>
                <w:sz w:val="24"/>
                <w:szCs w:val="24"/>
                <w:u w:val="none"/>
                <w:shd w:fill="FFFFFF" w:val="clear"/>
                <w:lang w:val="mn-Cyrl-MN"/>
              </w:rPr>
              <w:t>өргөн мэдүүлэх үүрэг бүхий ажлын хэсгий</w:t>
            </w:r>
            <w:r>
              <w:rPr>
                <w:rStyle w:val="StrongEmphasis"/>
                <w:rFonts w:cs="Arial" w:ascii="Arial" w:hAnsi="Arial"/>
                <w:b w:val="false"/>
                <w:bCs w:val="false"/>
                <w:i w:val="false"/>
                <w:iCs w:val="false"/>
                <w:color w:val="000000"/>
                <w:sz w:val="24"/>
                <w:szCs w:val="24"/>
                <w:u w:val="none"/>
                <w:shd w:fill="FFFFFF" w:val="clear"/>
                <w:lang w:val="mn-Cyrl-MN"/>
              </w:rPr>
              <w:t>н мэдээллийг сонсох.</w:t>
            </w:r>
          </w:p>
          <w:p>
            <w:pPr>
              <w:pStyle w:val="BodyTextIndent3"/>
              <w:spacing w:lineRule="atLeast" w:line="100" w:before="0" w:after="0"/>
              <w:ind w:left="0" w:right="0" w:hanging="0"/>
              <w:jc w:val="both"/>
              <w:rPr>
                <w:rStyle w:val="StrongEmphasis"/>
                <w:rFonts w:cs="Arial"/>
                <w:b w:val="false"/>
                <w:b w:val="false"/>
                <w:bCs w:val="false"/>
                <w:i/>
                <w:i/>
                <w:iCs/>
              </w:rPr>
            </w:pPr>
            <w:r>
              <w:rPr>
                <w:rFonts w:cs="Arial" w:ascii="Arial" w:hAnsi="Arial"/>
                <w:b w:val="false"/>
                <w:bCs w:val="false"/>
                <w:i w:val="false"/>
                <w:iCs w:val="false"/>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7-17</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17-27</w:t>
            </w:r>
          </w:p>
        </w:tc>
      </w:tr>
    </w:tbl>
    <w:p>
      <w:pPr>
        <w:pStyle w:val="Normal"/>
        <w:jc w:val="center"/>
        <w:rPr>
          <w:rFonts w:ascii="Arial" w:hAnsi="Arial"/>
          <w:sz w:val="24"/>
          <w:szCs w:val="24"/>
        </w:rPr>
      </w:pPr>
      <w:r>
        <w:rPr>
          <w:rFonts w:ascii="Arial" w:hAnsi="Arial"/>
          <w:sz w:val="24"/>
          <w:szCs w:val="24"/>
        </w:rPr>
      </w:r>
    </w:p>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Төрийн байгуулалтын</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mn-Cyrl-MN"/>
        </w:rPr>
        <w:t>6</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03</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w:t>
      </w:r>
    </w:p>
    <w:p>
      <w:pPr>
        <w:pStyle w:val="Normal"/>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 xml:space="preserve">Лхагва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Төрийн байгуулалтын</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А.Бакей</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w:t>
      </w:r>
      <w:r>
        <w:rPr>
          <w:rFonts w:cs="Arial" w:ascii="Arial" w:hAnsi="Arial"/>
          <w:b w:val="false"/>
          <w:bCs w:val="false"/>
          <w:i/>
          <w:iCs/>
          <w:sz w:val="24"/>
          <w:szCs w:val="24"/>
          <w:lang w:val="mn-Cyrl-MN"/>
        </w:rPr>
        <w:t>р</w:t>
      </w:r>
      <w:r>
        <w:rPr>
          <w:rFonts w:cs="Arial" w:ascii="Arial" w:hAnsi="Arial"/>
          <w:b w:val="false"/>
          <w:bCs w:val="false"/>
          <w:i/>
          <w:iCs/>
          <w:sz w:val="24"/>
          <w:szCs w:val="24"/>
          <w:lang w:val="mn-Cyrl-MN"/>
        </w:rPr>
        <w:t>в</w:t>
      </w:r>
      <w:r>
        <w:rPr>
          <w:rFonts w:cs="Arial" w:ascii="Arial" w:hAnsi="Arial"/>
          <w:b w:val="false"/>
          <w:bCs w:val="false"/>
          <w:i/>
          <w:iCs/>
          <w:sz w:val="24"/>
          <w:szCs w:val="24"/>
          <w:lang w:val="mn-Cyrl-MN"/>
        </w:rPr>
        <w:t>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14</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73.6</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 xml:space="preserve">гээр </w:t>
      </w:r>
      <w:r>
        <w:rPr>
          <w:rFonts w:cs="Arial" w:ascii="Arial" w:hAnsi="Arial"/>
          <w:b w:val="false"/>
          <w:bCs w:val="false"/>
          <w:i/>
          <w:iCs/>
          <w:sz w:val="24"/>
          <w:szCs w:val="24"/>
          <w:lang w:val="mn-Cyrl-MN"/>
        </w:rPr>
        <w:t>хуралдаан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14</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mn-Cyrl-MN"/>
        </w:rPr>
        <w:t>34</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минутад Төрийн ордны “</w:t>
      </w:r>
      <w:r>
        <w:rPr>
          <w:rFonts w:cs="Arial" w:ascii="Arial" w:hAnsi="Arial"/>
          <w:b w:val="false"/>
          <w:bCs w:val="false"/>
          <w:i/>
          <w:iCs/>
          <w:sz w:val="24"/>
          <w:szCs w:val="24"/>
          <w:lang w:val="mn-Cyrl-MN"/>
        </w:rPr>
        <w:t>Б</w:t>
      </w:r>
      <w:r>
        <w:rPr>
          <w:rFonts w:cs="Arial" w:ascii="Arial" w:hAnsi="Arial"/>
          <w:b w:val="false"/>
          <w:bCs w:val="false"/>
          <w:i/>
          <w:iCs/>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 xml:space="preserve">Чөлөөтэй: </w:t>
      </w:r>
      <w:r>
        <w:rPr>
          <w:rFonts w:cs="Arial" w:ascii="Arial" w:hAnsi="Arial"/>
          <w:b w:val="false"/>
          <w:bCs w:val="false"/>
          <w:i/>
          <w:iCs/>
          <w:color w:val="000000"/>
          <w:sz w:val="24"/>
          <w:szCs w:val="24"/>
          <w:lang w:val="mn-Cyrl-MN"/>
        </w:rPr>
        <w:t>Д.Лүндээжанцан, М.Энхболд, Ц.Дашдорж, О.Содбилэг;</w:t>
      </w:r>
    </w:p>
    <w:p>
      <w:pPr>
        <w:pStyle w:val="BodyTextIndent3"/>
        <w:spacing w:before="0" w:after="0"/>
        <w:ind w:left="0" w:right="0" w:hanging="0"/>
        <w:rPr>
          <w:rFonts w:ascii="Arial" w:hAnsi="Arial"/>
          <w:i/>
          <w:i/>
          <w:iCs/>
          <w:color w:val="000000"/>
          <w:sz w:val="24"/>
          <w:szCs w:val="24"/>
        </w:rPr>
      </w:pPr>
      <w:r>
        <w:rPr>
          <w:rFonts w:cs="Arial" w:ascii="Arial" w:hAnsi="Arial"/>
          <w:b w:val="false"/>
          <w:bCs w:val="false"/>
          <w:i/>
          <w:iCs/>
          <w:color w:val="000000"/>
          <w:sz w:val="24"/>
          <w:szCs w:val="24"/>
          <w:lang w:val="mn-Cyrl-MN"/>
        </w:rPr>
        <w:tab/>
      </w:r>
      <w:r>
        <w:rPr>
          <w:rFonts w:cs="Arial" w:ascii="Arial" w:hAnsi="Arial"/>
          <w:b w:val="false"/>
          <w:bCs w:val="false"/>
          <w:i/>
          <w:iCs/>
          <w:color w:val="000000"/>
          <w:sz w:val="24"/>
          <w:szCs w:val="24"/>
          <w:lang w:val="mn-Cyrl-MN"/>
        </w:rPr>
        <w:t>Эмнэлгийн чөлөөтэй</w:t>
      </w:r>
      <w:r>
        <w:rPr>
          <w:rFonts w:cs="Arial" w:ascii="Arial" w:hAnsi="Arial"/>
          <w:b w:val="false"/>
          <w:bCs w:val="false"/>
          <w:i/>
          <w:iCs/>
          <w:color w:val="000000"/>
          <w:sz w:val="24"/>
          <w:szCs w:val="24"/>
          <w:lang w:val="mn-Cyrl-MN"/>
        </w:rPr>
        <w:t xml:space="preserve">: </w:t>
      </w:r>
      <w:r>
        <w:rPr>
          <w:rFonts w:cs="Arial" w:ascii="Arial" w:hAnsi="Arial"/>
          <w:b w:val="false"/>
          <w:bCs w:val="false"/>
          <w:i/>
          <w:iCs/>
          <w:color w:val="000000"/>
          <w:sz w:val="24"/>
          <w:szCs w:val="24"/>
          <w:lang w:val="mn-Cyrl-MN"/>
        </w:rPr>
        <w:t>Н.</w:t>
      </w:r>
      <w:r>
        <w:rPr>
          <w:rFonts w:cs="Arial" w:ascii="Arial" w:hAnsi="Arial"/>
          <w:b w:val="false"/>
          <w:bCs w:val="false"/>
          <w:i/>
          <w:iCs/>
          <w:color w:val="000000"/>
          <w:sz w:val="24"/>
          <w:szCs w:val="24"/>
          <w:lang w:val="mn-Cyrl-MN"/>
        </w:rPr>
        <w:t>Б</w:t>
      </w:r>
      <w:r>
        <w:rPr>
          <w:rFonts w:cs="Arial" w:ascii="Arial" w:hAnsi="Arial"/>
          <w:b w:val="false"/>
          <w:bCs w:val="false"/>
          <w:i/>
          <w:iCs/>
          <w:color w:val="000000"/>
          <w:sz w:val="24"/>
          <w:szCs w:val="24"/>
          <w:lang w:val="mn-Cyrl-MN"/>
        </w:rPr>
        <w:t>атбаяр.</w:t>
      </w:r>
    </w:p>
    <w:p>
      <w:pPr>
        <w:pStyle w:val="BodyTextIndent3"/>
        <w:spacing w:before="0" w:after="0"/>
        <w:ind w:left="0" w:right="0" w:hanging="0"/>
        <w:rPr>
          <w:rFonts w:ascii="Arial" w:hAnsi="Arial"/>
          <w:b/>
          <w:b/>
          <w:bCs/>
          <w:i/>
          <w:i/>
          <w:iCs/>
          <w:sz w:val="24"/>
          <w:szCs w:val="24"/>
          <w:lang w:val="mn-Cyrl-MN"/>
        </w:rPr>
      </w:pPr>
      <w:r>
        <w:rPr>
          <w:rFonts w:ascii="Arial" w:hAnsi="Arial"/>
          <w:b/>
          <w:bCs/>
          <w:i/>
          <w:iCs/>
          <w:sz w:val="24"/>
          <w:szCs w:val="24"/>
          <w:lang w:val="mn-Cyrl-MN"/>
        </w:rPr>
      </w:r>
    </w:p>
    <w:p>
      <w:pPr>
        <w:pStyle w:val="BodyTextIndent3"/>
        <w:spacing w:before="0" w:after="0"/>
        <w:ind w:left="0" w:right="0" w:hanging="0"/>
        <w:rPr>
          <w:rFonts w:ascii="Arial" w:hAnsi="Arial"/>
          <w:b/>
          <w:b/>
          <w:bCs/>
          <w:i/>
          <w:i/>
          <w:iCs/>
          <w:sz w:val="24"/>
          <w:szCs w:val="24"/>
          <w:lang w:val="mn-Cyrl-MN"/>
        </w:rPr>
      </w:pPr>
      <w:r>
        <w:rPr>
          <w:rFonts w:ascii="Arial" w:hAnsi="Arial"/>
          <w:b/>
          <w:bCs/>
          <w:i/>
          <w:iCs/>
          <w:sz w:val="24"/>
          <w:szCs w:val="24"/>
          <w:lang w:val="mn-Cyrl-MN"/>
        </w:rPr>
        <w:tab/>
      </w:r>
      <w:r>
        <w:rPr>
          <w:rFonts w:ascii="Arial" w:hAnsi="Arial"/>
          <w:b w:val="false"/>
          <w:bCs w:val="false"/>
          <w:i w:val="false"/>
          <w:iCs w:val="false"/>
          <w:sz w:val="24"/>
          <w:szCs w:val="24"/>
          <w:lang w:val="mn-Cyrl-MN"/>
        </w:rPr>
        <w:t xml:space="preserve">Хэлэлцэх асуудалтай холбогдуулан Улсын Их Хурлын гишүүн Х.Тэмүүжин, Р.Гончигдорж нар </w:t>
      </w:r>
      <w:r>
        <w:rPr>
          <w:rFonts w:cs="Arial" w:ascii="Arial" w:hAnsi="Arial"/>
          <w:b w:val="false"/>
          <w:bCs w:val="false"/>
          <w:i w:val="false"/>
          <w:iCs w:val="false"/>
          <w:color w:val="000000"/>
          <w:sz w:val="24"/>
          <w:szCs w:val="24"/>
          <w:lang w:val="mn-Cyrl-MN"/>
        </w:rPr>
        <w:t>Нийтийн сонсголын тухай хуулийн төслийн анхны хэлэлцүүл</w:t>
      </w:r>
      <w:r>
        <w:rPr>
          <w:rFonts w:cs="Arial" w:ascii="Arial" w:hAnsi="Arial"/>
          <w:b w:val="false"/>
          <w:bCs w:val="false"/>
          <w:i w:val="false"/>
          <w:iCs w:val="false"/>
          <w:color w:val="000000"/>
          <w:sz w:val="24"/>
          <w:szCs w:val="24"/>
          <w:lang w:val="mn-Cyrl-MN"/>
        </w:rPr>
        <w:t xml:space="preserve">гийг хойшлуулъя гэсэн горимын санал гаргав. </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А.Бакей: -</w:t>
      </w:r>
      <w:r>
        <w:rPr>
          <w:rFonts w:cs="Arial" w:ascii="Arial" w:hAnsi="Arial"/>
          <w:b w:val="false"/>
          <w:bCs w:val="false"/>
          <w:i w:val="false"/>
          <w:iCs w:val="false"/>
          <w:color w:val="000000"/>
          <w:sz w:val="24"/>
          <w:szCs w:val="24"/>
          <w:lang w:val="mn-Cyrl-MN"/>
        </w:rPr>
        <w:t xml:space="preserve"> Улсын Их Хурлын гишүүн Х.Тэмүүжин, Р.Гончигдорж нарын гаргасан Нийтийн сонсголын тухай хуулийн төслийн анхны хэлэлцүүлгийг  өнөөдрийн хэлэлцэх асуудлаас хасъя гэсэн горимын саналыг дэмжье гэсэн санал хураалт явуулъя.</w:t>
      </w:r>
    </w:p>
    <w:p>
      <w:pPr>
        <w:pStyle w:val="BodyTextIndent3"/>
        <w:spacing w:before="0" w:after="0"/>
        <w:ind w:left="0" w:right="0" w:hanging="0"/>
        <w:rPr>
          <w:rStyle w:val="StrongEmphasis"/>
          <w:rFonts w:cs="Arial"/>
          <w:b w:val="false"/>
          <w:b w:val="false"/>
          <w:bCs w:val="false"/>
          <w:i w:val="false"/>
          <w:i w:val="false"/>
          <w:i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горимын санал дэмжигдсэн тул уг асуудлыг хэлэлцэх</w:t>
      </w:r>
      <w:r>
        <w:rPr>
          <w:rStyle w:val="StrongEmphasis"/>
          <w:rFonts w:cs="Arial" w:ascii="Arial" w:hAnsi="Arial"/>
          <w:b w:val="false"/>
          <w:bCs w:val="false"/>
          <w:i w:val="false"/>
          <w:iCs w:val="false"/>
          <w:color w:val="000000"/>
          <w:sz w:val="24"/>
          <w:szCs w:val="24"/>
          <w:u w:val="none"/>
          <w:shd w:fill="FFFFFF" w:val="clear"/>
          <w:lang w:val="mn-Cyrl-MN"/>
        </w:rPr>
        <w:t>ийг хойшлуулахаар</w:t>
      </w:r>
      <w:r>
        <w:rPr>
          <w:rStyle w:val="StrongEmphasis"/>
          <w:rFonts w:cs="Arial" w:ascii="Arial" w:hAnsi="Arial"/>
          <w:b w:val="false"/>
          <w:bCs w:val="false"/>
          <w:i w:val="false"/>
          <w:iCs w:val="false"/>
          <w:color w:val="000000"/>
          <w:sz w:val="24"/>
          <w:szCs w:val="24"/>
          <w:u w:val="none"/>
          <w:shd w:fill="FFFFFF" w:val="clear"/>
          <w:lang w:val="mn-Cyrl-MN"/>
        </w:rPr>
        <w:t xml:space="preserve"> болов.</w:t>
      </w:r>
    </w:p>
    <w:p>
      <w:pPr>
        <w:pStyle w:val="BodyTextIndent3"/>
        <w:spacing w:before="0" w:after="0"/>
        <w:ind w:left="0" w:right="0" w:hanging="0"/>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Нэг</w:t>
      </w:r>
      <w:r>
        <w:rPr>
          <w:rStyle w:val="StrongEmphasis"/>
          <w:rFonts w:cs="Arial" w:ascii="Arial" w:hAnsi="Arial"/>
          <w:b w:val="false"/>
          <w:bCs w:val="false"/>
          <w:i w:val="false"/>
          <w:iCs w:val="false"/>
          <w:color w:val="000000"/>
          <w:sz w:val="24"/>
          <w:szCs w:val="24"/>
          <w:shd w:fill="FFFFFF" w:val="clear"/>
          <w:lang w:val="mn-Cyrl-MN"/>
        </w:rPr>
        <w:t>.</w:t>
      </w:r>
      <w:r>
        <w:rPr>
          <w:rStyle w:val="StrongEmphasis"/>
          <w:rFonts w:cs="Arial" w:ascii="Arial" w:hAnsi="Arial"/>
          <w:b/>
          <w:bCs/>
          <w:i w:val="false"/>
          <w:iCs w:val="false"/>
          <w:color w:val="000000"/>
          <w:sz w:val="24"/>
          <w:szCs w:val="24"/>
          <w:shd w:fill="FFFFFF" w:val="clear"/>
          <w:lang w:val="mn-Cyrl-MN"/>
        </w:rPr>
        <w:t>З</w:t>
      </w:r>
      <w:r>
        <w:rPr>
          <w:rStyle w:val="StrongEmphasis"/>
          <w:rFonts w:cs="Arial" w:ascii="Arial" w:hAnsi="Arial"/>
          <w:b/>
          <w:bCs/>
          <w:i w:val="false"/>
          <w:iCs w:val="false"/>
          <w:color w:val="000000"/>
          <w:sz w:val="24"/>
          <w:szCs w:val="24"/>
          <w:shd w:fill="FFFFFF" w:val="clear"/>
          <w:lang w:val="mn-Cyrl-MN"/>
        </w:rPr>
        <w:t xml:space="preserve">ахиргааны ерөнхий хууль болон холбогдох бусад хуулийн төслүүд </w:t>
      </w:r>
      <w:r>
        <w:rPr>
          <w:rStyle w:val="StrongEmphasis"/>
          <w:rFonts w:cs="Arial" w:ascii="Arial" w:hAnsi="Arial"/>
          <w:b w:val="false"/>
          <w:bCs w:val="false"/>
          <w:i w:val="false"/>
          <w:iCs w:val="false"/>
          <w:color w:val="000000"/>
          <w:sz w:val="24"/>
          <w:szCs w:val="24"/>
          <w:shd w:fill="FFFFFF" w:val="clear"/>
          <w:lang w:val="mn-Cyrl-MN"/>
        </w:rPr>
        <w:t>/</w:t>
      </w:r>
      <w:r>
        <w:rPr>
          <w:rStyle w:val="StrongEmphasis"/>
          <w:rFonts w:cs="Arial" w:ascii="Arial" w:hAnsi="Arial"/>
          <w:b w:val="false"/>
          <w:bCs w:val="false"/>
          <w:i/>
          <w:iCs/>
          <w:color w:val="000000"/>
          <w:sz w:val="24"/>
          <w:szCs w:val="24"/>
          <w:shd w:fill="FFFFFF" w:val="clear"/>
          <w:lang w:val="mn-Cyrl-MN"/>
        </w:rPr>
        <w:t>Монгол Улсын Ерөнхийлөгч, 2015.02.06-ны өдөр өргөн мэдүүлсэн, анхны хэлэлцүүлэг/</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val="false"/>
          <w:bCs w:val="false"/>
          <w:i w:val="false"/>
          <w:iCs w:val="false"/>
          <w:color w:val="000000"/>
          <w:sz w:val="24"/>
          <w:szCs w:val="24"/>
          <w:lang w:val="mn-Cyrl-MN"/>
        </w:rPr>
        <w:t>Хэлэлцэж буй асуудалтай холбогдуулан</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Монгол Улсын Ерөнхийлөгчийн </w:t>
      </w:r>
      <w:r>
        <w:rPr>
          <w:rFonts w:ascii="Arial" w:hAnsi="Arial"/>
          <w:b w:val="false"/>
          <w:bCs w:val="false"/>
          <w:i w:val="false"/>
          <w:iCs w:val="false"/>
          <w:color w:val="000000"/>
          <w:sz w:val="24"/>
          <w:szCs w:val="24"/>
          <w:shd w:fill="FFFFFF" w:val="clear"/>
          <w:lang w:val="mn-Cyrl-MN"/>
        </w:rPr>
        <w:t>Хүний эрх, х</w:t>
      </w:r>
      <w:r>
        <w:rPr>
          <w:rFonts w:ascii="Arial" w:hAnsi="Arial"/>
          <w:b w:val="false"/>
          <w:bCs w:val="false"/>
          <w:i w:val="false"/>
          <w:iCs w:val="false"/>
          <w:color w:val="000000"/>
          <w:sz w:val="24"/>
          <w:szCs w:val="24"/>
          <w:shd w:fill="FFFFFF" w:val="clear"/>
          <w:lang w:val="mn-Cyrl-MN"/>
        </w:rPr>
        <w:t>уулийн бодлогын зөвлөх Ч.Өнөрбаяр, Улсын дээд шүүхийн Захиргааны танхимын тэргүүн М.Батсуурь, Захиргааны хэргийн давж заалдах шатны шүүхийн шүүгч А.Сарангэрэл, Хууль зүйн яамны Эрх зүйн шинэчлэлийн бодлогын газрын ахлах мэргэжилтэн Ц.Ариунжаргал, Нийтийн эрх зүйн судлаач, доктор П.Одгэрэл, Ханнс-Зайделийн сангийн “Эрх зүйн боловсрол” академийн гүйцэтгэх захирал А.Энхтуяа нар 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Хуралдаанд</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Төрийн байгуулалтын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байнгын хорооны ажлын албан</w:t>
      </w:r>
      <w:r>
        <w:rPr>
          <w:rStyle w:val="StrongEmphasis"/>
          <w:rFonts w:cs="Arial" w:ascii="Arial" w:hAnsi="Arial"/>
          <w:b w:val="false"/>
          <w:bCs w:val="false"/>
          <w:i w:val="false"/>
          <w:iCs w:val="false"/>
          <w:sz w:val="24"/>
          <w:szCs w:val="24"/>
          <w:lang w:val="mn-Cyrl-MN"/>
        </w:rPr>
        <w:t>ы ахлах зөвлөх Ч.Ариунхур, зөвлөх М.Элбэгдорж, Ж.Бямбадулам, референт Б.Хатантуул, С.Энхцэцэг, Б.Төрболд</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нар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байлцав.</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color w:val="000000"/>
          <w:sz w:val="24"/>
          <w:szCs w:val="24"/>
          <w:u w:val="none"/>
          <w:shd w:fill="FFFFFF" w:val="clear"/>
          <w:lang w:val="mn-Cyrl-MN"/>
        </w:rPr>
        <w:t>Хуулийн төсөлтэй холбогдуулан Улсын Их Хурлын гишүүн Н.Алтанхуяг, Р.Гончигдорж нарын тавьсан асуултад ажлын хэсгийн гишүүн, Улсын Их Хурлын гишүүн Х.Тэмүүжин хариулж, тайлбар хийв.</w:t>
      </w:r>
    </w:p>
    <w:p>
      <w:pPr>
        <w:pStyle w:val="Normal"/>
        <w:spacing w:before="0" w:after="0"/>
        <w:ind w:left="0" w:right="0" w:hanging="0"/>
        <w:jc w:val="both"/>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t>Улсын Их Хурлын гишүүн Сүхбаатарын Батболд, С.Дэмбэрэл нар үг хэлэв.</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 xml:space="preserve"> </w:t>
      </w:r>
      <w:r>
        <w:rPr>
          <w:rStyle w:val="StrongEmphasis"/>
          <w:rFonts w:cs="Arial" w:ascii="Arial" w:hAnsi="Arial"/>
          <w:b w:val="false"/>
          <w:bCs w:val="false"/>
          <w:i/>
          <w:iCs/>
          <w:color w:val="000000"/>
          <w:sz w:val="24"/>
          <w:szCs w:val="24"/>
          <w:shd w:fill="FFFFFF" w:val="clear"/>
          <w:lang w:val="mn-Cyrl-MN"/>
        </w:rPr>
        <w:t>Улсын Их Хурлын гишүүдээс гаргасан зарчмын зөрүүтэй саналын томьёоллоор санал хураалт явуулав.</w:t>
      </w:r>
    </w:p>
    <w:p>
      <w:pPr>
        <w:pStyle w:val="BodyTextIndent3"/>
        <w:spacing w:before="0" w:after="0"/>
        <w:ind w:left="0" w:right="0" w:hanging="0"/>
        <w:jc w:val="both"/>
        <w:rPr>
          <w:rStyle w:val="StrongEmphasis"/>
          <w:rFonts w:cs="Arial"/>
          <w:b/>
          <w:b/>
          <w:bCs/>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bCs/>
          <w:i w:val="false"/>
          <w:iCs w:val="false"/>
          <w:color w:val="000000"/>
          <w:sz w:val="24"/>
          <w:szCs w:val="24"/>
          <w:shd w:fill="FFFFFF" w:val="clear"/>
          <w:lang w:val="mn-Cyrl-MN"/>
        </w:rPr>
        <w:tab/>
        <w:t xml:space="preserve">А.Бакей: - </w:t>
      </w:r>
      <w:r>
        <w:rPr>
          <w:rStyle w:val="StrongEmphasis"/>
          <w:rFonts w:cs="Arial" w:ascii="Arial" w:hAnsi="Arial"/>
          <w:b w:val="false"/>
          <w:bCs w:val="false"/>
          <w:i w:val="false"/>
          <w:iCs w:val="false"/>
          <w:color w:val="000000"/>
          <w:sz w:val="24"/>
          <w:szCs w:val="24"/>
          <w:shd w:fill="FFFFFF" w:val="clear"/>
          <w:lang w:val="mn-Cyrl-MN"/>
        </w:rPr>
        <w:t>1.</w:t>
      </w:r>
      <w:r>
        <w:rPr>
          <w:rStyle w:val="StrongEmphasis"/>
          <w:rFonts w:cs="Arial" w:ascii="Arial" w:hAnsi="Arial"/>
          <w:b w:val="false"/>
          <w:bCs w:val="false"/>
          <w:i w:val="false"/>
          <w:iCs w:val="false"/>
          <w:color w:val="000000"/>
          <w:sz w:val="24"/>
          <w:szCs w:val="24"/>
          <w:shd w:fill="FFFFFF" w:val="clear"/>
          <w:lang w:val="mn-Cyrl-MN"/>
        </w:rPr>
        <w:t xml:space="preserve">Улсын Их Хурлын гишүүн Сундуйн Батболдын гаргасан,  </w:t>
      </w:r>
      <w:r>
        <w:rPr>
          <w:rStyle w:val="StrongEmphasis"/>
          <w:rFonts w:cs="Arial" w:ascii="Arial" w:hAnsi="Arial"/>
          <w:b w:val="false"/>
          <w:bCs w:val="false"/>
          <w:i w:val="false"/>
          <w:iCs w:val="false"/>
          <w:color w:val="000000"/>
          <w:sz w:val="24"/>
          <w:szCs w:val="24"/>
          <w:shd w:fill="FFFFFF" w:val="clear"/>
          <w:lang w:val="mn-Cyrl-MN"/>
        </w:rPr>
        <w:t>төслийн 5 дугаар зүйлийг до</w:t>
      </w:r>
      <w:r>
        <w:rPr>
          <w:rStyle w:val="StrongEmphasis"/>
          <w:rFonts w:cs="Arial" w:ascii="Arial" w:hAnsi="Arial"/>
          <w:b w:val="false"/>
          <w:bCs w:val="false"/>
          <w:i w:val="false"/>
          <w:iCs w:val="false"/>
          <w:color w:val="000000"/>
          <w:sz w:val="24"/>
          <w:szCs w:val="24"/>
          <w:shd w:fill="FFFFFF" w:val="clear"/>
          <w:lang w:val="mn-Cyrl-MN"/>
        </w:rPr>
        <w:t>о</w:t>
      </w:r>
      <w:r>
        <w:rPr>
          <w:rStyle w:val="StrongEmphasis"/>
          <w:rFonts w:cs="Arial" w:ascii="Arial" w:hAnsi="Arial"/>
          <w:b w:val="false"/>
          <w:bCs w:val="false"/>
          <w:i w:val="false"/>
          <w:iCs w:val="false"/>
          <w:color w:val="000000"/>
          <w:sz w:val="24"/>
          <w:szCs w:val="24"/>
          <w:shd w:fill="FFFFFF" w:val="clear"/>
          <w:lang w:val="mn-Cyrl-MN"/>
        </w:rPr>
        <w:t>р дурд</w:t>
      </w:r>
      <w:r>
        <w:rPr>
          <w:rStyle w:val="StrongEmphasis"/>
          <w:rFonts w:cs="Arial" w:ascii="Arial" w:hAnsi="Arial"/>
          <w:b w:val="false"/>
          <w:bCs w:val="false"/>
          <w:i w:val="false"/>
          <w:iCs w:val="false"/>
          <w:color w:val="000000"/>
          <w:sz w:val="24"/>
          <w:szCs w:val="24"/>
          <w:shd w:fill="FFFFFF" w:val="clear"/>
          <w:lang w:val="mn-Cyrl-MN"/>
        </w:rPr>
        <w:t>санаар өөрчлөн найруулах.</w:t>
      </w:r>
      <w:r>
        <w:rPr>
          <w:rStyle w:val="StrongEmphasis"/>
          <w:rFonts w:cs="Arial" w:ascii="Arial" w:hAnsi="Arial"/>
          <w:b/>
          <w:bCs/>
          <w:i w:val="false"/>
          <w:iCs w:val="false"/>
          <w:color w:val="000000"/>
          <w:sz w:val="24"/>
          <w:szCs w:val="24"/>
          <w:shd w:fill="FFFFFF" w:val="clear"/>
          <w:lang w:val="mn-Cyrl-MN"/>
        </w:rPr>
        <w:t xml:space="preserve"> </w:t>
      </w:r>
    </w:p>
    <w:p>
      <w:pPr>
        <w:pStyle w:val="BodyTextIndent3"/>
        <w:spacing w:before="0" w:after="0"/>
        <w:ind w:left="0" w:right="0" w:hanging="0"/>
        <w:jc w:val="both"/>
        <w:rPr>
          <w:rStyle w:val="StrongEmphasis"/>
          <w:rFonts w:cs="Arial"/>
          <w:b/>
          <w:b/>
          <w:bCs/>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5.1.1.</w:t>
      </w:r>
      <w:r>
        <w:rPr>
          <w:rStyle w:val="StrongEmphasis"/>
          <w:rFonts w:cs="Arial" w:ascii="Arial" w:hAnsi="Arial"/>
          <w:b w:val="false"/>
          <w:bCs w:val="false"/>
          <w:i w:val="false"/>
          <w:iCs w:val="false"/>
          <w:color w:val="000000"/>
          <w:sz w:val="24"/>
          <w:szCs w:val="24"/>
          <w:shd w:fill="FFFFFF" w:val="clear"/>
          <w:lang w:val="mn-Cyrl-MN"/>
        </w:rPr>
        <w:t>т</w:t>
      </w:r>
      <w:r>
        <w:rPr>
          <w:rStyle w:val="StrongEmphasis"/>
          <w:rFonts w:cs="Arial" w:ascii="Arial" w:hAnsi="Arial"/>
          <w:b w:val="false"/>
          <w:bCs w:val="false"/>
          <w:i w:val="false"/>
          <w:iCs w:val="false"/>
          <w:color w:val="000000"/>
          <w:sz w:val="24"/>
          <w:szCs w:val="24"/>
          <w:shd w:fill="FFFFFF" w:val="clear"/>
          <w:lang w:val="mn-Cyrl-MN"/>
        </w:rPr>
        <w:t>өрийн гүйцэтгэх эрх мэдлийг хэрэгжүүлдэг төв, орон нутгийн бүх байгууллага;</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5.1.2.</w:t>
      </w:r>
      <w:r>
        <w:rPr>
          <w:rStyle w:val="StrongEmphasis"/>
          <w:rFonts w:cs="Arial" w:ascii="Arial" w:hAnsi="Arial"/>
          <w:b w:val="false"/>
          <w:bCs w:val="false"/>
          <w:i w:val="false"/>
          <w:iCs w:val="false"/>
          <w:color w:val="000000"/>
          <w:sz w:val="24"/>
          <w:szCs w:val="24"/>
          <w:shd w:fill="FFFFFF" w:val="clear"/>
          <w:lang w:val="mn-Cyrl-MN"/>
        </w:rPr>
        <w:t>х</w:t>
      </w:r>
      <w:r>
        <w:rPr>
          <w:rStyle w:val="StrongEmphasis"/>
          <w:rFonts w:cs="Arial" w:ascii="Arial" w:hAnsi="Arial"/>
          <w:b w:val="false"/>
          <w:bCs w:val="false"/>
          <w:i w:val="false"/>
          <w:iCs w:val="false"/>
          <w:color w:val="000000"/>
          <w:sz w:val="24"/>
          <w:szCs w:val="24"/>
          <w:shd w:fill="FFFFFF" w:val="clear"/>
          <w:lang w:val="mn-Cyrl-MN"/>
        </w:rPr>
        <w:t>ууль тогтоомжийг хэрэгжүүлж захирамжилсан шийдвэр гаргадаг Засгийн газрын бус бие даасан агентлаг, түүнтэй адилтгах нийтийн эрх зүйн бусад байгууллага;</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5.1.3.</w:t>
      </w:r>
      <w:r>
        <w:rPr>
          <w:rStyle w:val="StrongEmphasis"/>
          <w:rFonts w:cs="Arial" w:ascii="Arial" w:hAnsi="Arial"/>
          <w:b w:val="false"/>
          <w:bCs w:val="false"/>
          <w:i w:val="false"/>
          <w:iCs w:val="false"/>
          <w:color w:val="000000"/>
          <w:sz w:val="24"/>
          <w:szCs w:val="24"/>
          <w:shd w:fill="FFFFFF" w:val="clear"/>
          <w:lang w:val="mn-Cyrl-MN"/>
        </w:rPr>
        <w:t>з</w:t>
      </w:r>
      <w:r>
        <w:rPr>
          <w:rStyle w:val="StrongEmphasis"/>
          <w:rFonts w:cs="Arial" w:ascii="Arial" w:hAnsi="Arial"/>
          <w:b w:val="false"/>
          <w:bCs w:val="false"/>
          <w:i w:val="false"/>
          <w:iCs w:val="false"/>
          <w:color w:val="000000"/>
          <w:sz w:val="24"/>
          <w:szCs w:val="24"/>
          <w:shd w:fill="FFFFFF" w:val="clear"/>
          <w:lang w:val="mn-Cyrl-MN"/>
        </w:rPr>
        <w:t>ахиргааны чиг үүргийг хууль болон нийтийн эрх зүйн гэрээний үндсэн дээр шилжүүлэн авсан этгээд;</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5.1.4.</w:t>
      </w:r>
      <w:r>
        <w:rPr>
          <w:rStyle w:val="StrongEmphasis"/>
          <w:rFonts w:cs="Arial" w:ascii="Arial" w:hAnsi="Arial"/>
          <w:b w:val="false"/>
          <w:bCs w:val="false"/>
          <w:i w:val="false"/>
          <w:iCs w:val="false"/>
          <w:color w:val="000000"/>
          <w:sz w:val="24"/>
          <w:szCs w:val="24"/>
          <w:shd w:fill="FFFFFF" w:val="clear"/>
          <w:lang w:val="mn-Cyrl-MN"/>
        </w:rPr>
        <w:t>ү</w:t>
      </w:r>
      <w:r>
        <w:rPr>
          <w:rStyle w:val="StrongEmphasis"/>
          <w:rFonts w:cs="Arial" w:ascii="Arial" w:hAnsi="Arial"/>
          <w:b w:val="false"/>
          <w:bCs w:val="false"/>
          <w:i w:val="false"/>
          <w:iCs w:val="false"/>
          <w:color w:val="000000"/>
          <w:sz w:val="24"/>
          <w:szCs w:val="24"/>
          <w:shd w:fill="FFFFFF" w:val="clear"/>
          <w:lang w:val="mn-Cyrl-MN"/>
        </w:rPr>
        <w:t>йлчилгээг нь нийтээс заавал хэрэглэдэг төрийн болон холимог өмчийн сургууль, эмнэлэг, хэвлэл мэдээлэл, холбоо, харилцаа, тээвэр, эрчим хүчний зэрэг байгууллагын захиргаа;</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t>5.1.5.</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утгийн өөрөө удирдах ёсны байгууллага болон шийдвэр, үйл ажиллагаанд нь захиргааны хэргийн шүүхэд гомдол гаргахаар хууль</w:t>
      </w:r>
      <w:r>
        <w:rPr>
          <w:rStyle w:val="StrongEmphasis"/>
          <w:rFonts w:cs="Arial" w:ascii="Arial" w:hAnsi="Arial"/>
          <w:b w:val="false"/>
          <w:bCs w:val="false"/>
          <w:i w:val="false"/>
          <w:iCs w:val="false"/>
          <w:color w:val="000000"/>
          <w:sz w:val="24"/>
          <w:szCs w:val="24"/>
          <w:shd w:fill="FFFFFF" w:val="clear"/>
          <w:lang w:val="mn-Cyrl-MN"/>
        </w:rPr>
        <w:t>д</w:t>
      </w:r>
      <w:r>
        <w:rPr>
          <w:rStyle w:val="StrongEmphasis"/>
          <w:rFonts w:cs="Arial" w:ascii="Arial" w:hAnsi="Arial"/>
          <w:b w:val="false"/>
          <w:bCs w:val="false"/>
          <w:i w:val="false"/>
          <w:iCs w:val="false"/>
          <w:color w:val="000000"/>
          <w:sz w:val="24"/>
          <w:szCs w:val="24"/>
          <w:shd w:fill="FFFFFF" w:val="clear"/>
          <w:lang w:val="mn-Cyrl-MN"/>
        </w:rPr>
        <w:t xml:space="preserve"> тусгайлан заасан байгууллага </w:t>
      </w:r>
      <w:r>
        <w:rPr>
          <w:rStyle w:val="StrongEmphasis"/>
          <w:rFonts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BodyTextIndent3"/>
        <w:spacing w:before="0" w:after="0"/>
        <w:ind w:left="0" w:right="0" w:hanging="0"/>
        <w:jc w:val="both"/>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90.9</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дэмжигдлээ.</w:t>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p>
    <w:p>
      <w:pPr>
        <w:pStyle w:val="BodyTextIndent3"/>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2.</w:t>
      </w:r>
      <w:r>
        <w:rPr>
          <w:rStyle w:val="StrongEmphasis"/>
          <w:rFonts w:cs="Arial" w:ascii="Arial" w:hAnsi="Arial"/>
          <w:b w:val="false"/>
          <w:bCs w:val="false"/>
          <w:i w:val="false"/>
          <w:iCs w:val="false"/>
          <w:color w:val="000000"/>
          <w:sz w:val="24"/>
          <w:szCs w:val="24"/>
          <w:shd w:fill="FFFFFF" w:val="clear"/>
          <w:lang w:val="mn-Cyrl-MN"/>
        </w:rPr>
        <w:t>Улсын Их Хурлын гишүүн А.Бакей, Х.Тэмүүжин нарын гаргасан, т</w:t>
      </w:r>
      <w:r>
        <w:rPr>
          <w:rStyle w:val="StrongEmphasis"/>
          <w:rFonts w:cs="Arial" w:ascii="Arial" w:hAnsi="Arial"/>
          <w:b w:val="false"/>
          <w:bCs w:val="false"/>
          <w:i w:val="false"/>
          <w:iCs w:val="false"/>
          <w:color w:val="000000"/>
          <w:sz w:val="24"/>
          <w:szCs w:val="24"/>
          <w:shd w:fill="FFFFFF" w:val="clear"/>
          <w:lang w:val="mn-Cyrl-MN"/>
        </w:rPr>
        <w:t xml:space="preserve">өслийн 5.4-т “Монгол Улсын Их Хурал” гэснийг “Монгол Улсын Их Хурлаас гарсан шийдвэр” гэж өөрчлөх </w:t>
      </w:r>
      <w:r>
        <w:rPr>
          <w:rStyle w:val="StrongEmphasis"/>
          <w:rFonts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BodyTextIndent3"/>
        <w:spacing w:before="0" w:after="0"/>
        <w:ind w:left="0" w:right="0" w:hanging="0"/>
        <w:jc w:val="both"/>
        <w:rPr>
          <w:rStyle w:val="StrongEmphasis"/>
          <w:rFonts w:cs="Arial"/>
          <w:b w:val="false"/>
          <w:b w:val="false"/>
          <w:bCs w:val="false"/>
          <w:i w:val="false"/>
          <w:i w:val="false"/>
          <w:iCs w:val="false"/>
          <w:color w:val="000000"/>
          <w:sz w:val="24"/>
          <w:szCs w:val="24"/>
          <w:shd w:fill="FFFFFF" w:val="clear"/>
          <w:lang w:val="mn-Cyrl-MN"/>
        </w:rPr>
      </w:pPr>
      <w:r>
        <w:rPr>
          <w:rFonts w:ascii="Arial" w:hAnsi="Arial"/>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90.9</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дэмжигдлээ.</w:t>
      </w:r>
    </w:p>
    <w:p>
      <w:pPr>
        <w:pStyle w:val="BodyTextIndent3"/>
        <w:spacing w:before="0" w:after="0"/>
        <w:ind w:left="0" w:right="0" w:hanging="0"/>
        <w:rPr>
          <w:rStyle w:val="StrongEmphasis"/>
          <w:rFonts w:cs="Arial"/>
          <w:b w:val="false"/>
          <w:b w:val="false"/>
          <w:bCs w:val="false"/>
          <w:color w:val="000000"/>
          <w:u w:val="none"/>
          <w:shd w:fill="FFFFFF" w:val="clear"/>
          <w:lang w:val="mn-Cyrl-MN"/>
        </w:rPr>
      </w:pPr>
      <w:r>
        <w:rPr>
          <w:rFonts w:ascii="Arial" w:hAnsi="Arial"/>
          <w:i w:val="false"/>
          <w:iCs w:val="false"/>
          <w:sz w:val="24"/>
          <w:szCs w:val="24"/>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3.Улсын Их Хурлын гишүүн Х.Тэмүүжингийн гаргасан, т</w:t>
      </w:r>
      <w:r>
        <w:rPr>
          <w:rStyle w:val="StrongEmphasis"/>
          <w:rFonts w:cs="Arial" w:ascii="Arial" w:hAnsi="Arial"/>
          <w:b w:val="false"/>
          <w:bCs w:val="false"/>
          <w:i w:val="false"/>
          <w:iCs w:val="false"/>
          <w:color w:val="000000"/>
          <w:sz w:val="24"/>
          <w:szCs w:val="24"/>
          <w:shd w:fill="FFFFFF" w:val="clear"/>
          <w:lang w:val="mn-Cyrl-MN"/>
        </w:rPr>
        <w:t xml:space="preserve">өслийн 28.1.1 дэх заалтын “сонсох ажиллагааг хийх боломжгүй эсхүл” гэснийг хасах </w:t>
      </w:r>
      <w:r>
        <w:rPr>
          <w:rStyle w:val="StrongEmphasis"/>
          <w:rFonts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en-US"/>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en-US"/>
        </w:rPr>
        <w:t>8</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en-US"/>
        </w:rPr>
        <w:t>72</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en-US"/>
        </w:rPr>
        <w:t>7</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w:t>
      </w:r>
      <w:r>
        <w:rPr>
          <w:rStyle w:val="StrongEmphasis"/>
          <w:rFonts w:cs="Arial" w:ascii="Arial" w:hAnsi="Arial"/>
          <w:b w:val="false"/>
          <w:bCs w:val="false"/>
          <w:i w:val="false"/>
          <w:iCs w:val="false"/>
          <w:color w:val="000000"/>
          <w:sz w:val="24"/>
          <w:szCs w:val="24"/>
          <w:u w:val="none"/>
          <w:shd w:fill="FFFFFF" w:val="clear"/>
          <w:lang w:val="mn-Cyrl-MN"/>
        </w:rPr>
        <w:t>сэнгүй.</w:t>
      </w:r>
    </w:p>
    <w:p>
      <w:pPr>
        <w:pStyle w:val="BodyTextIndent3"/>
        <w:spacing w:before="0" w:after="0"/>
        <w:ind w:left="0" w:right="0" w:hanging="0"/>
        <w:rPr>
          <w:rStyle w:val="StrongEmphasis"/>
          <w:rFonts w:cs="Arial"/>
          <w:b w:val="false"/>
          <w:b w:val="false"/>
          <w:bCs w:val="false"/>
          <w:color w:val="000000"/>
          <w:u w:val="none"/>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Энэ санал хураалтыг хүчингүй болгоё гэсэн</w:t>
      </w:r>
      <w:r>
        <w:rPr>
          <w:rStyle w:val="StrongEmphasis"/>
          <w:rFonts w:cs="Arial" w:ascii="Arial" w:hAnsi="Arial"/>
          <w:b w:val="false"/>
          <w:bCs w:val="false"/>
          <w:i w:val="false"/>
          <w:iCs w:val="false"/>
          <w:color w:val="000000"/>
          <w:sz w:val="24"/>
          <w:szCs w:val="24"/>
          <w:shd w:fill="FFFFFF" w:val="clear"/>
          <w:lang w:val="mn-Cyrl-MN"/>
        </w:rPr>
        <w:t xml:space="preserve"> саналыг дэмжье гэсэн санал хураалт явуулъя.</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81.8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w:t>
      </w:r>
      <w:r>
        <w:rPr>
          <w:rStyle w:val="StrongEmphasis"/>
          <w:rFonts w:cs="Arial" w:ascii="Arial" w:hAnsi="Arial"/>
          <w:b w:val="false"/>
          <w:bCs w:val="false"/>
          <w:i w:val="false"/>
          <w:iCs w:val="false"/>
          <w:color w:val="000000"/>
          <w:sz w:val="24"/>
          <w:szCs w:val="24"/>
          <w:u w:val="none"/>
          <w:shd w:fill="FFFFFF" w:val="clear"/>
          <w:lang w:val="mn-Cyrl-MN"/>
        </w:rPr>
        <w:t>сэнгүй</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3.Улсын Их Хурлын гишүүн Х.Тэмүүжингийн гаргасан, т</w:t>
      </w:r>
      <w:r>
        <w:rPr>
          <w:rStyle w:val="StrongEmphasis"/>
          <w:rFonts w:cs="Arial" w:ascii="Arial" w:hAnsi="Arial"/>
          <w:b w:val="false"/>
          <w:bCs w:val="false"/>
          <w:i w:val="false"/>
          <w:iCs w:val="false"/>
          <w:color w:val="000000"/>
          <w:sz w:val="24"/>
          <w:szCs w:val="24"/>
          <w:shd w:fill="FFFFFF" w:val="clear"/>
          <w:lang w:val="mn-Cyrl-MN"/>
        </w:rPr>
        <w:t xml:space="preserve">өслийн 28.1.1 дэх заалтын “сонсох ажиллагааг хийх боломжгүй эсхүл” гэснийг хасах </w:t>
      </w:r>
      <w:r>
        <w:rPr>
          <w:rStyle w:val="StrongEmphasis"/>
          <w:rFonts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81.8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дэмжигдлээ.</w:t>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p>
    <w:p>
      <w:pPr>
        <w:pStyle w:val="BodyTextIndent3"/>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4.</w:t>
      </w:r>
      <w:r>
        <w:rPr>
          <w:rStyle w:val="StrongEmphasis"/>
          <w:rFonts w:cs="Arial" w:ascii="Arial" w:hAnsi="Arial"/>
          <w:b w:val="false"/>
          <w:bCs w:val="false"/>
          <w:i w:val="false"/>
          <w:iCs w:val="false"/>
          <w:color w:val="000000"/>
          <w:sz w:val="24"/>
          <w:szCs w:val="24"/>
          <w:shd w:fill="FFFFFF" w:val="clear"/>
          <w:lang w:val="mn-Cyrl-MN"/>
        </w:rPr>
        <w:t>Улсын Их Хурлын гишүүн А.Бакей, Х.Тэмүүжин нарын гаргасан, т</w:t>
      </w:r>
      <w:r>
        <w:rPr>
          <w:rStyle w:val="StrongEmphasis"/>
          <w:rFonts w:cs="Arial" w:ascii="Arial" w:hAnsi="Arial"/>
          <w:b w:val="false"/>
          <w:bCs w:val="false"/>
          <w:i w:val="false"/>
          <w:iCs w:val="false"/>
          <w:color w:val="000000"/>
          <w:sz w:val="24"/>
          <w:szCs w:val="24"/>
          <w:shd w:fill="FFFFFF" w:val="clear"/>
          <w:lang w:val="mn-Cyrl-MN"/>
        </w:rPr>
        <w:t>өслий</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 xml:space="preserve"> 32.3, 73.2 дахь заалтыг тус тус хасах </w:t>
      </w:r>
      <w:r>
        <w:rPr>
          <w:rStyle w:val="StrongEmphasis"/>
          <w:rFonts w:cs="Arial" w:ascii="Arial" w:hAnsi="Arial"/>
          <w:b w:val="false"/>
          <w:bCs w:val="false"/>
          <w:i w:val="false"/>
          <w:iCs w:val="false"/>
          <w:color w:val="000000"/>
          <w:sz w:val="24"/>
          <w:szCs w:val="24"/>
          <w:shd w:fill="FFFFFF" w:val="clear"/>
          <w:lang w:val="mn-Cyrl-MN"/>
        </w:rPr>
        <w:t xml:space="preserve">гэсэн саналыг дэмжье гэсэн санал хураалт явуулъя. </w:t>
      </w:r>
    </w:p>
    <w:p>
      <w:pPr>
        <w:pStyle w:val="BodyTextIndent3"/>
        <w:spacing w:before="0" w:after="0"/>
        <w:ind w:left="0" w:right="0" w:hanging="0"/>
        <w:jc w:val="both"/>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 xml:space="preserve">Зөвшөөрсөн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81.8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t>5.</w:t>
      </w:r>
      <w:r>
        <w:rPr>
          <w:rFonts w:cs="Arial" w:ascii="Arial" w:hAnsi="Arial"/>
          <w:b w:val="false"/>
          <w:bCs w:val="false"/>
          <w:i w:val="false"/>
          <w:iCs w:val="false"/>
          <w:color w:val="000000"/>
          <w:sz w:val="24"/>
          <w:szCs w:val="24"/>
          <w:shd w:fill="FFFFFF" w:val="clear"/>
          <w:lang w:val="mn-Cyrl-MN"/>
        </w:rPr>
        <w:t>Улсын Их Хурлын гишүүн Х.Тэмүүжингийн гаргасан, т</w:t>
      </w:r>
      <w:r>
        <w:rPr>
          <w:rFonts w:cs="Arial" w:ascii="Arial" w:hAnsi="Arial"/>
          <w:b w:val="false"/>
          <w:bCs w:val="false"/>
          <w:i w:val="false"/>
          <w:iCs w:val="false"/>
          <w:color w:val="000000"/>
          <w:sz w:val="24"/>
          <w:szCs w:val="24"/>
          <w:shd w:fill="FFFFFF" w:val="clear"/>
          <w:lang w:val="mn-Cyrl-MN"/>
        </w:rPr>
        <w:t>өслийн 42.</w:t>
      </w:r>
      <w:r>
        <w:rPr>
          <w:rFonts w:cs="Arial" w:ascii="Arial" w:hAnsi="Arial"/>
          <w:b w:val="false"/>
          <w:bCs w:val="false"/>
          <w:i w:val="false"/>
          <w:iCs w:val="false"/>
          <w:color w:val="000000"/>
          <w:sz w:val="24"/>
          <w:szCs w:val="24"/>
          <w:shd w:fill="FFFFFF" w:val="clear"/>
          <w:lang w:val="mn-Cyrl-MN"/>
        </w:rPr>
        <w:t>2</w:t>
      </w:r>
      <w:r>
        <w:rPr>
          <w:rFonts w:cs="Arial" w:ascii="Arial" w:hAnsi="Arial"/>
          <w:b w:val="false"/>
          <w:bCs w:val="false"/>
          <w:i w:val="false"/>
          <w:iCs w:val="false"/>
          <w:color w:val="000000"/>
          <w:sz w:val="24"/>
          <w:szCs w:val="24"/>
          <w:shd w:fill="FFFFFF" w:val="clear"/>
          <w:lang w:val="mn-Cyrl-MN"/>
        </w:rPr>
        <w:t>-</w:t>
      </w:r>
      <w:r>
        <w:rPr>
          <w:rFonts w:cs="Arial" w:ascii="Arial" w:hAnsi="Arial"/>
          <w:b w:val="false"/>
          <w:bCs w:val="false"/>
          <w:i w:val="false"/>
          <w:iCs w:val="false"/>
          <w:color w:val="000000"/>
          <w:sz w:val="24"/>
          <w:szCs w:val="24"/>
          <w:shd w:fill="FFFFFF" w:val="clear"/>
          <w:lang w:val="mn-Cyrl-MN"/>
        </w:rPr>
        <w:t>ы</w:t>
      </w:r>
      <w:r>
        <w:rPr>
          <w:rFonts w:cs="Arial" w:ascii="Arial" w:hAnsi="Arial"/>
          <w:b w:val="false"/>
          <w:bCs w:val="false"/>
          <w:i w:val="false"/>
          <w:iCs w:val="false"/>
          <w:color w:val="000000"/>
          <w:sz w:val="24"/>
          <w:szCs w:val="24"/>
          <w:shd w:fill="FFFFFF" w:val="clear"/>
          <w:lang w:val="mn-Cyrl-MN"/>
        </w:rPr>
        <w:t xml:space="preserve">г дараах байдлаар өөрчлөн найруулах.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t>“42.2.Хууль тогтоомжид өөрөө</w:t>
      </w:r>
      <w:r>
        <w:rPr>
          <w:rFonts w:cs="Arial" w:ascii="Arial" w:hAnsi="Arial"/>
          <w:b w:val="false"/>
          <w:bCs w:val="false"/>
          <w:i w:val="false"/>
          <w:iCs w:val="false"/>
          <w:color w:val="000000"/>
          <w:sz w:val="24"/>
          <w:szCs w:val="24"/>
          <w:shd w:fill="FFFFFF" w:val="clear"/>
          <w:lang w:val="mn-Cyrl-MN"/>
        </w:rPr>
        <w:t>р</w:t>
      </w:r>
      <w:r>
        <w:rPr>
          <w:rFonts w:cs="Arial" w:ascii="Arial" w:hAnsi="Arial"/>
          <w:b w:val="false"/>
          <w:bCs w:val="false"/>
          <w:i w:val="false"/>
          <w:iCs w:val="false"/>
          <w:color w:val="000000"/>
          <w:sz w:val="24"/>
          <w:szCs w:val="24"/>
          <w:shd w:fill="FFFFFF" w:val="clear"/>
          <w:lang w:val="mn-Cyrl-MN"/>
        </w:rPr>
        <w:t xml:space="preserve"> заагаагүй бол захиргааны байгууллага эрх хэмжээнийхээ хүрээнд хуульд заасан шаардлагад үндэслэн, зорилгодоо нийцүүлэн сонгох боломжийг хэрэглэнэ” гэ</w:t>
      </w:r>
      <w:r>
        <w:rPr>
          <w:rFonts w:cs="Arial" w:ascii="Arial" w:hAnsi="Arial"/>
          <w:b w:val="false"/>
          <w:bCs w:val="false"/>
          <w:i w:val="false"/>
          <w:iCs w:val="false"/>
          <w:color w:val="000000"/>
          <w:sz w:val="24"/>
          <w:szCs w:val="24"/>
          <w:shd w:fill="FFFFFF" w:val="clear"/>
          <w:lang w:val="mn-Cyrl-MN"/>
        </w:rPr>
        <w:t>сэн саналыг дэмжье гэсэн санал хураалт явуулъя.</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Normal"/>
        <w:spacing w:before="0" w:after="0"/>
        <w:ind w:left="0" w:right="0" w:hanging="0"/>
        <w:jc w:val="both"/>
        <w:rPr>
          <w:rFonts w:ascii="Arial" w:hAnsi="Arial"/>
          <w:b w:val="false"/>
          <w:b w:val="false"/>
          <w:bCs w:val="false"/>
          <w:i w:val="false"/>
          <w:i w:val="false"/>
          <w:iCs w:val="false"/>
          <w:sz w:val="24"/>
          <w:szCs w:val="24"/>
          <w:shd w:fill="FFFFFF" w:val="clear"/>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81.8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t>6.</w:t>
      </w:r>
      <w:r>
        <w:rPr>
          <w:rFonts w:cs="Arial" w:ascii="Arial" w:hAnsi="Arial"/>
          <w:b w:val="false"/>
          <w:bCs w:val="false"/>
          <w:i w:val="false"/>
          <w:iCs w:val="false"/>
          <w:color w:val="000000"/>
          <w:sz w:val="24"/>
          <w:szCs w:val="24"/>
          <w:shd w:fill="FFFFFF" w:val="clear"/>
          <w:lang w:val="mn-Cyrl-MN"/>
        </w:rPr>
        <w:t>Улсын Их Хурлын гишүүн А.Бакей, Х.Тэмүүжин нарын гаргасан, т</w:t>
      </w:r>
      <w:r>
        <w:rPr>
          <w:rFonts w:cs="Arial" w:ascii="Arial" w:hAnsi="Arial"/>
          <w:b w:val="false"/>
          <w:bCs w:val="false"/>
          <w:i w:val="false"/>
          <w:iCs w:val="false"/>
          <w:color w:val="000000"/>
          <w:sz w:val="24"/>
          <w:szCs w:val="24"/>
          <w:shd w:fill="FFFFFF" w:val="clear"/>
          <w:lang w:val="mn-Cyrl-MN"/>
        </w:rPr>
        <w:t>өслийн 60.1.2-ыг “</w:t>
      </w:r>
      <w:r>
        <w:rPr>
          <w:rFonts w:cs="Arial" w:ascii="Arial" w:hAnsi="Arial"/>
          <w:b w:val="false"/>
          <w:bCs w:val="false"/>
          <w:i w:val="false"/>
          <w:iCs w:val="false"/>
          <w:color w:val="000000"/>
          <w:sz w:val="24"/>
          <w:szCs w:val="24"/>
          <w:shd w:fill="FFFFFF" w:val="clear"/>
          <w:lang w:val="mn-Cyrl-MN"/>
        </w:rPr>
        <w:t xml:space="preserve">60.1.2. </w:t>
      </w:r>
      <w:r>
        <w:rPr>
          <w:rFonts w:cs="Arial" w:ascii="Arial" w:hAnsi="Arial"/>
          <w:b w:val="false"/>
          <w:bCs w:val="false"/>
          <w:i w:val="false"/>
          <w:iCs w:val="false"/>
          <w:color w:val="000000"/>
          <w:sz w:val="24"/>
          <w:szCs w:val="24"/>
          <w:shd w:fill="FFFFFF" w:val="clear"/>
          <w:lang w:val="mn-Cyrl-MN"/>
        </w:rPr>
        <w:t>тусгайлан эрх олгосон тухай</w:t>
      </w:r>
      <w:r>
        <w:rPr>
          <w:rFonts w:cs="Arial" w:ascii="Arial" w:hAnsi="Arial"/>
          <w:b w:val="false"/>
          <w:bCs w:val="false"/>
          <w:i w:val="false"/>
          <w:iCs w:val="false"/>
          <w:color w:val="000000"/>
          <w:sz w:val="24"/>
          <w:szCs w:val="24"/>
          <w:shd w:fill="FFFFFF" w:val="clear"/>
          <w:lang w:val="mn-Cyrl-MN"/>
        </w:rPr>
        <w:t>н</w:t>
      </w:r>
      <w:r>
        <w:rPr>
          <w:rFonts w:cs="Arial" w:ascii="Arial" w:hAnsi="Arial"/>
          <w:b w:val="false"/>
          <w:bCs w:val="false"/>
          <w:i w:val="false"/>
          <w:iCs w:val="false"/>
          <w:color w:val="000000"/>
          <w:sz w:val="24"/>
          <w:szCs w:val="24"/>
          <w:shd w:fill="FFFFFF" w:val="clear"/>
          <w:lang w:val="mn-Cyrl-MN"/>
        </w:rPr>
        <w:t xml:space="preserve"> хуулийн агуулга, зорилго, хүрээнд нийцсэн” байх гэж өөрчлөх </w:t>
      </w:r>
      <w:r>
        <w:rPr>
          <w:rFonts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Normal"/>
        <w:spacing w:before="0" w:after="0"/>
        <w:ind w:left="0" w:right="0" w:hanging="0"/>
        <w:jc w:val="both"/>
        <w:rPr>
          <w:rFonts w:ascii="Arial" w:hAnsi="Arial"/>
          <w:b w:val="false"/>
          <w:b w:val="false"/>
          <w:bCs w:val="false"/>
          <w:i w:val="false"/>
          <w:i w:val="false"/>
          <w:iCs w:val="false"/>
          <w:sz w:val="24"/>
          <w:szCs w:val="24"/>
          <w:shd w:fill="FFFFFF" w:val="clear"/>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81.8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дэмжигдлээ.</w:t>
      </w:r>
    </w:p>
    <w:p>
      <w:pPr>
        <w:pStyle w:val="Normal"/>
        <w:spacing w:before="0" w:after="0"/>
        <w:ind w:left="0" w:right="0" w:hanging="0"/>
        <w:jc w:val="both"/>
        <w:rPr>
          <w:rFonts w:ascii="Arial" w:hAnsi="Arial" w:cs="Arial"/>
          <w:b/>
          <w:b/>
          <w:bCs/>
          <w:i w:val="false"/>
          <w:i w:val="false"/>
          <w:iCs w:val="false"/>
          <w:color w:val="000000"/>
          <w:sz w:val="24"/>
          <w:szCs w:val="24"/>
          <w:shd w:fill="99FFFF" w:val="clear"/>
          <w:lang w:val="mn-Cyrl-MN"/>
        </w:rPr>
      </w:pPr>
      <w:r>
        <w:rPr>
          <w:rFonts w:cs="Arial" w:ascii="Arial" w:hAnsi="Arial"/>
          <w:b/>
          <w:bCs/>
          <w:i w:val="false"/>
          <w:iCs w:val="false"/>
          <w:color w:val="000000"/>
          <w:sz w:val="24"/>
          <w:szCs w:val="24"/>
          <w:shd w:fill="99FFFF" w:val="clear"/>
          <w:lang w:val="mn-Cyrl-MN"/>
        </w:rPr>
      </w:r>
    </w:p>
    <w:p>
      <w:pPr>
        <w:pStyle w:val="BodyTextIndent3"/>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t>7.</w:t>
      </w:r>
      <w:r>
        <w:rPr>
          <w:rStyle w:val="StrongEmphasis"/>
          <w:rFonts w:cs="Arial" w:ascii="Arial" w:hAnsi="Arial"/>
          <w:b w:val="false"/>
          <w:bCs w:val="false"/>
          <w:i w:val="false"/>
          <w:iCs w:val="false"/>
          <w:color w:val="000000"/>
          <w:sz w:val="24"/>
          <w:szCs w:val="24"/>
          <w:shd w:fill="FFFFFF" w:val="clear"/>
          <w:lang w:val="mn-Cyrl-MN"/>
        </w:rPr>
        <w:t xml:space="preserve">Улсын Их Хурлын гишүүн Х.Тэмүүжингийн гаргасан, төслийн </w:t>
      </w:r>
      <w:r>
        <w:rPr>
          <w:rStyle w:val="StrongEmphasis"/>
          <w:rFonts w:cs="Arial" w:ascii="Arial" w:hAnsi="Arial"/>
          <w:b w:val="false"/>
          <w:bCs w:val="false"/>
          <w:i w:val="false"/>
          <w:iCs w:val="false"/>
          <w:color w:val="000000"/>
          <w:sz w:val="24"/>
          <w:szCs w:val="24"/>
          <w:shd w:fill="FFFFFF" w:val="clear"/>
          <w:lang w:val="mn-Cyrl-MN"/>
        </w:rPr>
        <w:t>64.2 дахь хэсгийг “</w:t>
      </w:r>
      <w:r>
        <w:rPr>
          <w:rStyle w:val="StrongEmphasis"/>
          <w:rFonts w:cs="Arial" w:ascii="Arial" w:hAnsi="Arial"/>
          <w:b w:val="false"/>
          <w:bCs w:val="false"/>
          <w:i w:val="false"/>
          <w:iCs w:val="false"/>
          <w:color w:val="000000"/>
          <w:sz w:val="24"/>
          <w:szCs w:val="24"/>
          <w:shd w:fill="FFFFFF" w:val="clear"/>
          <w:lang w:val="mn-Cyrl-MN"/>
        </w:rPr>
        <w:t>64.2.</w:t>
      </w:r>
      <w:r>
        <w:rPr>
          <w:rStyle w:val="StrongEmphasis"/>
          <w:rFonts w:cs="Arial" w:ascii="Arial" w:hAnsi="Arial"/>
          <w:b w:val="false"/>
          <w:bCs w:val="false"/>
          <w:i w:val="false"/>
          <w:iCs w:val="false"/>
          <w:color w:val="000000"/>
          <w:sz w:val="24"/>
          <w:szCs w:val="24"/>
          <w:shd w:fill="FFFFFF" w:val="clear"/>
          <w:lang w:val="mn-Cyrl-MN"/>
        </w:rPr>
        <w:t xml:space="preserve">Засгийн газраас баталсан захиргааны хэм хэмжээний акт /Засгийн газрын тогтоол/-ыг Улсын Их Хуралд хүргүүлнэ” гэж өөрчлөх </w:t>
      </w:r>
      <w:r>
        <w:rPr>
          <w:rStyle w:val="StrongEmphasis"/>
          <w:rFonts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BodyTextIndent3"/>
        <w:spacing w:before="0" w:after="0"/>
        <w:ind w:left="0" w:right="0" w:hanging="0"/>
        <w:jc w:val="both"/>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7</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63.6</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дэмжигдлээ.</w:t>
      </w:r>
    </w:p>
    <w:p>
      <w:pPr>
        <w:pStyle w:val="BodyTextIndent3"/>
        <w:spacing w:before="0" w:after="0"/>
        <w:ind w:left="0" w:right="0" w:hanging="0"/>
        <w:jc w:val="both"/>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8.Улсын Их Хурлын гишүүн Х.Тэмүүжингийн гаргасан, 7 дахь заалт батлагдсантай холбогдуулан т</w:t>
      </w:r>
      <w:r>
        <w:rPr>
          <w:rStyle w:val="StrongEmphasis"/>
          <w:rFonts w:cs="Arial" w:ascii="Arial" w:hAnsi="Arial"/>
          <w:b w:val="false"/>
          <w:bCs w:val="false"/>
          <w:i w:val="false"/>
          <w:iCs w:val="false"/>
          <w:color w:val="000000"/>
          <w:sz w:val="24"/>
          <w:szCs w:val="24"/>
          <w:shd w:fill="FFFFFF" w:val="clear"/>
          <w:lang w:val="mn-Cyrl-MN"/>
        </w:rPr>
        <w:t xml:space="preserve">өслийн 64.3-т заасан “Засгийн газраас баталснаас /Засгийн газрын тогтоол/ бусад” гэснийг тус тус хасах, үүнтэй нийцүүлэн 66.3.4, 66.7, 67.1, 68.2-т заасан “Улсын Их Хурлын Тамгын газрын хууль  зүйн асуудал хариуцсан нэгж” гэснийг хасах </w:t>
      </w:r>
      <w:r>
        <w:rPr>
          <w:rStyle w:val="StrongEmphasis"/>
          <w:rFonts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BodyTextIndent3"/>
        <w:spacing w:before="0" w:after="0"/>
        <w:ind w:left="0" w:right="0" w:hanging="0"/>
        <w:jc w:val="both"/>
        <w:rPr>
          <w:rStyle w:val="StrongEmphasis"/>
          <w:rFonts w:cs="Arial"/>
          <w:b/>
          <w:b/>
          <w:bCs/>
          <w:color w:val="000000"/>
          <w:shd w:fill="FFFFFF" w:val="clear"/>
          <w:lang w:val="mn-Cyrl-MN"/>
        </w:rPr>
      </w:pPr>
      <w:r>
        <w:rPr>
          <w:rFonts w:ascii="Arial" w:hAnsi="Arial"/>
          <w:i w:val="false"/>
          <w:iCs w:val="false"/>
          <w:sz w:val="24"/>
          <w:szCs w:val="24"/>
        </w:rPr>
      </w:r>
    </w:p>
    <w:p>
      <w:pPr>
        <w:pStyle w:val="BodyTextIndent3"/>
        <w:spacing w:before="0" w:after="0"/>
        <w:ind w:left="0" w:right="0" w:hanging="0"/>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81.8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санал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хорооноос гарах санал, дүгнэлтийг Улсын Их Хурлын гишүүн Х.Тэмүүжин Хууль зүйн байнгын хороонд танилцуулахаар тогтов.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Уг асуудлыг 15 цаг 16 минутад хэлэлцэж дуусав.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bookmarkStart w:id="2" w:name="__DdeLink__13271_379190467"/>
      <w:r>
        <w:rPr>
          <w:rStyle w:val="StrongEmphasis"/>
          <w:rFonts w:cs="Arial" w:ascii="Arial" w:hAnsi="Arial"/>
          <w:b/>
          <w:bCs/>
          <w:i w:val="false"/>
          <w:iCs w:val="false"/>
          <w:color w:val="000000"/>
          <w:sz w:val="24"/>
          <w:szCs w:val="24"/>
          <w:u w:val="none"/>
          <w:shd w:fill="FFFFFF" w:val="clear"/>
          <w:lang w:val="mn-Cyrl-MN"/>
        </w:rPr>
        <w:t>Хоёр.</w:t>
      </w:r>
      <w:r>
        <w:rPr>
          <w:rStyle w:val="StrongEmphasis"/>
          <w:rFonts w:cs="Arial" w:ascii="Arial" w:hAnsi="Arial"/>
          <w:b/>
          <w:bCs/>
          <w:i w:val="false"/>
          <w:iCs w:val="false"/>
          <w:color w:val="000000"/>
          <w:sz w:val="24"/>
          <w:szCs w:val="24"/>
          <w:u w:val="none"/>
          <w:shd w:fill="FFFFFF" w:val="clear"/>
          <w:lang w:val="mn-Cyrl-MN"/>
        </w:rPr>
        <w:t>Монгол Улсын хөгжлийн урт хугацааны бодлогын баримт бичгийн</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төслийг</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боловсруул</w:t>
      </w:r>
      <w:r>
        <w:rPr>
          <w:rStyle w:val="StrongEmphasis"/>
          <w:rFonts w:cs="Arial" w:ascii="Arial" w:hAnsi="Arial"/>
          <w:b/>
          <w:bCs/>
          <w:i w:val="false"/>
          <w:iCs w:val="false"/>
          <w:color w:val="000000"/>
          <w:sz w:val="24"/>
          <w:szCs w:val="24"/>
          <w:u w:val="none"/>
          <w:shd w:fill="FFFFFF" w:val="clear"/>
          <w:lang w:val="mn-Cyrl-MN"/>
        </w:rPr>
        <w:t>ж</w:t>
      </w:r>
      <w:r>
        <w:rPr>
          <w:rStyle w:val="StrongEmphasis"/>
          <w:rFonts w:cs="Arial" w:ascii="Arial" w:hAnsi="Arial"/>
          <w:b/>
          <w:bCs/>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Улсын Их Хуралд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өргөн мэдүүлэх</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үүрэг</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бүхий</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ажлын</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хэсгий</w:t>
      </w:r>
      <w:r>
        <w:rPr>
          <w:rStyle w:val="StrongEmphasis"/>
          <w:rFonts w:cs="Arial" w:ascii="Arial" w:hAnsi="Arial"/>
          <w:b/>
          <w:bCs/>
          <w:i w:val="false"/>
          <w:iCs w:val="false"/>
          <w:color w:val="000000"/>
          <w:sz w:val="24"/>
          <w:szCs w:val="24"/>
          <w:u w:val="none"/>
          <w:shd w:fill="FFFFFF" w:val="clear"/>
          <w:lang w:val="mn-Cyrl-MN"/>
        </w:rPr>
        <w:t>н</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мэдээллийг</w:t>
      </w:r>
      <w:r>
        <w:rPr>
          <w:rStyle w:val="StrongEmphasis"/>
          <w:rFonts w:cs="Arial" w:ascii="Arial" w:hAnsi="Arial"/>
          <w:b w:val="false"/>
          <w:bCs w:val="false"/>
          <w:i w:val="false"/>
          <w:iCs w:val="false"/>
          <w:color w:val="000000"/>
          <w:sz w:val="24"/>
          <w:szCs w:val="24"/>
          <w:u w:val="none"/>
          <w:shd w:fill="FFFFFF" w:val="clear"/>
          <w:lang w:val="mn-Cyrl-MN"/>
        </w:rPr>
        <w:t xml:space="preserve"> </w:t>
      </w:r>
      <w:bookmarkEnd w:id="2"/>
      <w:r>
        <w:rPr>
          <w:rStyle w:val="StrongEmphasis"/>
          <w:rFonts w:cs="Arial" w:ascii="Arial" w:hAnsi="Arial"/>
          <w:b/>
          <w:bCs/>
          <w:i w:val="false"/>
          <w:iCs w:val="false"/>
          <w:color w:val="000000"/>
          <w:sz w:val="24"/>
          <w:szCs w:val="24"/>
          <w:u w:val="none"/>
          <w:shd w:fill="FFFFFF" w:val="clear"/>
          <w:lang w:val="mn-Cyrl-MN"/>
        </w:rPr>
        <w:t>сонсох.</w:t>
      </w:r>
    </w:p>
    <w:p>
      <w:pPr>
        <w:pStyle w:val="BodyTextIndent3"/>
        <w:spacing w:before="0" w:after="0"/>
        <w:ind w:left="0" w:right="0" w:hanging="0"/>
        <w:rPr>
          <w:rStyle w:val="StrongEmphasis"/>
          <w:rFonts w:ascii="Arial" w:hAnsi="Arial" w:cs="Arial"/>
          <w:b/>
          <w:b/>
          <w:bCs/>
          <w:i w:val="false"/>
          <w:i w:val="false"/>
          <w:iCs w:val="false"/>
          <w:color w:val="000000"/>
          <w:sz w:val="24"/>
          <w:szCs w:val="24"/>
          <w:u w:val="none"/>
          <w:shd w:fill="FFFFFF" w:val="clear"/>
          <w:lang w:val="mn-Cyrl-MN"/>
        </w:rPr>
      </w:pPr>
      <w:r>
        <w:rPr/>
      </w:r>
    </w:p>
    <w:p>
      <w:pPr>
        <w:pStyle w:val="BodyTextIndent3"/>
        <w:spacing w:before="0" w:after="0"/>
        <w:ind w:left="0" w:right="0" w:hanging="0"/>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Хэлэлцэж буй асуудалтай холбогдуулан </w:t>
      </w:r>
      <w:r>
        <w:rPr>
          <w:rStyle w:val="StrongEmphasis"/>
          <w:rFonts w:cs="Arial" w:ascii="Arial" w:hAnsi="Arial"/>
          <w:b w:val="false"/>
          <w:bCs w:val="false"/>
          <w:i w:val="false"/>
          <w:iCs w:val="false"/>
          <w:color w:val="000000"/>
          <w:sz w:val="24"/>
          <w:szCs w:val="24"/>
          <w:u w:val="none"/>
          <w:shd w:fill="FFFFFF" w:val="clear"/>
          <w:lang w:val="mn-Cyrl-MN"/>
        </w:rPr>
        <w:t xml:space="preserve">дэд </w:t>
      </w:r>
      <w:r>
        <w:rPr>
          <w:rStyle w:val="StrongEmphasis"/>
          <w:rFonts w:cs="Arial" w:ascii="Arial" w:hAnsi="Arial"/>
          <w:b w:val="false"/>
          <w:bCs w:val="false"/>
          <w:i w:val="false"/>
          <w:iCs w:val="false"/>
          <w:color w:val="000000"/>
          <w:sz w:val="24"/>
          <w:szCs w:val="24"/>
          <w:u w:val="none"/>
          <w:shd w:fill="FFFFFF" w:val="clear"/>
          <w:lang w:val="mn-Cyrl-MN"/>
        </w:rPr>
        <w:t>ажлын хэсгийн ахлагч, Үндэсний хөгжлийн хүрээлэнгийн захирал Б.Энхбайгаль оролцов.</w:t>
      </w:r>
    </w:p>
    <w:p>
      <w:pPr>
        <w:pStyle w:val="BodyTextIndent3"/>
        <w:spacing w:before="0" w:after="0"/>
        <w:ind w:left="0" w:right="0" w:hanging="0"/>
        <w:rPr>
          <w:rStyle w:val="StrongEmphasis"/>
          <w:rFonts w:ascii="Arial" w:hAnsi="Arial" w:cs="Arial"/>
          <w:b/>
          <w:b/>
          <w:bCs/>
          <w:i w:val="false"/>
          <w:i w:val="false"/>
          <w:iCs w:val="false"/>
          <w:color w:val="000000"/>
          <w:sz w:val="24"/>
          <w:szCs w:val="24"/>
          <w:u w:val="none"/>
          <w:shd w:fill="FFFFFF" w:val="clear"/>
          <w:lang w:val="mn-Cyrl-MN"/>
        </w:rPr>
      </w:pPr>
      <w:r>
        <w:rPr/>
      </w:r>
    </w:p>
    <w:p>
      <w:pPr>
        <w:pStyle w:val="BodyTextIndent3"/>
        <w:spacing w:before="0" w:after="0"/>
        <w:ind w:left="0" w:right="0" w:hanging="0"/>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Хуралдаанд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Төрийн байгуулалтын</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байнгын хорооны ажлын албан</w:t>
      </w:r>
      <w:r>
        <w:rPr>
          <w:rStyle w:val="StrongEmphasis"/>
          <w:rFonts w:cs="Arial" w:ascii="Arial" w:hAnsi="Arial"/>
          <w:b w:val="false"/>
          <w:bCs w:val="false"/>
          <w:i w:val="false"/>
          <w:iCs w:val="false"/>
          <w:color w:val="000000"/>
          <w:sz w:val="24"/>
          <w:szCs w:val="24"/>
          <w:u w:val="none"/>
          <w:shd w:fill="FFFFFF" w:val="clear"/>
          <w:lang w:val="mn-Cyrl-MN"/>
        </w:rPr>
        <w:t>ы ахлах зөвлөх Ч.Ариунхур, зөвлөх М.Элбэгдорж, Ж.Бямбадулам, референт Б.Хатантуул, С.Энхцэцэг, Б.Төрболд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байлцав.</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Монгол Улсын хөгжлийн урт хугацааны бодлогын баримт бичгийн төслийн тухай </w:t>
      </w:r>
      <w:r>
        <w:rPr>
          <w:rStyle w:val="StrongEmphasis"/>
          <w:rFonts w:cs="Arial" w:ascii="Arial" w:hAnsi="Arial"/>
          <w:b w:val="false"/>
          <w:bCs w:val="false"/>
          <w:i w:val="false"/>
          <w:iCs w:val="false"/>
          <w:color w:val="000000"/>
          <w:sz w:val="24"/>
          <w:szCs w:val="24"/>
          <w:u w:val="none"/>
          <w:shd w:fill="FFFFFF" w:val="clear"/>
          <w:lang w:val="mn-Cyrl-MN"/>
        </w:rPr>
        <w:t>а</w:t>
      </w:r>
      <w:r>
        <w:rPr>
          <w:rStyle w:val="StrongEmphasis"/>
          <w:rFonts w:cs="Arial" w:ascii="Arial" w:hAnsi="Arial"/>
          <w:b w:val="false"/>
          <w:bCs w:val="false"/>
          <w:i w:val="false"/>
          <w:iCs w:val="false"/>
          <w:color w:val="000000"/>
          <w:sz w:val="24"/>
          <w:szCs w:val="24"/>
          <w:u w:val="none"/>
          <w:shd w:fill="FFFFFF" w:val="clear"/>
          <w:lang w:val="mn-Cyrl-MN"/>
        </w:rPr>
        <w:t>жлын хэсгийн ахлагч, Улсын Их Хурлын гишүүн Н.Батцэрэг мэдээлэл хийв.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Мэдээлэлтэй холбогдуулан Улсын Их Хурлын гишүүн М.Батчимэг, С.Дэмбэрэл, Сүхбаатарын Батболд, Р.Гончигдорж нарын тавьсан асуултад ажлын хэсгийн ахлагч, Улсын Их Хурлын гишүүн Н.Батцэрэг, ажлын хэсгийн гишүүн, Улсын Их Хурлын гишүүн С.Дэмбэрэл, дэд ажлын хэсгийн ахлагч, Үндэсний хөгжлийн хүрээлэнгийн захирал Б.Энхбайгаль нар хариулж тайлбар хийв.</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 С.Дэмбэрэл үг хэлэв.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Улсын Их Хурлын гишүүд Монгол Улсын хөгжлийн урт хугацааны бодлогын баримт бичгийн төслийн тухай ажлын хэсгийн мэдээллийг сонсов.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tab/>
      </w:r>
      <w:r>
        <w:rPr>
          <w:rFonts w:ascii="Arial" w:hAnsi="Arial"/>
          <w:b w:val="false"/>
          <w:bCs w:val="false"/>
          <w:i/>
          <w:iCs/>
          <w:sz w:val="24"/>
          <w:szCs w:val="24"/>
          <w:lang w:val="mn-Cyrl-MN"/>
        </w:rPr>
        <w:t>Хуралдаан 1 цаг 16 минут үргэлжилж, 19 гишүүнээс 14 гишүүн ирж, 73.6 хувийн ирцтэйгээр 16 цаг 50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ТӨРИЙН БАЙГУУЛАЛТЫН</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ХОРООНЫ ДАР</w:t>
      </w:r>
      <w:r>
        <w:rPr>
          <w:rFonts w:cs="Arial" w:ascii="Arial" w:hAnsi="Arial"/>
          <w:b w:val="false"/>
          <w:bCs w:val="false"/>
          <w:i w:val="false"/>
          <w:iCs w:val="false"/>
          <w:sz w:val="24"/>
          <w:szCs w:val="24"/>
          <w:lang w:val="mn-Cyrl-MN"/>
        </w:rPr>
        <w:t>ГА                                              А.БАКЕЙ</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BodyTextIndent3"/>
        <w:spacing w:before="0" w:after="0"/>
        <w:ind w:left="0" w:right="0" w:hanging="0"/>
        <w:rPr>
          <w:rStyle w:val="StrongEmphasis"/>
          <w:rFonts w:cs="Arial"/>
          <w:b w:val="false"/>
          <w:b w:val="false"/>
          <w:bCs w:val="false"/>
          <w:caps w:val="false"/>
          <w:smallCaps w:val="false"/>
          <w:color w:val="000000"/>
          <w:spacing w:val="0"/>
          <w:u w:val="none"/>
          <w:shd w:fill="FFFFFF" w:val="clear"/>
          <w:lang w:val="mn-Cyrl-MN"/>
        </w:rPr>
      </w:pPr>
      <w:r>
        <w:rPr>
          <w:rFonts w:ascii="Arial" w:hAnsi="Arial"/>
          <w:i w:val="false"/>
          <w:iCs/>
          <w:sz w:val="24"/>
          <w:szCs w:val="24"/>
        </w:rPr>
      </w:r>
    </w:p>
    <w:p>
      <w:pPr>
        <w:pStyle w:val="BodyTextIndent3"/>
        <w:spacing w:before="0" w:after="0"/>
        <w:ind w:left="0" w:right="0" w:hanging="0"/>
        <w:rPr>
          <w:rStyle w:val="StrongEmphasis"/>
          <w:rFonts w:cs="Arial"/>
          <w:b w:val="false"/>
          <w:b w:val="false"/>
          <w:bCs w:val="false"/>
          <w:i w:val="false"/>
          <w:i w:val="false"/>
          <w:iCs w:val="false"/>
          <w:caps w:val="false"/>
          <w:smallCaps w:val="false"/>
          <w:color w:val="000000"/>
          <w:spacing w:val="0"/>
          <w:u w:val="none"/>
          <w:shd w:fill="FFFFFF" w:val="clear"/>
          <w:lang w:val="mn-Cyrl-MN"/>
        </w:rPr>
      </w:pPr>
      <w:r>
        <w:rPr>
          <w:rFonts w:ascii="Arial" w:hAnsi="Arial"/>
          <w:b w:val="false"/>
          <w:bCs w:val="false"/>
          <w:i w:val="false"/>
          <w:iCs/>
          <w:sz w:val="24"/>
          <w:szCs w:val="24"/>
          <w:lang w:val="mn-Cyrl-MN"/>
        </w:rPr>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2015 ОНЫ ХАВРЫН ЭЭЛЖИТ ЧУУЛГАНЫ </w:t>
      </w:r>
    </w:p>
    <w:p>
      <w:pPr>
        <w:pStyle w:val="Title"/>
        <w:spacing w:before="0" w:after="0"/>
        <w:jc w:val="center"/>
        <w:rPr>
          <w:rFonts w:ascii="Arial" w:hAnsi="Arial"/>
          <w:sz w:val="24"/>
          <w:szCs w:val="24"/>
        </w:rPr>
      </w:pPr>
      <w:r>
        <w:rPr>
          <w:rFonts w:cs="Arial" w:ascii="Arial" w:hAnsi="Arial"/>
          <w:b/>
          <w:bCs/>
          <w:sz w:val="24"/>
          <w:szCs w:val="24"/>
          <w:lang w:val="mn-Cyrl-MN"/>
        </w:rPr>
        <w:t xml:space="preserve">ТӨРИЙН БАЙГУУЛАЛТЫН </w:t>
      </w:r>
      <w:r>
        <w:rPr>
          <w:rFonts w:cs="Arial" w:ascii="Arial" w:hAnsi="Arial"/>
          <w:b/>
          <w:bCs/>
          <w:sz w:val="24"/>
          <w:szCs w:val="24"/>
          <w:lang w:val="mn-Cyrl-MN"/>
        </w:rPr>
        <w:t xml:space="preserve">БАЙНГЫН ХОРООНЫ </w:t>
      </w:r>
      <w:r>
        <w:rPr>
          <w:rFonts w:cs="Arial" w:ascii="Arial" w:hAnsi="Arial"/>
          <w:b/>
          <w:bCs/>
          <w:sz w:val="24"/>
          <w:szCs w:val="24"/>
          <w:lang w:val="mn-Cyrl-MN"/>
        </w:rPr>
        <w:t>6</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03</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ЛХАГВА</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А.Бакей</w:t>
      </w:r>
      <w:r>
        <w:rPr>
          <w:rFonts w:cs="Arial" w:ascii="Arial" w:hAnsi="Arial"/>
          <w:b/>
          <w:bCs/>
          <w:i w:val="false"/>
          <w:iCs w:val="false"/>
          <w:sz w:val="24"/>
          <w:szCs w:val="24"/>
          <w:lang w:val="mn-Cyrl-MN"/>
        </w:rPr>
        <w:t>: -</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Эрхэм гишүүдийн өнөөдрийн амар амгаланг айлтгая. Төрийн байгуулалтын байнгын хорооны гишүүдийн ирц бүрдсэн байна. Тийм учраас 2015.06.03-ны өдрийн Төрийн байгуулалтын байнгын хорооны хуралдаан нээснийг мэдэгдье. Өнөөдрийн хуралдаанаар хэлэлцүүлэхээр 3 асуудал төлөвлөсөн байгаа.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1-р асуудал бол Монгол Улсын Ерөнхийлөгчийн санаачилсан Нийтийн сонсголын тухай хуулийн төслийн анхны хэлэлцүүлэг.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2-рт </w:t>
      </w:r>
      <w:r>
        <w:rPr>
          <w:rFonts w:cs="Arial" w:ascii="Arial" w:hAnsi="Arial"/>
          <w:b w:val="false"/>
          <w:bCs w:val="false"/>
          <w:i w:val="false"/>
          <w:iCs w:val="false"/>
          <w:color w:val="000000"/>
          <w:sz w:val="24"/>
          <w:szCs w:val="24"/>
          <w:lang w:val="mn-Cyrl-MN"/>
        </w:rPr>
        <w:t>З</w:t>
      </w:r>
      <w:r>
        <w:rPr>
          <w:rFonts w:cs="Arial" w:ascii="Arial" w:hAnsi="Arial"/>
          <w:b w:val="false"/>
          <w:bCs w:val="false"/>
          <w:i w:val="false"/>
          <w:iCs w:val="false"/>
          <w:color w:val="000000"/>
          <w:sz w:val="24"/>
          <w:szCs w:val="24"/>
          <w:lang w:val="mn-Cyrl-MN"/>
        </w:rPr>
        <w:t>ахиргааны ерөнхий хуулийн төсөл мөн Монгол Улсын Ерөнхийлөгчийн санаачилсан хууль байгаа. Анхны хэлэлцүүлэг.</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3-рт бусад гэсэн асуудал байгаа. Үүн дотроо бол гол нь Монгол Улсын хөгжлийн урт хугацааны бодлогын баримт бичгийн төсөл боловсруулах үүрэг бүхий ажлын хэсгийн ахлагчийн мэдээллийг сонсоно. Ийм 3 асуудал хэлэлцүүлэхээр санал оруулж байгаа. Хэлэлцэх асуудалтай холбоотой өөр саналтай гишүүд байна уу? Р.Гончигдорж гишүүн.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Р.Гончигдорж: - </w:t>
      </w:r>
      <w:r>
        <w:rPr>
          <w:rFonts w:cs="Arial" w:ascii="Arial" w:hAnsi="Arial"/>
          <w:b w:val="false"/>
          <w:bCs w:val="false"/>
          <w:i w:val="false"/>
          <w:iCs w:val="false"/>
          <w:color w:val="000000"/>
          <w:sz w:val="24"/>
          <w:szCs w:val="24"/>
          <w:lang w:val="mn-Cyrl-MN"/>
        </w:rPr>
        <w:t>З</w:t>
      </w:r>
      <w:r>
        <w:rPr>
          <w:rFonts w:cs="Arial" w:ascii="Arial" w:hAnsi="Arial"/>
          <w:b w:val="false"/>
          <w:bCs w:val="false"/>
          <w:i w:val="false"/>
          <w:iCs w:val="false"/>
          <w:color w:val="000000"/>
          <w:sz w:val="24"/>
          <w:szCs w:val="24"/>
          <w:lang w:val="mn-Cyrl-MN"/>
        </w:rPr>
        <w:t>ахиргааны ерөнхий хуулийн төсөл эхлээд хэлэлцмээр байна. Тэр эхний асуудлыг бол жаахан хойшлуулж байгаад хэлэлцвэл. Энэ хэлэлцэх асуудал хэтэрхий олон байна. Тэгээд багтахгүй. Тийм учраас бол мөн чуулганы хуралдааны баримжаа маань ч тодорхой харагдаад байгаа шүү дээ. Тийм учраас захиргааны ерөнхий хуулийнхаа төслийг хэлэлцье, эхэлж хэлэлцье гээд. Тэгээд яах вэ тэр Сонсголын тухай хуулийг жаахан азнавал яасан юм бэ гэсэн тийм бодолтой байна.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А.Бакей: - </w:t>
      </w:r>
      <w:r>
        <w:rPr>
          <w:rFonts w:cs="Arial" w:ascii="Arial" w:hAnsi="Arial"/>
          <w:b w:val="false"/>
          <w:bCs w:val="false"/>
          <w:i w:val="false"/>
          <w:iCs w:val="false"/>
          <w:color w:val="000000"/>
          <w:sz w:val="24"/>
          <w:szCs w:val="24"/>
          <w:lang w:val="mn-Cyrl-MN"/>
        </w:rPr>
        <w:t>Хойшлуулъя гэсэн санал уу, тийм ээ?</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Р.Гончигдорж: - </w:t>
      </w:r>
      <w:r>
        <w:rPr>
          <w:rFonts w:cs="Arial" w:ascii="Arial" w:hAnsi="Arial"/>
          <w:b w:val="false"/>
          <w:bCs w:val="false"/>
          <w:i w:val="false"/>
          <w:iCs w:val="false"/>
          <w:color w:val="000000"/>
          <w:sz w:val="24"/>
          <w:szCs w:val="24"/>
          <w:lang w:val="mn-Cyrl-MN"/>
        </w:rPr>
        <w:t xml:space="preserve">Тийм. Тэгэхгүй бол Байнгын хороод хоорондоо давхардаад болохгүй байна шүү дээ.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А.Бакей: - </w:t>
      </w:r>
      <w:r>
        <w:rPr>
          <w:rFonts w:cs="Arial" w:ascii="Arial" w:hAnsi="Arial"/>
          <w:b w:val="false"/>
          <w:bCs w:val="false"/>
          <w:i w:val="false"/>
          <w:iCs w:val="false"/>
          <w:color w:val="000000"/>
          <w:sz w:val="24"/>
          <w:szCs w:val="24"/>
          <w:lang w:val="mn-Cyrl-MN"/>
        </w:rPr>
        <w:t xml:space="preserve">За. Х.Тэмүүжин гишүүн.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Х.Тэмүүжин: - </w:t>
      </w:r>
      <w:r>
        <w:rPr>
          <w:rFonts w:cs="Arial" w:ascii="Arial" w:hAnsi="Arial"/>
          <w:b w:val="false"/>
          <w:bCs w:val="false"/>
          <w:i w:val="false"/>
          <w:iCs w:val="false"/>
          <w:color w:val="000000"/>
          <w:sz w:val="24"/>
          <w:szCs w:val="24"/>
          <w:lang w:val="mn-Cyrl-MN"/>
        </w:rPr>
        <w:t>Нийтийн сонсголын хуулийн ажлын хэсэг өчигдөр хуралдаад ажлын хэсэг дээр ямар ойлголцол бий болсон бэ гэхээр ажлын хэсэг дээр зарчмын зөрүүтэй байгаа 1 асуудал байгаа. Нам, бүлгүүдийн хувьд бас гишүүдийн хувьд Нийтийн сонсгол дээр мөрдөн шалгах чиг үүрэг, мөрдөн шалгах сонсгол тэр хууль дээр байх уу, үгүй юу гэдэг дээр тодорхой асуудлаар маргаан байгаа учраас намын бүлэг дээрээ хувилбаруудаа ярьж байгаад энэ асуудлаа эцэслэе гээд бусад асуудлаа бол ерөнхийдөө бол ярьсан. Ярьсан асуудлынхаа хүрээнд намын бүлгүүд дээрээ танилцуулга хийх ёстой. Тийм учраас ирэх 1 дэх өдөр намын бүлгүүд дээрээ ажлын хэсэгт орсон гишүүд танилцуулга хийгээд, байр сууриа ойртуулах асуудлаа 1 яриад тэгээд ирэх 7 хоногоос албан ёсны Байнгын хороод руу оруулах ажлаа хийвэл яасан юм бэ гэсэн санал гаргаад, дэмжигдсэн байгаа учраас энэ удаагийн Байнгын хорооноос Нийтийн сонсголын хуулий</w:t>
      </w:r>
      <w:r>
        <w:rPr>
          <w:rFonts w:cs="Arial" w:ascii="Arial" w:hAnsi="Arial"/>
          <w:b w:val="false"/>
          <w:bCs w:val="false"/>
          <w:i w:val="false"/>
          <w:iCs w:val="false"/>
          <w:color w:val="000000"/>
          <w:sz w:val="24"/>
          <w:szCs w:val="24"/>
          <w:lang w:val="mn-Cyrl-MN"/>
        </w:rPr>
        <w:t>г нь</w:t>
      </w:r>
      <w:r>
        <w:rPr>
          <w:rFonts w:cs="Arial" w:ascii="Arial" w:hAnsi="Arial"/>
          <w:b w:val="false"/>
          <w:bCs w:val="false"/>
          <w:i w:val="false"/>
          <w:iCs w:val="false"/>
          <w:color w:val="000000"/>
          <w:sz w:val="24"/>
          <w:szCs w:val="24"/>
          <w:lang w:val="mn-Cyrl-MN"/>
        </w:rPr>
        <w:t xml:space="preserve"> хойшлуулахыг хүсье.</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А.Бакей: - </w:t>
      </w:r>
      <w:r>
        <w:rPr>
          <w:rFonts w:cs="Arial" w:ascii="Arial" w:hAnsi="Arial"/>
          <w:b w:val="false"/>
          <w:bCs w:val="false"/>
          <w:i w:val="false"/>
          <w:iCs w:val="false"/>
          <w:color w:val="000000"/>
          <w:sz w:val="24"/>
          <w:szCs w:val="24"/>
          <w:lang w:val="mn-Cyrl-MN"/>
        </w:rPr>
        <w:t>Баярлалаа. Р.Гончигдорж гишүүн, Х.Тэмүүжин гишүүн нар бол Нийтийн сонсголын тухай хуулийн төслийг өнөөдрийн хэлэлцүүлгээс хойшлуулъя гэсэн санал гаргаж байна. Ирэх 7 хоногийн нам, эвслийн бүлгийн хурал дээр бас зарим асуудлаар санал солилцох шаардлагатай гэсэн ийм үндэслэл хэлж байна. Тийм учраас өнөөдрийн хэлэлцэх асуудлаас Нийтийн сонсголын тухай хуулийн төслий</w:t>
      </w:r>
      <w:r>
        <w:rPr>
          <w:rFonts w:cs="Arial" w:ascii="Arial" w:hAnsi="Arial"/>
          <w:b w:val="false"/>
          <w:bCs w:val="false"/>
          <w:i w:val="false"/>
          <w:iCs w:val="false"/>
          <w:color w:val="000000"/>
          <w:sz w:val="24"/>
          <w:szCs w:val="24"/>
          <w:lang w:val="mn-Cyrl-MN"/>
        </w:rPr>
        <w:t>г</w:t>
      </w:r>
      <w:r>
        <w:rPr>
          <w:rFonts w:cs="Arial" w:ascii="Arial" w:hAnsi="Arial"/>
          <w:b w:val="false"/>
          <w:bCs w:val="false"/>
          <w:i w:val="false"/>
          <w:iCs w:val="false"/>
          <w:color w:val="000000"/>
          <w:sz w:val="24"/>
          <w:szCs w:val="24"/>
          <w:lang w:val="mn-Cyrl-MN"/>
        </w:rPr>
        <w:t xml:space="preserve"> хасъя. Түр хойшлуулъя гэсэн саналаар санал хураалт явуулъя. Энэ саналыг дэмжиж байгаа гишүүд санал өгье. </w:t>
      </w:r>
      <w:r>
        <w:rPr>
          <w:rFonts w:cs="Arial" w:ascii="Arial" w:hAnsi="Arial"/>
          <w:b w:val="false"/>
          <w:bCs w:val="false"/>
          <w:i w:val="false"/>
          <w:iCs w:val="false"/>
          <w:color w:val="000000"/>
          <w:sz w:val="24"/>
          <w:szCs w:val="24"/>
          <w:lang w:val="mn-Cyrl-MN"/>
        </w:rPr>
        <w:t xml:space="preserve">Гишүүд санал өгөөрэй. Энэ санал дэмжигдлээ. 11-ээс 11.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Ингээд хэлэлцэх асуудалдаа оръё. Эхний асуудал бол </w:t>
      </w:r>
      <w:r>
        <w:rPr>
          <w:rFonts w:cs="Arial" w:ascii="Arial" w:hAnsi="Arial"/>
          <w:b w:val="false"/>
          <w:bCs w:val="false"/>
          <w:i w:val="false"/>
          <w:iCs w:val="false"/>
          <w:color w:val="000000"/>
          <w:sz w:val="24"/>
          <w:szCs w:val="24"/>
          <w:lang w:val="mn-Cyrl-MN"/>
        </w:rPr>
        <w:t>З</w:t>
      </w:r>
      <w:r>
        <w:rPr>
          <w:rFonts w:cs="Arial" w:ascii="Arial" w:hAnsi="Arial"/>
          <w:b w:val="false"/>
          <w:bCs w:val="false"/>
          <w:i w:val="false"/>
          <w:iCs w:val="false"/>
          <w:color w:val="000000"/>
          <w:sz w:val="24"/>
          <w:szCs w:val="24"/>
          <w:lang w:val="mn-Cyrl-MN"/>
        </w:rPr>
        <w:t>ахиргааны ерөнхий хуулийн төсөл анхны хэлэлцүүлэг. Төрийн байгуулалтын байнгын хорооны хуралдаанаар хэлэлцээд санал, дүгнэлтээ Хууль зүйн байнгын хороонд шилжүүлэх учиртай байгаа. Энэ асуудлаар Байнгын хорооны хуралдаанд оролцож байгаа ажлын хэсгийн гишүүдийг танилцуулъя. Ч.Өнөрбаяр -Монгол Улсын Ерөнхийлөгчийн Хуулийн бодлогын зөвлөх, М.Батсуурь -Улсын дээд шүүхийн захиргааны танхимын тэргүүн, Ц.Цогт -захиргааны хэргийн давж заалдах шатны шүүхийн шүүгч, А.Сарангэрэл -захиргааны хэргийн анхан шатны шүүхийн 20-р шүүхийн шүүгч, Ц.Ариунжаргал -Хууль зүйн яамны Эрх зүйн шинэчлэлийн бодлогын газрын ахлах мэргэжилтэн, Д.Сүнжид -Нийтийн эрх зүйн судлаач, доктор, А.Энхтуяа -Ханнс Зайделийн сангийн “Эрх зүйн боловсрол” академийн гүйцэтгэх захирал нарын ажлын хэсэг оролцож байна гэдгий</w:t>
      </w:r>
      <w:r>
        <w:rPr>
          <w:rFonts w:cs="Arial" w:ascii="Arial" w:hAnsi="Arial"/>
          <w:b w:val="false"/>
          <w:bCs w:val="false"/>
          <w:i w:val="false"/>
          <w:iCs w:val="false"/>
          <w:color w:val="000000"/>
          <w:sz w:val="24"/>
          <w:szCs w:val="24"/>
          <w:lang w:val="mn-Cyrl-MN"/>
        </w:rPr>
        <w:t>г</w:t>
      </w:r>
      <w:r>
        <w:rPr>
          <w:rFonts w:cs="Arial" w:ascii="Arial" w:hAnsi="Arial"/>
          <w:b w:val="false"/>
          <w:bCs w:val="false"/>
          <w:i w:val="false"/>
          <w:iCs w:val="false"/>
          <w:color w:val="000000"/>
          <w:sz w:val="24"/>
          <w:szCs w:val="24"/>
          <w:lang w:val="mn-Cyrl-MN"/>
        </w:rPr>
        <w:t xml:space="preserve"> хэлье.</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Дэгийн дагуу бол анхны хэлэлцүүлэг дээр ажлын хэсгээс асуух зүйл байвал асууж болно. Үүн дээр бол 2 Байнгын хорооны хамтарсан ажлын хэсэг ажилласан байгаа. Ажлын хэсгийн бүрэлдэхүүнд бол манай Байнгын хорооноос Х.Тэмүүжин гишүүн, Д.Лүндээжанцан гишүүн ажилласан байгаа. Ингээд асуулттай гишүүд байна уу? Асуулттай гишүүд байхгүй байна. Тэгвэл асуултыг тасаллаа. Одоо зарчмын зөрүүтэй санал байвал зарчмын зөрүүтэй саналаа өгье гишүүд. Зарчмын зөрүүтэй санал байна уу? За эхнээсээ. Зарчмын зөрүүтэй хэд хэдэн саналууд ирсэн байна. Тэгэхдээ үүнийг бол Сундуйн Батболд гишүүн, Х.Тэмүүжин гишүүн би бас оролцож байгаа хэд хэдэн санал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t>Эхний санал бол хуулийн төслийн 5 дугаар зүйлийг до</w:t>
      </w:r>
      <w:r>
        <w:rPr>
          <w:rFonts w:cs="Arial" w:ascii="Arial" w:hAnsi="Arial"/>
          <w:b w:val="false"/>
          <w:bCs w:val="false"/>
          <w:i w:val="false"/>
          <w:iCs w:val="false"/>
          <w:color w:val="000000"/>
          <w:sz w:val="24"/>
          <w:szCs w:val="24"/>
          <w:shd w:fill="FFFFFF" w:val="clear"/>
          <w:lang w:val="mn-Cyrl-MN"/>
        </w:rPr>
        <w:t>о</w:t>
      </w:r>
      <w:r>
        <w:rPr>
          <w:rFonts w:cs="Arial" w:ascii="Arial" w:hAnsi="Arial"/>
          <w:b w:val="false"/>
          <w:bCs w:val="false"/>
          <w:i w:val="false"/>
          <w:iCs w:val="false"/>
          <w:color w:val="000000"/>
          <w:sz w:val="24"/>
          <w:szCs w:val="24"/>
          <w:shd w:fill="FFFFFF" w:val="clear"/>
          <w:lang w:val="mn-Cyrl-MN"/>
        </w:rPr>
        <w:t xml:space="preserve">р дурдсан байдлаар өөрчлөн найруулах санал ирүүлсэн байна. 5.1-ийг болохоор нийтийн ашиг сонирхлыг илэрхийлэн захирамжилсан шийдвэр гаргадаг дор дурдсан нийтийн эрх зүйн этгээдийг захиргааны байгууллага гэж ойлгоно гэсэн байгаа юм. 5.1.1. гэхээр </w:t>
      </w:r>
      <w:r>
        <w:rPr>
          <w:rFonts w:cs="Arial" w:ascii="Arial" w:hAnsi="Arial"/>
          <w:b w:val="false"/>
          <w:bCs w:val="false"/>
          <w:i w:val="false"/>
          <w:iCs w:val="false"/>
          <w:color w:val="000000"/>
          <w:sz w:val="24"/>
          <w:szCs w:val="24"/>
          <w:shd w:fill="FFFFFF" w:val="clear"/>
          <w:lang w:val="mn-Cyrl-MN"/>
        </w:rPr>
        <w:t>т</w:t>
      </w:r>
      <w:r>
        <w:rPr>
          <w:rFonts w:cs="Arial" w:ascii="Arial" w:hAnsi="Arial"/>
          <w:b w:val="false"/>
          <w:bCs w:val="false"/>
          <w:i w:val="false"/>
          <w:iCs w:val="false"/>
          <w:color w:val="000000"/>
          <w:sz w:val="24"/>
          <w:szCs w:val="24"/>
          <w:shd w:fill="FFFFFF" w:val="clear"/>
          <w:lang w:val="mn-Cyrl-MN"/>
        </w:rPr>
        <w:t xml:space="preserve">өрийн гүйцэтгэх эрх мэдлийг хэрэгжүүлдэг төв, орон нутгийн бүх байгууллага. 5.1.2. </w:t>
      </w:r>
      <w:r>
        <w:rPr>
          <w:rFonts w:cs="Arial" w:ascii="Arial" w:hAnsi="Arial"/>
          <w:b w:val="false"/>
          <w:bCs w:val="false"/>
          <w:i w:val="false"/>
          <w:iCs w:val="false"/>
          <w:color w:val="000000"/>
          <w:sz w:val="24"/>
          <w:szCs w:val="24"/>
          <w:shd w:fill="FFFFFF" w:val="clear"/>
          <w:lang w:val="mn-Cyrl-MN"/>
        </w:rPr>
        <w:t>х</w:t>
      </w:r>
      <w:r>
        <w:rPr>
          <w:rFonts w:cs="Arial" w:ascii="Arial" w:hAnsi="Arial"/>
          <w:b w:val="false"/>
          <w:bCs w:val="false"/>
          <w:i w:val="false"/>
          <w:iCs w:val="false"/>
          <w:color w:val="000000"/>
          <w:sz w:val="24"/>
          <w:szCs w:val="24"/>
          <w:shd w:fill="FFFFFF" w:val="clear"/>
          <w:lang w:val="mn-Cyrl-MN"/>
        </w:rPr>
        <w:t xml:space="preserve">ууль тогтоомжийг хэрэгжүүлж захирамжилсан шийдвэр гаргадаг Засгийн газрын бус бие даасан агентлаг, түүнтэй адилтгах нийтийн эрх зүйн бусад байгууллага. 5.1.3. </w:t>
      </w:r>
      <w:r>
        <w:rPr>
          <w:rFonts w:cs="Arial" w:ascii="Arial" w:hAnsi="Arial"/>
          <w:b w:val="false"/>
          <w:bCs w:val="false"/>
          <w:i w:val="false"/>
          <w:iCs w:val="false"/>
          <w:color w:val="000000"/>
          <w:sz w:val="24"/>
          <w:szCs w:val="24"/>
          <w:shd w:fill="FFFFFF" w:val="clear"/>
          <w:lang w:val="mn-Cyrl-MN"/>
        </w:rPr>
        <w:t>з</w:t>
      </w:r>
      <w:r>
        <w:rPr>
          <w:rFonts w:cs="Arial" w:ascii="Arial" w:hAnsi="Arial"/>
          <w:b w:val="false"/>
          <w:bCs w:val="false"/>
          <w:i w:val="false"/>
          <w:iCs w:val="false"/>
          <w:color w:val="000000"/>
          <w:sz w:val="24"/>
          <w:szCs w:val="24"/>
          <w:shd w:fill="FFFFFF" w:val="clear"/>
          <w:lang w:val="mn-Cyrl-MN"/>
        </w:rPr>
        <w:t xml:space="preserve">ахиргааны чиг үүргийг хууль болон нийтийн эрх зүйн гэрээний үндсэн дээр шилжүүлэн авсан этгээд. 5.1.4. </w:t>
      </w:r>
      <w:r>
        <w:rPr>
          <w:rFonts w:cs="Arial" w:ascii="Arial" w:hAnsi="Arial"/>
          <w:b w:val="false"/>
          <w:bCs w:val="false"/>
          <w:i w:val="false"/>
          <w:iCs w:val="false"/>
          <w:color w:val="000000"/>
          <w:sz w:val="24"/>
          <w:szCs w:val="24"/>
          <w:shd w:fill="FFFFFF" w:val="clear"/>
          <w:lang w:val="mn-Cyrl-MN"/>
        </w:rPr>
        <w:t>ү</w:t>
      </w:r>
      <w:r>
        <w:rPr>
          <w:rFonts w:cs="Arial" w:ascii="Arial" w:hAnsi="Arial"/>
          <w:b w:val="false"/>
          <w:bCs w:val="false"/>
          <w:i w:val="false"/>
          <w:iCs w:val="false"/>
          <w:color w:val="000000"/>
          <w:sz w:val="24"/>
          <w:szCs w:val="24"/>
          <w:shd w:fill="FFFFFF" w:val="clear"/>
          <w:lang w:val="mn-Cyrl-MN"/>
        </w:rPr>
        <w:t xml:space="preserve">йлчилгээг нь нийтээс заавал хэрэглэдэг төрийн болон холимог өмчийн сургууль, эмнэлэг, хэвлэл мэдээлэл, холбоо, харилцаа, тээвэр, эрчим хүчний зэрэг байгууллагын захиргаа. 5.1.5. </w:t>
      </w:r>
      <w:r>
        <w:rPr>
          <w:rFonts w:cs="Arial" w:ascii="Arial" w:hAnsi="Arial"/>
          <w:b w:val="false"/>
          <w:bCs w:val="false"/>
          <w:i w:val="false"/>
          <w:iCs w:val="false"/>
          <w:color w:val="000000"/>
          <w:sz w:val="24"/>
          <w:szCs w:val="24"/>
          <w:shd w:fill="FFFFFF" w:val="clear"/>
          <w:lang w:val="mn-Cyrl-MN"/>
        </w:rPr>
        <w:t>н</w:t>
      </w:r>
      <w:r>
        <w:rPr>
          <w:rFonts w:cs="Arial" w:ascii="Arial" w:hAnsi="Arial"/>
          <w:b w:val="false"/>
          <w:bCs w:val="false"/>
          <w:i w:val="false"/>
          <w:iCs w:val="false"/>
          <w:color w:val="000000"/>
          <w:sz w:val="24"/>
          <w:szCs w:val="24"/>
          <w:shd w:fill="FFFFFF" w:val="clear"/>
          <w:lang w:val="mn-Cyrl-MN"/>
        </w:rPr>
        <w:t xml:space="preserve">утгийн өөрөө удирдах ёсны байгууллага болон шийдвэр, үйл ажиллагаанд нь захиргааны хэргийн шүүхэд гомдол гаргахаар хууль тусгайлан заасан байгууллага гэсэн ийм томьёоллыг Сундуйн Батболд гишүүн гаргаж байгаа.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Найруулгын хувьд бол 5-р зүйлийг ийм байдлаар өөрчилж санал хураалгая гэж байгаа. Үүн дээр асуулттай гишүүд байна уу? Микрофоноор Х.Тэмүүжин гишүүн. 5-ы</w:t>
      </w:r>
      <w:r>
        <w:rPr>
          <w:rFonts w:cs="Arial" w:ascii="Arial" w:hAnsi="Arial"/>
          <w:b w:val="false"/>
          <w:bCs w:val="false"/>
          <w:i w:val="false"/>
          <w:iCs w:val="false"/>
          <w:color w:val="000000"/>
          <w:sz w:val="24"/>
          <w:szCs w:val="24"/>
          <w:lang w:val="mn-Cyrl-MN"/>
        </w:rPr>
        <w:t>г нь</w:t>
      </w:r>
      <w:r>
        <w:rPr>
          <w:rFonts w:cs="Arial" w:ascii="Arial" w:hAnsi="Arial"/>
          <w:b w:val="false"/>
          <w:bCs w:val="false"/>
          <w:i w:val="false"/>
          <w:iCs w:val="false"/>
          <w:color w:val="000000"/>
          <w:sz w:val="24"/>
          <w:szCs w:val="24"/>
          <w:lang w:val="mn-Cyrl-MN"/>
        </w:rPr>
        <w:t xml:space="preserve"> биелүүлж буй тийм ээ, хэрэгжүүлж. Засгийн газрын бус бие даасан агентлаг гэж нэр томьёо нь зөв үү? Тийм. Тэр нэг холимог өмч гэж тийм нэр томьёо зөв буруу юу? </w:t>
      </w:r>
      <w:r>
        <w:rPr>
          <w:rFonts w:cs="Arial" w:ascii="Arial" w:hAnsi="Arial"/>
          <w:b w:val="false"/>
          <w:bCs w:val="false"/>
          <w:i w:val="false"/>
          <w:iCs w:val="false"/>
          <w:color w:val="000000"/>
          <w:sz w:val="24"/>
          <w:szCs w:val="24"/>
          <w:lang w:val="mn-Cyrl-MN"/>
        </w:rPr>
        <w:t xml:space="preserve">Тэгвэл Сундуйн Батболд гишүүний гаргасан 5-р зүйлийг өөрчлөн найруулахаар гаргасан саяын саналыг дэмжье гэсэн саналаар санал хураалт явуулъя. Санал хураалт. Саналаа өгье гишүүд. </w:t>
      </w:r>
      <w:r>
        <w:rPr>
          <w:rFonts w:cs="Arial" w:ascii="Arial" w:hAnsi="Arial"/>
          <w:b w:val="false"/>
          <w:bCs w:val="false"/>
          <w:i w:val="false"/>
          <w:iCs w:val="false"/>
          <w:color w:val="000000"/>
          <w:sz w:val="24"/>
          <w:szCs w:val="24"/>
          <w:lang w:val="mn-Cyrl-MN"/>
        </w:rPr>
        <w:t xml:space="preserve">Энэ санал дэмжигдлээ. 11-ээс 10.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Гишүүн болгон 2 карттай байгаа шүү дээ. Нэг нь гишүүнд өөрт нь хадгалагддаг. Нөгөөх нь бол Байнгын хорооны дунд л явдаг юм байна. Таны өөрийн карт чинь та өөрөө авчраагүй учраас болохгүй байна л даа. Нөгөө карт чинь одоо хуралдаж байгаа Өргөдлийн байнгын хороон дээр л байгаад байх шиг байх юм.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Н.Батцэрэг: - </w:t>
      </w:r>
      <w:r>
        <w:rPr>
          <w:rFonts w:cs="Arial" w:ascii="Arial" w:hAnsi="Arial"/>
          <w:b w:val="false"/>
          <w:bCs w:val="false"/>
          <w:i w:val="false"/>
          <w:iCs w:val="false"/>
          <w:color w:val="000000"/>
          <w:sz w:val="24"/>
          <w:szCs w:val="24"/>
          <w:lang w:val="mn-Cyrl-MN"/>
        </w:rPr>
        <w:t xml:space="preserve">Өөрийн картаа өөрөө авчраагүй гэж та яаж мэдэж байгаа юм бэ? Би авчирсан. Байнгын хорооны ажилтнууд юм уу эсхүл танд байдаг юм уу мэдэхгүй.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А.Бакей: - </w:t>
      </w:r>
      <w:r>
        <w:rPr>
          <w:rFonts w:cs="Arial" w:ascii="Arial" w:hAnsi="Arial"/>
          <w:b w:val="false"/>
          <w:bCs w:val="false"/>
          <w:i w:val="false"/>
          <w:iCs w:val="false"/>
          <w:color w:val="000000"/>
          <w:sz w:val="24"/>
          <w:szCs w:val="24"/>
          <w:lang w:val="mn-Cyrl-MN"/>
        </w:rPr>
        <w:t xml:space="preserve">За тэгвэл Н.Батцэрэг гишүүний картыг олъё.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Н.Батцэрэг: - </w:t>
      </w:r>
      <w:r>
        <w:rPr>
          <w:rFonts w:cs="Arial" w:ascii="Arial" w:hAnsi="Arial"/>
          <w:b w:val="false"/>
          <w:bCs w:val="false"/>
          <w:i w:val="false"/>
          <w:iCs w:val="false"/>
          <w:color w:val="000000"/>
          <w:sz w:val="24"/>
          <w:szCs w:val="24"/>
          <w:lang w:val="mn-Cyrl-MN"/>
        </w:rPr>
        <w:t xml:space="preserve">Би 2, 3 санал хураалт дээр тэсээд л суулаа. Үүнээс цаашаа бол бас хүнд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А.Бакей: - </w:t>
      </w:r>
      <w:r>
        <w:rPr>
          <w:rFonts w:cs="Arial" w:ascii="Arial" w:hAnsi="Arial"/>
          <w:b w:val="false"/>
          <w:bCs w:val="false"/>
          <w:i w:val="false"/>
          <w:iCs w:val="false"/>
          <w:color w:val="000000"/>
          <w:sz w:val="24"/>
          <w:szCs w:val="24"/>
          <w:lang w:val="mn-Cyrl-MN"/>
        </w:rPr>
        <w:t xml:space="preserve">За яах вэ жаахан тэвч. Тэр хооронд карт чинь олдох байх. Н.Алтанхуяг гишүүн.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Н.Алтанхуяг: </w:t>
      </w:r>
      <w:r>
        <w:rPr>
          <w:rFonts w:cs="Arial" w:ascii="Arial" w:hAnsi="Arial"/>
          <w:b w:val="false"/>
          <w:bCs w:val="false"/>
          <w:i w:val="false"/>
          <w:iCs w:val="false"/>
          <w:color w:val="000000"/>
          <w:sz w:val="24"/>
          <w:szCs w:val="24"/>
          <w:lang w:val="mn-Cyrl-MN"/>
        </w:rPr>
        <w:t>- Би одоо горим зөрчсөн юм ярьж байж магадгүй шүү. Х.Тэмүүжин сайд, юу Х.Тэ</w:t>
      </w:r>
      <w:r>
        <w:rPr>
          <w:rFonts w:cs="Arial" w:ascii="Arial" w:hAnsi="Arial"/>
          <w:b w:val="false"/>
          <w:bCs w:val="false"/>
          <w:i w:val="false"/>
          <w:iCs w:val="false"/>
          <w:color w:val="000000"/>
          <w:sz w:val="24"/>
          <w:szCs w:val="24"/>
          <w:lang w:val="mn-Cyrl-MN"/>
        </w:rPr>
        <w:t xml:space="preserve">мүүжин гишүүн энэ засаг дээр бид нар нэг яриад л захиргааны хууль чинь захиргааны байгууллагад ажиллаж байгаа хүмүүсийн хувьд их түвэг бэрхшээлтэй байдлыг үүсгэсэн хууль гээд хойшлуулаад байсан юм л даа. Тэгээд одоо бүр орж ирээд бүр хэлэлцүүлэг рүүгээ ороод явж байгаа нь зөв юм болов уу? Энэ ажлын хэсгээс асуухад эд нар зөв л гэж хэлэх л байх даа. захиргааны ямар юм билээ шүүх нь байгуулагдсан, үндсэн хууль нь байдаггүй юм аа гээд нэг юм яриад байдаг юм. Би зүгээр юун дээр болгоомжлоод байгаа вэ гэхээр энэ хуулийг яаран сандран, халтар юм гаргаж хаяад, төрийн байгууллагад ажилладаг үйл ажиллагаа явуулахад түвэг бэрхшээл учрах вий дээ.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Ялангуяа засаг дээр Засгийн газарт бид нар ажиллаж байсан хүмүүсийн хувьд хэлэхэд Засгийн газрын гаргадаг янз бүрийн тогтоол, шийдвэр түүнийг гаргахтай холбогдсон процесс гээд их түвэгтэй л юмнууд хийж байгаа юм даа. Ингээд дахиад нөгөө төрийн байгууллагынхаа үйл ажиллагааг чөдөрлөсөн, түвэ</w:t>
      </w:r>
      <w:r>
        <w:rPr>
          <w:rFonts w:cs="Arial" w:ascii="Arial" w:hAnsi="Arial"/>
          <w:b w:val="false"/>
          <w:bCs w:val="false"/>
          <w:i w:val="false"/>
          <w:iCs w:val="false"/>
          <w:color w:val="000000"/>
          <w:sz w:val="24"/>
          <w:szCs w:val="24"/>
          <w:lang w:val="mn-Cyrl-MN"/>
        </w:rPr>
        <w:t>г</w:t>
      </w:r>
      <w:r>
        <w:rPr>
          <w:rFonts w:cs="Arial" w:ascii="Arial" w:hAnsi="Arial"/>
          <w:b w:val="false"/>
          <w:bCs w:val="false"/>
          <w:i w:val="false"/>
          <w:iCs w:val="false"/>
          <w:color w:val="000000"/>
          <w:sz w:val="24"/>
          <w:szCs w:val="24"/>
          <w:lang w:val="mn-Cyrl-MN"/>
        </w:rPr>
        <w:t xml:space="preserve"> бэрхшээл учруулсан юм болох вий. Нөгөө талын концепцийг нь бол би ойлгоод байгаа юм. Төрийн байгууллагын үйл</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ажиллагаа нэлээн журамлагдсан шинжтэй бөгөөд иргэндээ бол ойлгомжтой байх гэдгийг тэр концепцийг ойлгож байгаа мөртөө би өнөөдрийг хүртэл эргэлзсээр байгаа зүйл бол энэ бол чөдөр тушаа болсон юм болох вий дээ. Одоо бид нар нэг тийм гаднын юм л дуурайлгаад, орчуулаад л нэг юм хийгээд л. Монголын хөрсөн дээр чинь буудаг юм, суудаг юм гэж байна. Буудаггүй, суудаггүй юм гэж бас байна шүү дээ. Асуулт гэхэд хэцүү, санал гэхэд хэцүү л юм байна. Х.Тэмүүжин сайдын би одоо та наад асуудлаа сайн хариуцаарай.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А.Бакей: - </w:t>
      </w:r>
      <w:r>
        <w:rPr>
          <w:rFonts w:cs="Arial" w:ascii="Arial" w:hAnsi="Arial"/>
          <w:b w:val="false"/>
          <w:bCs w:val="false"/>
          <w:i w:val="false"/>
          <w:iCs w:val="false"/>
          <w:color w:val="000000"/>
          <w:sz w:val="24"/>
          <w:szCs w:val="24"/>
          <w:lang w:val="mn-Cyrl-MN"/>
        </w:rPr>
        <w:t xml:space="preserve">Энэ хуулийн төслийг бол яах вэ хэлэлцэх эсэхийг нь бол аль хэдийн Улсын Их Хурал дээр хэлэлцээд, хэлэлцье гээд шийдсэн. Одоо анхны хэлэлцүүлгийн шатанд явж байгаа. Хууль зүйн болоод Төрийн байгуулалтын </w:t>
      </w:r>
      <w:r>
        <w:rPr>
          <w:rFonts w:cs="Arial" w:ascii="Arial" w:hAnsi="Arial"/>
          <w:b w:val="false"/>
          <w:bCs w:val="false"/>
          <w:i w:val="false"/>
          <w:iCs w:val="false"/>
          <w:color w:val="000000"/>
          <w:sz w:val="24"/>
          <w:szCs w:val="24"/>
          <w:lang w:val="mn-Cyrl-MN"/>
        </w:rPr>
        <w:t xml:space="preserve">байнгын хорооны хамтарсан ажлын хэсэг гарсан. Энэ ажлын хэсгийн бүрэлдэхүүнд манай Байнгын хорооноос Х.Тэмүүжин гишүүн, Д.Лүндээжанцан гишүүн 2 байгаа. </w:t>
      </w:r>
      <w:r>
        <w:rPr>
          <w:rFonts w:cs="Arial" w:ascii="Arial" w:hAnsi="Arial"/>
          <w:b w:val="false"/>
          <w:bCs w:val="false"/>
          <w:i w:val="false"/>
          <w:iCs w:val="false"/>
          <w:color w:val="000000"/>
          <w:sz w:val="24"/>
          <w:szCs w:val="24"/>
          <w:lang w:val="mn-Cyrl-MN"/>
        </w:rPr>
        <w:t xml:space="preserve">Х.Тэмүүжин гишүүн хариулъя даа.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Х.Тэмүүжин: - </w:t>
      </w:r>
      <w:r>
        <w:rPr>
          <w:rFonts w:cs="Arial" w:ascii="Arial" w:hAnsi="Arial"/>
          <w:b w:val="false"/>
          <w:bCs w:val="false"/>
          <w:i w:val="false"/>
          <w:iCs w:val="false"/>
          <w:color w:val="000000"/>
          <w:sz w:val="24"/>
          <w:szCs w:val="24"/>
          <w:lang w:val="mn-Cyrl-MN"/>
        </w:rPr>
        <w:t>Тийм болгоомжлол бол байгаа бас сонсох ёстой үндэслэл мөн үү гэвэл мөн. Гэхдээ бас нэг зүйлийг ярих ёстой. Одоо манай захиргааны байгууллагууд Засгийн газар болон гүйцэтгэх эрх мэдлийг хэрэгжүүлж байгаа байгууллагууд тодорхой шийдвэр гаргах эрх мэдэл олгогдсон боловч шийдвэрээ хэрхэн яаж гаргах гэдэг тэр процесс өөрөө журамлагдаагүй байгаад байгаа юм. Процесс нь өөрөө гүйцэ</w:t>
      </w:r>
      <w:r>
        <w:rPr>
          <w:rFonts w:cs="Arial" w:ascii="Arial" w:hAnsi="Arial"/>
          <w:b w:val="false"/>
          <w:bCs w:val="false"/>
          <w:i w:val="false"/>
          <w:iCs w:val="false"/>
          <w:color w:val="000000"/>
          <w:sz w:val="24"/>
          <w:szCs w:val="24"/>
          <w:lang w:val="mn-Cyrl-MN"/>
        </w:rPr>
        <w:t>д</w:t>
      </w:r>
      <w:r>
        <w:rPr>
          <w:rFonts w:cs="Arial" w:ascii="Arial" w:hAnsi="Arial"/>
          <w:b w:val="false"/>
          <w:bCs w:val="false"/>
          <w:i w:val="false"/>
          <w:iCs w:val="false"/>
          <w:color w:val="000000"/>
          <w:sz w:val="24"/>
          <w:szCs w:val="24"/>
          <w:lang w:val="mn-Cyrl-MN"/>
        </w:rPr>
        <w:t xml:space="preserve"> журамлагдаагүй учраас ямар асуудал үүсэж байна вэ гэхээр захиргааны шүүхэд тэр шийдвэртэй холбоотой маргаан гарахаар шүүгч нар эсхүл тэр маргааныг харж байгаа талын нөгөө талын харж байгаа өнцөг нь нэгэнт журамлагдаагүй учраас хүссэн шийдвэрээ бас энэ чинь өөрөө хууль зөрчсөн байна гээд унагах боломж байгаад байгаа юм. Төрийн байгууллагын шийдвэрийг. Тэгэхээр нөгөө хэчнээн шийдвэр гаргасан ч гэсэн шүүх дээр очоод тэр нь унаад байх учраас ажил хийх гэсэн тэр процесс ерөөсөө харагдахгүй байгаа байхгүй юу.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Тэгэхээр процессын шалгуур маягийн ингэж гаргана гээд тавихаар шүүх дээр хууль зөрчөөгүй надад эрх мэдэл нь байна. Нөгөөтэ</w:t>
      </w:r>
      <w:r>
        <w:rPr>
          <w:rFonts w:cs="Arial" w:ascii="Arial" w:hAnsi="Arial"/>
          <w:b w:val="false"/>
          <w:bCs w:val="false"/>
          <w:i w:val="false"/>
          <w:iCs w:val="false"/>
          <w:color w:val="000000"/>
          <w:sz w:val="24"/>
          <w:szCs w:val="24"/>
          <w:lang w:val="mn-Cyrl-MN"/>
        </w:rPr>
        <w:t>й</w:t>
      </w:r>
      <w:r>
        <w:rPr>
          <w:rFonts w:cs="Arial" w:ascii="Arial" w:hAnsi="Arial"/>
          <w:b w:val="false"/>
          <w:bCs w:val="false"/>
          <w:i w:val="false"/>
          <w:iCs w:val="false"/>
          <w:color w:val="000000"/>
          <w:sz w:val="24"/>
          <w:szCs w:val="24"/>
          <w:lang w:val="mn-Cyrl-MN"/>
        </w:rPr>
        <w:t>гүүр заасан заасан журмаар би гаргасан байна. Тийм учраас энэ шийдвэр бол хууль зөрчсөн биш гэж хамгаалах боломж нь төрийн албан хаагчдынхаа хувьд бол улам бүр нэмэгдэж байгаа юм. Яг ийм хуультай улс орнууд дээр захиргааны шүүхэд төрийн албан хаагч, албан тушаалтны гаргасан шийдвэрүүдийг очиход унадаг тохиолдол нь бүр байхгүй болсон байгаа юм. Дандаа ялагч тал н</w:t>
      </w:r>
      <w:r>
        <w:rPr>
          <w:rFonts w:cs="Arial" w:ascii="Arial" w:hAnsi="Arial"/>
          <w:b w:val="false"/>
          <w:bCs w:val="false"/>
          <w:i w:val="false"/>
          <w:iCs w:val="false"/>
          <w:color w:val="000000"/>
          <w:sz w:val="24"/>
          <w:szCs w:val="24"/>
          <w:lang w:val="mn-Cyrl-MN"/>
        </w:rPr>
        <w:t>ь</w:t>
      </w:r>
      <w:r>
        <w:rPr>
          <w:rFonts w:cs="Arial" w:ascii="Arial" w:hAnsi="Arial"/>
          <w:b w:val="false"/>
          <w:bCs w:val="false"/>
          <w:i w:val="false"/>
          <w:iCs w:val="false"/>
          <w:color w:val="000000"/>
          <w:sz w:val="24"/>
          <w:szCs w:val="24"/>
          <w:lang w:val="mn-Cyrl-MN"/>
        </w:rPr>
        <w:t xml:space="preserve"> төрийн байгууллага болоод эхэлсэн байгаа байхгүй юу. Их тодорхой учраас.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Манай дээр болохоор яагаад төрийн байгууллагын шийдвэр байнга унаад байгаа вэ гэхээр энэ тодорхой процесс нь байхгүй учраас үүнийг нь яаж ч мушгиж тайлбарлаж болохоор болоод байгаа юм. Засгийн газар жишээ нь шийдвэр одоо та санаж байгаа бол Засгийн газрын 1 шийдвэрийг Иргэний шүүх дээр авч хэлэлцээд унагаж байгаа шүү дээ. Тэр нь яасан бэ гэхээр энэ хууль тодорхойгүй дээр нь захиргааны хэрэг шийдвэрлэдэг процессын хуулиа Иргэний хуультай хольсон учраас энэ сиймхийгээр таалагдаагүй шийдвэрээ нөгөө шүүгчид шийдвэр гаргах ийм том орон зайг бий болж байгаа учраас таалагдаагүй шийдвэрээ унагах боломж улам нэмэгдээд байна гэсэн үг байхгүй юу.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Тэгэхээр энэ төрийн албан хаагчдын үйл ажиллагаа журамлаад ажлыг нь хүндрүүлж байна гэж хэлэхээс илүүтэйгээр явуулсан үйл ажиллагааг нь хууль ёсны гэж баталгаажуулах тэр процесс талаасаа бас их чухал гэж харах нь хэрэгтэй байгаад байгаа юм. Үндсэндээ бол төрийн албан хаагчийн хувьд хийсэн, хий хоосон хардалт үндэслэлгүй буруутгалаас хамгаалах боломжтой хууль бас бий болж байна гэж харах ёстой. Мэдээж хэрэг процессыг нь хэт нарийвчлаад эрх мэдлээ бүрэн хэрэгжүүлэх боломжгүй болгох вий гэдэг болгоомжлол талаасаа энэ хуулийг бас харж хэт нарийвчилсан зүйлүүдээ бол янзлах ёстой. Тэр нарийвчилсан зүйлүүдийг нь бид нар бол нэлээн харсан. Одоо бол хууль ёсны албан ёсны шийдвэрүүдийг үндэслэлгүйгээр унадаг тэр боломжуудыг хязгаарлахад энэ хууль бол маш их чухал.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Нэг талаасаа бид нар яг саяын үндэслэлээр харах юм бол шүүгчийн дур зоргыг эсхүл маргааны хий хоосон маргааныг хязгаарлахад маш чухал хууль болж байгаа юм. Шүүгч хууль тогтоогчийн тогтоосон хэм хэмжээний хүрээнд төрийн албаны үйл ажиллагааг хууль ёсны юу үгүй юу гэдэг хэмжих боломжтой хэмжүүр үүсэж байгаагаараа энэ давуу талтай. Мэдээж хэрэг үүнийг үйлчлэх хугацааг бол бид нар бодох ёстой. Шууд үйлчилж болохгүй. Энэ бол 2016 онд бэлтгэл ажил хангагдаад, сургалтууд зохион байгуулагдаад, төрийн албаныхан ч гэсэн бид нар ийм аргачлалаар ажиллах юм бол буруутгагдахгүй хоосон хардлагаас ангид байх юм шүү гэдэг энэ шинэ соёл руугаа орохын тулд нэг 2016.07.01 гэдэг юм уу гэж арай жаахан хойш тавих нь бол бэлтгэл ажлынхаа хувьд бид нарт бол зохистой байх гэж харж байгаа.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А.Бакей: - </w:t>
      </w:r>
      <w:r>
        <w:rPr>
          <w:rFonts w:cs="Arial" w:ascii="Arial" w:hAnsi="Arial"/>
          <w:b w:val="false"/>
          <w:bCs w:val="false"/>
          <w:i w:val="false"/>
          <w:iCs w:val="false"/>
          <w:color w:val="000000"/>
          <w:sz w:val="24"/>
          <w:szCs w:val="24"/>
          <w:lang w:val="mn-Cyrl-MN"/>
        </w:rPr>
        <w:t xml:space="preserve">Ер нь бол Н.Алтанхуяг гишүүний тэр болгоомжилж байгааг санааг ажлын хэсэг бас анхаарах хэрэгтэй. Хууль зүйн байнгын хороон дээр бас дахиад яригдах учраас түүн дээр тэр шатандаа. Манай Байнгын хорооны дүгнэлтэд санал, дүгнэлтэд бол Н.Алтанхуяг гишүүний саналыг тусгаж оруулж бичье.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 xml:space="preserve">Дараагийн санал. Төслийн 5.4-т “Монгол Улсын Их Хурал” гэснийг “Монгол Улсын Их Хурлаас гарсан шийдвэр” гэж өөрчлөх. За санал гаргасан Х.Тэмүүжин гишүүн, А.Бакей </w:t>
      </w:r>
      <w:r>
        <w:rPr>
          <w:rFonts w:cs="Arial" w:ascii="Arial" w:hAnsi="Arial"/>
          <w:b w:val="false"/>
          <w:bCs w:val="false"/>
          <w:i w:val="false"/>
          <w:iCs w:val="false"/>
          <w:color w:val="000000"/>
          <w:sz w:val="24"/>
          <w:szCs w:val="24"/>
          <w:shd w:fill="FFFFFF" w:val="clear"/>
          <w:lang w:val="mn-Cyrl-MN"/>
        </w:rPr>
        <w:t xml:space="preserve">нарын санал байна. Энэ саналаар санал хураалт явуулъя. 5.4-т санал хураалт явагдаж байна. Саналаа өгье гишүүд.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 xml:space="preserve">11-ээс 9. Н.Батцэрэг гишүүн дэмжиж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Дараагийн саналаа өгөөрэй. 3 дахь санал. Төслийн 28.1.1 дэх заалтын “сонсох ажиллагааг хийх боломжгүй эсхүл” гэснийг хасах. Санал Х.Тэмүүжин гишүүн байна. Төсөлд байгаа томьёолол нь бол 28.1.1 гэхээр дараах тохиолдолд сонсох ажиллагаа хийхгүй байж болно. 28.1.1 гэхээр сонсох ажиллагаа хийх боломжгүй эсхүл нийтийн ашиг сонирхолд сөргөө</w:t>
      </w:r>
      <w:r>
        <w:rPr>
          <w:rFonts w:cs="Arial" w:ascii="Arial" w:hAnsi="Arial"/>
          <w:b w:val="false"/>
          <w:bCs w:val="false"/>
          <w:i w:val="false"/>
          <w:iCs w:val="false"/>
          <w:color w:val="000000"/>
          <w:sz w:val="24"/>
          <w:szCs w:val="24"/>
          <w:shd w:fill="FFFFFF" w:val="clear"/>
          <w:lang w:val="mn-Cyrl-MN"/>
        </w:rPr>
        <w:t>р</w:t>
      </w:r>
      <w:r>
        <w:rPr>
          <w:rFonts w:cs="Arial" w:ascii="Arial" w:hAnsi="Arial"/>
          <w:b w:val="false"/>
          <w:bCs w:val="false"/>
          <w:i w:val="false"/>
          <w:iCs w:val="false"/>
          <w:color w:val="000000"/>
          <w:sz w:val="24"/>
          <w:szCs w:val="24"/>
          <w:shd w:fill="FFFFFF" w:val="clear"/>
          <w:lang w:val="mn-Cyrl-MN"/>
        </w:rPr>
        <w:t xml:space="preserve"> нөлөөлөхөөр бол гэсний тэр сонсох ажиллагаа хийх боломжгүй эсхүл гэдэг хэсгийг нь хасъя гэсэн санал гаргасан байна. Санал хураалт явуулъя. Энэ саналыг дэмжиж байгаа гишүүд саналаа өгье.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Энэ чинь юу болов. Хэлээгүй юу? Би дахиад санал хураалгах уу? Тийм байна. За саяын хураасан санал хураалтыг хүчингүй болгоё гэсэн саналаар санал хураалгаад дахиад хураалгая. Сая гишүүд бас анхааралгүй байх шиг л байна. Саяын саналыг хүчингүй болгоё. Саналаа өгөөрэй, хүчингүй болгож байгаа шүү. Та бол хажуугаар бас нэг анхаарал сарниулаад байна шүү.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За 11-ээс 9. саяын санал хүчингүй болсон. Хүчингүй болсон учраас саяын саналаар дахиад санал хураалт явуулна.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Төслийн 28.1.1 дэх заалтын сонсох ажиллагааг хийх боломжгүй эсхүл гэсэн хэсгийг хасах. Санал гаргасан Х.Тэмүүжин гишүүн. Одоо санал хураалт явагдах гэж байгаа. Саналаа өгье гишүүд.</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11-эс 9 энэ санал дэмжигдлээ.</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t>4 дэх санал. Хуулийн төслий</w:t>
      </w:r>
      <w:r>
        <w:rPr>
          <w:rFonts w:cs="Arial" w:ascii="Arial" w:hAnsi="Arial"/>
          <w:b w:val="false"/>
          <w:bCs w:val="false"/>
          <w:i w:val="false"/>
          <w:iCs w:val="false"/>
          <w:color w:val="000000"/>
          <w:sz w:val="24"/>
          <w:szCs w:val="24"/>
          <w:shd w:fill="FFFFFF" w:val="clear"/>
          <w:lang w:val="mn-Cyrl-MN"/>
        </w:rPr>
        <w:t>н</w:t>
      </w:r>
      <w:r>
        <w:rPr>
          <w:rFonts w:cs="Arial" w:ascii="Arial" w:hAnsi="Arial"/>
          <w:b w:val="false"/>
          <w:bCs w:val="false"/>
          <w:i w:val="false"/>
          <w:iCs w:val="false"/>
          <w:color w:val="000000"/>
          <w:sz w:val="24"/>
          <w:szCs w:val="24"/>
          <w:shd w:fill="FFFFFF" w:val="clear"/>
          <w:lang w:val="mn-Cyrl-MN"/>
        </w:rPr>
        <w:t xml:space="preserve"> 32.3, 73.2 дахь заалтыг тус тус хасах. Санал гаргасан Х.Тэмүүжин, А.Бакей. Энэ саналтай холбоотой асуулт байна уу? Байхгүй бол санал хураалт явуулна. Энэ саналыг дэмжье гэсэн саналаар санал хураалт явуулна. Саналаа өгье гишүүд. 11-ээс 9 дэмжигдлээ.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t>5 дахь санал. Хуулийн төслийн 42.</w:t>
      </w:r>
      <w:r>
        <w:rPr>
          <w:rFonts w:cs="Arial" w:ascii="Arial" w:hAnsi="Arial"/>
          <w:b w:val="false"/>
          <w:bCs w:val="false"/>
          <w:i w:val="false"/>
          <w:iCs w:val="false"/>
          <w:color w:val="000000"/>
          <w:sz w:val="24"/>
          <w:szCs w:val="24"/>
          <w:shd w:fill="FFFFFF" w:val="clear"/>
          <w:lang w:val="mn-Cyrl-MN"/>
        </w:rPr>
        <w:t>2</w:t>
      </w:r>
      <w:r>
        <w:rPr>
          <w:rFonts w:cs="Arial" w:ascii="Arial" w:hAnsi="Arial"/>
          <w:b w:val="false"/>
          <w:bCs w:val="false"/>
          <w:i w:val="false"/>
          <w:iCs w:val="false"/>
          <w:color w:val="000000"/>
          <w:sz w:val="24"/>
          <w:szCs w:val="24"/>
          <w:shd w:fill="FFFFFF" w:val="clear"/>
          <w:lang w:val="mn-Cyrl-MN"/>
        </w:rPr>
        <w:t>-</w:t>
      </w:r>
      <w:r>
        <w:rPr>
          <w:rFonts w:cs="Arial" w:ascii="Arial" w:hAnsi="Arial"/>
          <w:b w:val="false"/>
          <w:bCs w:val="false"/>
          <w:i w:val="false"/>
          <w:iCs w:val="false"/>
          <w:color w:val="000000"/>
          <w:sz w:val="24"/>
          <w:szCs w:val="24"/>
          <w:shd w:fill="FFFFFF" w:val="clear"/>
          <w:lang w:val="mn-Cyrl-MN"/>
        </w:rPr>
        <w:t>ы</w:t>
      </w:r>
      <w:r>
        <w:rPr>
          <w:rFonts w:cs="Arial" w:ascii="Arial" w:hAnsi="Arial"/>
          <w:b w:val="false"/>
          <w:bCs w:val="false"/>
          <w:i w:val="false"/>
          <w:iCs w:val="false"/>
          <w:color w:val="000000"/>
          <w:sz w:val="24"/>
          <w:szCs w:val="24"/>
          <w:shd w:fill="FFFFFF" w:val="clear"/>
          <w:lang w:val="mn-Cyrl-MN"/>
        </w:rPr>
        <w:t>г дараах байдлаар өөрчлөн найруулах. 42.2.</w:t>
      </w:r>
      <w:r>
        <w:rPr>
          <w:rFonts w:cs="Arial" w:ascii="Arial" w:hAnsi="Arial"/>
          <w:b w:val="false"/>
          <w:bCs w:val="false"/>
          <w:i w:val="false"/>
          <w:iCs w:val="false"/>
          <w:color w:val="000000"/>
          <w:sz w:val="24"/>
          <w:szCs w:val="24"/>
          <w:shd w:fill="FFFFFF" w:val="clear"/>
          <w:lang w:val="mn-Cyrl-MN"/>
        </w:rPr>
        <w:t xml:space="preserve"> дахь хэсгийг</w:t>
      </w:r>
      <w:r>
        <w:rPr>
          <w:rFonts w:cs="Arial" w:ascii="Arial" w:hAnsi="Arial"/>
          <w:b w:val="false"/>
          <w:bCs w:val="false"/>
          <w:i w:val="false"/>
          <w:iCs w:val="false"/>
          <w:color w:val="000000"/>
          <w:sz w:val="24"/>
          <w:szCs w:val="24"/>
          <w:shd w:fill="FFFFFF" w:val="clear"/>
          <w:lang w:val="mn-Cyrl-MN"/>
        </w:rPr>
        <w:t xml:space="preserve"> Хууль тогтоомжид өөрөө</w:t>
      </w:r>
      <w:r>
        <w:rPr>
          <w:rFonts w:cs="Arial" w:ascii="Arial" w:hAnsi="Arial"/>
          <w:b w:val="false"/>
          <w:bCs w:val="false"/>
          <w:i w:val="false"/>
          <w:iCs w:val="false"/>
          <w:color w:val="000000"/>
          <w:sz w:val="24"/>
          <w:szCs w:val="24"/>
          <w:shd w:fill="FFFFFF" w:val="clear"/>
          <w:lang w:val="mn-Cyrl-MN"/>
        </w:rPr>
        <w:t>р</w:t>
      </w:r>
      <w:r>
        <w:rPr>
          <w:rFonts w:cs="Arial" w:ascii="Arial" w:hAnsi="Arial"/>
          <w:b w:val="false"/>
          <w:bCs w:val="false"/>
          <w:i w:val="false"/>
          <w:iCs w:val="false"/>
          <w:color w:val="000000"/>
          <w:sz w:val="24"/>
          <w:szCs w:val="24"/>
          <w:shd w:fill="FFFFFF" w:val="clear"/>
          <w:lang w:val="mn-Cyrl-MN"/>
        </w:rPr>
        <w:t xml:space="preserve"> заагаагүй бол захиргааны байгууллага эрх хэмжээнийхээ хүрээнд хуульд заасан шаардлагад үндэслэн, зорилгодоо нийцүүлэн сонгох боломжийг хэрэглэнэ” гэсэн ийм томьёолол байна. Үүнийг Х.Тэмүүжин гишүүн гаргасан байна. Санал хураалт явуулна. Энэ саналыг дэмжье гэсэн саналаар санал хураалт явуулж байгаа. Саналаа өгье гишүүд. 11-ээс 9 энэ санал дэмжигдлээ.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t>6 дахь санал. Төслийн 60.1.2-ыг “</w:t>
      </w:r>
      <w:r>
        <w:rPr>
          <w:rFonts w:cs="Arial" w:ascii="Arial" w:hAnsi="Arial"/>
          <w:b w:val="false"/>
          <w:bCs w:val="false"/>
          <w:i w:val="false"/>
          <w:iCs w:val="false"/>
          <w:color w:val="000000"/>
          <w:sz w:val="24"/>
          <w:szCs w:val="24"/>
          <w:shd w:fill="FFFFFF" w:val="clear"/>
          <w:lang w:val="mn-Cyrl-MN"/>
        </w:rPr>
        <w:t xml:space="preserve">60.1.2. </w:t>
      </w:r>
      <w:r>
        <w:rPr>
          <w:rFonts w:cs="Arial" w:ascii="Arial" w:hAnsi="Arial"/>
          <w:b w:val="false"/>
          <w:bCs w:val="false"/>
          <w:i w:val="false"/>
          <w:iCs w:val="false"/>
          <w:color w:val="000000"/>
          <w:sz w:val="24"/>
          <w:szCs w:val="24"/>
          <w:shd w:fill="FFFFFF" w:val="clear"/>
          <w:lang w:val="mn-Cyrl-MN"/>
        </w:rPr>
        <w:t>тусгайлан эрх олгосон тухай</w:t>
      </w:r>
      <w:r>
        <w:rPr>
          <w:rFonts w:cs="Arial" w:ascii="Arial" w:hAnsi="Arial"/>
          <w:b w:val="false"/>
          <w:bCs w:val="false"/>
          <w:i w:val="false"/>
          <w:iCs w:val="false"/>
          <w:color w:val="000000"/>
          <w:sz w:val="24"/>
          <w:szCs w:val="24"/>
          <w:shd w:fill="FFFFFF" w:val="clear"/>
          <w:lang w:val="mn-Cyrl-MN"/>
        </w:rPr>
        <w:t>н</w:t>
      </w:r>
      <w:r>
        <w:rPr>
          <w:rFonts w:cs="Arial" w:ascii="Arial" w:hAnsi="Arial"/>
          <w:b w:val="false"/>
          <w:bCs w:val="false"/>
          <w:i w:val="false"/>
          <w:iCs w:val="false"/>
          <w:color w:val="000000"/>
          <w:sz w:val="24"/>
          <w:szCs w:val="24"/>
          <w:shd w:fill="FFFFFF" w:val="clear"/>
          <w:lang w:val="mn-Cyrl-MN"/>
        </w:rPr>
        <w:t xml:space="preserve"> хуулийн агуулга, зорилго, хүрээнд нийцсэн” байх гэж өөрчлөх санал гаргасан Х.Тэмүүжин, А.Бакей. Санал хураалт явуулна. Энэ саналыг дэмжиж байгаа гишүүд санал өгье. </w:t>
      </w:r>
      <w:r>
        <w:rPr>
          <w:rFonts w:cs="Arial" w:ascii="Arial" w:hAnsi="Arial"/>
          <w:b w:val="false"/>
          <w:bCs w:val="false"/>
          <w:i w:val="false"/>
          <w:iCs w:val="false"/>
          <w:color w:val="000000"/>
          <w:sz w:val="24"/>
          <w:szCs w:val="24"/>
          <w:shd w:fill="FFFFFF" w:val="clear"/>
          <w:lang w:val="mn-Cyrl-MN"/>
        </w:rPr>
        <w:t xml:space="preserve">11-ээс 9 дэмжигдлээ. Тухайн гэх юм уу тийм ээ? Тухайн хуулийн агуулга, зорилго, хүрээнд нийцсэн байх гэсэн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r>
    </w:p>
    <w:p>
      <w:pPr>
        <w:pStyle w:val="Normal"/>
        <w:spacing w:before="0" w:after="0"/>
        <w:ind w:left="0" w:right="0" w:hanging="0"/>
        <w:jc w:val="both"/>
        <w:rPr>
          <w:rFonts w:ascii="Arial" w:hAnsi="Arial"/>
          <w:b w:val="false"/>
          <w:b w:val="false"/>
          <w:bCs w:val="false"/>
          <w:shd w:fill="FFFFFF" w:val="clear"/>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Д</w:t>
      </w:r>
      <w:r>
        <w:rPr>
          <w:rFonts w:cs="Arial" w:ascii="Arial" w:hAnsi="Arial"/>
          <w:b w:val="false"/>
          <w:bCs w:val="false"/>
          <w:i w:val="false"/>
          <w:iCs w:val="false"/>
          <w:color w:val="000000"/>
          <w:sz w:val="24"/>
          <w:szCs w:val="24"/>
          <w:shd w:fill="FFFFFF" w:val="clear"/>
          <w:lang w:val="mn-Cyrl-MN"/>
        </w:rPr>
        <w:t>араагийн санал 7 дахь санал байна. 64.2 дахь хэсгийг “</w:t>
      </w:r>
      <w:r>
        <w:rPr>
          <w:rFonts w:cs="Arial" w:ascii="Arial" w:hAnsi="Arial"/>
          <w:b w:val="false"/>
          <w:bCs w:val="false"/>
          <w:i w:val="false"/>
          <w:iCs w:val="false"/>
          <w:color w:val="000000"/>
          <w:sz w:val="24"/>
          <w:szCs w:val="24"/>
          <w:shd w:fill="FFFFFF" w:val="clear"/>
          <w:lang w:val="mn-Cyrl-MN"/>
        </w:rPr>
        <w:t xml:space="preserve">64.2. </w:t>
      </w:r>
      <w:r>
        <w:rPr>
          <w:rFonts w:cs="Arial" w:ascii="Arial" w:hAnsi="Arial"/>
          <w:b w:val="false"/>
          <w:bCs w:val="false"/>
          <w:i w:val="false"/>
          <w:iCs w:val="false"/>
          <w:color w:val="000000"/>
          <w:sz w:val="24"/>
          <w:szCs w:val="24"/>
          <w:shd w:fill="FFFFFF" w:val="clear"/>
          <w:lang w:val="mn-Cyrl-MN"/>
        </w:rPr>
        <w:t xml:space="preserve">Засгийн газраас баталсан захиргааны хэм хэмжээний акт /Засгийн газрын тогтоол/-ыг Улсын Их Хуралд хүргүүлнэ” гэж өөрчлөх. Санал гаргасан Х.Тэмүүжин гишүүн байна. Энэ саналаар санал хураалт явуулна. Саналыг дэмжиж байгаа гишүүд санал өгье. </w:t>
      </w:r>
      <w:r>
        <w:rPr>
          <w:rFonts w:cs="Arial" w:ascii="Arial" w:hAnsi="Arial"/>
          <w:b w:val="false"/>
          <w:bCs w:val="false"/>
          <w:i w:val="false"/>
          <w:iCs w:val="false"/>
          <w:color w:val="000000"/>
          <w:sz w:val="24"/>
          <w:szCs w:val="24"/>
          <w:shd w:fill="FFFFFF" w:val="clear"/>
          <w:lang w:val="mn-Cyrl-MN"/>
        </w:rPr>
        <w:t xml:space="preserve">11-ээс 7 энэ санал дэмжигдлээ.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Ингээд зарчмын зөрүүтэй саналаар санал хурааж дууслаа. Өөр санал байгаа юм тийм ээ? Аль. Энд бас нэг анхаарах зүйл байна. Энэ захиргааны хэм хэмжээний </w:t>
      </w:r>
      <w:r>
        <w:rPr>
          <w:rFonts w:cs="Arial" w:ascii="Arial" w:hAnsi="Arial"/>
          <w:b w:val="false"/>
          <w:bCs w:val="false"/>
          <w:i w:val="false"/>
          <w:iCs w:val="false"/>
          <w:color w:val="000000"/>
          <w:sz w:val="24"/>
          <w:szCs w:val="24"/>
          <w:lang w:val="mn-Cyrl-MN"/>
        </w:rPr>
        <w:t>акт хүчин төгөлдөр болох хугацааг төслийн 67.1-д бүр</w:t>
      </w:r>
      <w:r>
        <w:rPr>
          <w:rFonts w:cs="Arial" w:ascii="Arial" w:hAnsi="Arial"/>
          <w:b w:val="false"/>
          <w:bCs w:val="false"/>
          <w:i w:val="false"/>
          <w:iCs w:val="false"/>
          <w:color w:val="000000"/>
          <w:sz w:val="24"/>
          <w:szCs w:val="24"/>
          <w:lang w:val="mn-Cyrl-MN"/>
        </w:rPr>
        <w:t>т</w:t>
      </w:r>
      <w:r>
        <w:rPr>
          <w:rFonts w:cs="Arial" w:ascii="Arial" w:hAnsi="Arial"/>
          <w:b w:val="false"/>
          <w:bCs w:val="false"/>
          <w:i w:val="false"/>
          <w:iCs w:val="false"/>
          <w:color w:val="000000"/>
          <w:sz w:val="24"/>
          <w:szCs w:val="24"/>
          <w:lang w:val="mn-Cyrl-MN"/>
        </w:rPr>
        <w:t xml:space="preserve">гэсэн өдрөөс хойш 10 хоногийн дотор Хууль зүйн мэдээлэл сэтгүүлд бүрэн эхээр нь нийтлүүлсний дараа хүчин төгөлдөр дагаж мөрдүүлэхээр заасан нь Монгол Улсын Засгийн газрын тухай хуулийн 30-р зүйлийн 7-д Засгийн газрын тогтоол Ерөнхий сайдын </w:t>
      </w:r>
      <w:r>
        <w:rPr>
          <w:rFonts w:cs="Arial" w:ascii="Arial" w:hAnsi="Arial"/>
          <w:b w:val="false"/>
          <w:bCs w:val="false"/>
          <w:i w:val="false"/>
          <w:iCs w:val="false"/>
          <w:color w:val="000000"/>
          <w:sz w:val="24"/>
          <w:szCs w:val="24"/>
          <w:lang w:val="mn-Cyrl-MN"/>
        </w:rPr>
        <w:t>захирамж нь тэдгээрт болон хуульд өөрөөр заагаагүй бол гарсан өдрөөс эхлэн хүчин төгөлдөр болно гэсэнтэй зөрчилдөж байгааг бас уялдуулах шаардлагатай юм байна. Тэгэхээр үүнийг бол хурлын санал, дүгнэлтэд тусгаад Хууль зүйн байнгын хороон дээр анхаарах шаа</w:t>
      </w:r>
      <w:r>
        <w:rPr>
          <w:rFonts w:cs="Arial" w:ascii="Arial" w:hAnsi="Arial"/>
          <w:b w:val="false"/>
          <w:bCs w:val="false"/>
          <w:i w:val="false"/>
          <w:iCs w:val="false"/>
          <w:color w:val="000000"/>
          <w:sz w:val="24"/>
          <w:szCs w:val="24"/>
          <w:lang w:val="mn-Cyrl-MN"/>
        </w:rPr>
        <w:t xml:space="preserve">рдлагатай гэж оруулъя. Тийм ээ. Үүн дээр санал хураалгах шаардлагагүй байх гэж бодож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shd w:fill="FFFFFF" w:val="clear"/>
          <w:lang w:val="mn-Cyrl-MN"/>
        </w:rPr>
        <w:t xml:space="preserve">Саяын 7 дахь саналтай холбоотой бас нэг санал хураалгах үлдсэн байна. Төслийн 64.3-т заасан “Засгийн газраас баталснаас /Засгийн газрын тогтоол/ бусад” гэснийг тус тус хасах, үүнтэй нийцүүлэн 66.3.4, 66.7, 67.1, 68.2-т заасан “Улсын Их Хурлын Тамгын газрын хууль  зүйн асуудал хариуцсан нэгж” гэснийг хасах. Энэ түрүүний хураалгасан саналтай уялдаатай санал байна. Санал гаргасан Х.Тэмүүжин гишүүн. Энэ саналын талаар санал хураалт явуулъя. Дэмжье гэсэн саналаар. За саналаа өгье гишүүд. 11-ээс 9 энэ санал дэмжигдлээ. Ингээд зарчмын зөрүүтэй саналаар санал хураалт дууслаа.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tab/>
        <w:t xml:space="preserve">Байнгын хорооны санал, дүгнэлтийг Сундуйн Батболд гишүүн саналаа хэлье.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Су.Батболд: - </w:t>
      </w:r>
      <w:r>
        <w:rPr>
          <w:rFonts w:cs="Arial" w:ascii="Arial" w:hAnsi="Arial"/>
          <w:b w:val="false"/>
          <w:bCs w:val="false"/>
          <w:i w:val="false"/>
          <w:iCs w:val="false"/>
          <w:color w:val="000000"/>
          <w:sz w:val="24"/>
          <w:szCs w:val="24"/>
          <w:lang w:val="mn-Cyrl-MN"/>
        </w:rPr>
        <w:t xml:space="preserve">Энэ зүгээр яах вэ би одоо энэ хууль маань ингээд 2 дахь хэлэлцүүлэг анхны хэлэлцүүлгээ хийгээд тэгээд эцсийн хэлэлцүүлэг хийгээд  гарах байх л даа. Би энэ нэр томьёоны асуудал дээр нь манай Байнгын хороод, ажлын хэсгийнхэн, ажлын дэд хэсгийнхэн бас нэлээн сайн сууж яагаасай гэж бодож байна. Манай энэ сүүлийн үед гарч байгаа хууль бол ингээд өмнөх хуулиудтайгаа нэр томьёоны хувьд агуулгын хувьд зөрчилдөөд байгаа юмнууд гараад байгаа байхгүй юу. Үүн дээр ихэвчлэн нийтийн ашиг сонирхол, нийтийн эрх зүйн этгээд гээд ингээд нэр томьёонууд ороод байгаа юм л даа.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Сүүлийн үед зүгээр энэ үг их моодонд ороод байх шиг байгаа юм. Гэхдээ энэ байж болох л байх л даа. Ер нь бол зүгээр байж болох байх. Ер нь бол байж болно. Гэхдээ энэ үгийг бас их болгоомжтой хэрэглэж байх хэрэгтэй шүү гэдгийг би хэлмээр байгаа юм. Бид нар бол нийтийн гэдэг үгийг бол өмнөх тогтолцооны үед бол арай өөр юман дээр л нийтийн гэж хэрэглэдэг байсан шүү дээ. Нийт дундаа хэрэглэдэг юмнуудыг л нийтийн гэж хэлээд заншаад ирсэн байхгүй юу. Үүнийг одоо сүүлийн үед бол захиргааны акт ингээд эрх зүйн баримт бичгүүдэд оруулж яваад байгаа юм. Би үүнийг бол нэг их үгүйсгээд байгаа ч юм байхгүй.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Гэхдээ ер нь бол харагдаж байгаа нь энэ. Бусад асуудал дээр ч гэсэн бас нэр томьёоны асуудал дээр анхаарахгүй бол өөр хууль тогтоомжтойгоо зөрчилдөх хүмүүст ойлгогдохгүй байх ийх юмнууд их ажиглагдаад байгаа шүү. Тийм учраас манай энэ залуучууд залуу хуульчид энэ дээр анхаарах хэрэгтэй. Хуулийг бид нар хэнд зориулж гаргадаг вэ гэхээр энэ чинь яг энэ хүрээнийхэнд зориулж гаргахгүй шүү дээ. Хуулийг бол ард түмэн хэрэглэнэ. Тэр ард түмэн бол юу гэдэг юм энэ чинь 2 нийгмийг дагаад дамжаад л амьдраад ирсэн. Янз бүрийн нас, боловсрол, үзэл бодолтой тийм хүмүүс байж байгаа шүү дээ.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Тийм учраас би цаашдаа энэ манай энэ хуульчид байгаа учраас ялангуяа энэ захиргааны акт дээр бол нэлээн онцгой анхаарч байхгүй бол одоо бид нар энэ чинь ингээд орчуулгын хууль, олон улсын эрх зүйн актуудыг ингээд Монгол руу орчуулсан юм гэвэл ер нь бараг энэ хүмүүс ойлгоход тун хэцүү юмнууд их харагдаж байгаа байхгүй юу. Ямар хэлээр бичсэн нь мэдэгдэхгүй. Тийм учраас үүн дээрээ анхаараарай гэдгийг зүгээр яах вэ хуулийн эцсийн алх цохихоос нь өмнө би хэлье гэж бодсон юм. Баярлалаа.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r>
      <w:r>
        <w:rPr>
          <w:rStyle w:val="StrongEmphasis"/>
          <w:rFonts w:cs="Arial" w:ascii="Arial" w:hAnsi="Arial"/>
          <w:b/>
          <w:bCs/>
          <w:i w:val="false"/>
          <w:iCs w:val="false"/>
          <w:color w:val="000000"/>
          <w:sz w:val="24"/>
          <w:szCs w:val="24"/>
          <w:u w:val="none"/>
          <w:lang w:val="mn-Cyrl-MN"/>
        </w:rPr>
        <w:t>А.Бакей: -</w:t>
      </w:r>
      <w:r>
        <w:rPr>
          <w:rStyle w:val="StrongEmphasis"/>
          <w:rFonts w:cs="Arial" w:ascii="Arial" w:hAnsi="Arial"/>
          <w:b w:val="false"/>
          <w:bCs w:val="false"/>
          <w:i w:val="false"/>
          <w:iCs w:val="false"/>
          <w:color w:val="000000"/>
          <w:sz w:val="24"/>
          <w:szCs w:val="24"/>
          <w:u w:val="none"/>
          <w:lang w:val="mn-Cyrl-MN"/>
        </w:rPr>
        <w:t xml:space="preserve"> Баярлалаа. Су</w:t>
      </w:r>
      <w:r>
        <w:rPr>
          <w:rStyle w:val="StrongEmphasis"/>
          <w:rFonts w:cs="Arial" w:ascii="Arial" w:hAnsi="Arial"/>
          <w:b w:val="false"/>
          <w:bCs w:val="false"/>
          <w:i w:val="false"/>
          <w:iCs w:val="false"/>
          <w:color w:val="000000"/>
          <w:sz w:val="24"/>
          <w:szCs w:val="24"/>
          <w:u w:val="none"/>
          <w:lang w:val="mn-Cyrl-MN"/>
        </w:rPr>
        <w:t xml:space="preserve">ндуйн </w:t>
      </w:r>
      <w:r>
        <w:rPr>
          <w:rStyle w:val="StrongEmphasis"/>
          <w:rFonts w:cs="Arial" w:ascii="Arial" w:hAnsi="Arial"/>
          <w:b w:val="false"/>
          <w:bCs w:val="false"/>
          <w:i w:val="false"/>
          <w:iCs w:val="false"/>
          <w:color w:val="000000"/>
          <w:sz w:val="24"/>
          <w:szCs w:val="24"/>
          <w:u w:val="none"/>
          <w:lang w:val="mn-Cyrl-MN"/>
        </w:rPr>
        <w:t>Батболд гишүүний анхааруулж байгаа ер нь хуулийн нэр томьёо түүний хэрэглээнд бас хуульчид тэр дотроо хэлэлцүүлгийн шатанд Байнгын хороод их анхаарах ёстой гэдэгтэй бол санал нийлж байгаа. Энэ саналыг Байнгын хорооны санал, дүгнэлтэд бас тусгая. Р.Гончигдорж гишүүн.</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t xml:space="preserve">Р.Гончигдорж: - </w:t>
      </w:r>
      <w:r>
        <w:rPr>
          <w:rStyle w:val="StrongEmphasis"/>
          <w:rFonts w:cs="Arial" w:ascii="Arial" w:hAnsi="Arial"/>
          <w:b w:val="false"/>
          <w:bCs w:val="false"/>
          <w:i w:val="false"/>
          <w:iCs w:val="false"/>
          <w:color w:val="000000"/>
          <w:sz w:val="24"/>
          <w:szCs w:val="24"/>
          <w:u w:val="none"/>
          <w:lang w:val="mn-Cyrl-MN"/>
        </w:rPr>
        <w:t>Баярлалаа. Би гишүүний саяын саналыг л үргэлж</w:t>
      </w:r>
      <w:r>
        <w:rPr>
          <w:rStyle w:val="StrongEmphasis"/>
          <w:rFonts w:cs="Arial" w:ascii="Arial" w:hAnsi="Arial"/>
          <w:b w:val="false"/>
          <w:bCs w:val="false"/>
          <w:i w:val="false"/>
          <w:iCs w:val="false"/>
          <w:color w:val="000000"/>
          <w:sz w:val="24"/>
          <w:szCs w:val="24"/>
          <w:u w:val="none"/>
          <w:lang w:val="mn-Cyrl-MN"/>
        </w:rPr>
        <w:t>л</w:t>
      </w:r>
      <w:r>
        <w:rPr>
          <w:rStyle w:val="StrongEmphasis"/>
          <w:rFonts w:cs="Arial" w:ascii="Arial" w:hAnsi="Arial"/>
          <w:b w:val="false"/>
          <w:bCs w:val="false"/>
          <w:i w:val="false"/>
          <w:iCs w:val="false"/>
          <w:color w:val="000000"/>
          <w:sz w:val="24"/>
          <w:szCs w:val="24"/>
          <w:u w:val="none"/>
          <w:lang w:val="mn-Cyrl-MN"/>
        </w:rPr>
        <w:t xml:space="preserve">үүлж байна л даа. Энэ хууль өөрөө энэ хуульд хэрэглэж байгаа нэр томьёоны тодорхойлсон зүйлгүй юм байна. Яах вэ миний мэдлэг хомсдож байгаа байх. Жишээ нь нийтийн эрх зүйн газар, нийтийн эрх зүйн гэрээ гэх мэт энэ одоо Иргэний хуульд томьёологдсон ийм нэр томьёо байна уу? </w:t>
      </w:r>
      <w:r>
        <w:rPr>
          <w:rStyle w:val="StrongEmphasis"/>
          <w:rFonts w:cs="Arial" w:ascii="Arial" w:hAnsi="Arial"/>
          <w:b w:val="false"/>
          <w:bCs w:val="false"/>
          <w:i w:val="false"/>
          <w:iCs w:val="false"/>
          <w:color w:val="000000"/>
          <w:sz w:val="24"/>
          <w:szCs w:val="24"/>
          <w:u w:val="none"/>
          <w:lang w:val="mn-Cyrl-MN"/>
        </w:rPr>
        <w:t>Э</w:t>
      </w:r>
      <w:r>
        <w:rPr>
          <w:rStyle w:val="StrongEmphasis"/>
          <w:rFonts w:cs="Arial" w:ascii="Arial" w:hAnsi="Arial"/>
          <w:b w:val="false"/>
          <w:bCs w:val="false"/>
          <w:i w:val="false"/>
          <w:iCs w:val="false"/>
          <w:color w:val="000000"/>
          <w:sz w:val="24"/>
          <w:szCs w:val="24"/>
          <w:u w:val="none"/>
          <w:lang w:val="mn-Cyrl-MN"/>
        </w:rPr>
        <w:t xml:space="preserve">схүл зүгээр энэ хууль хуулийн хэрэглэж байгаа нэр томьёоны хувьд тайлбарлагдалгүйгээр үгэн утгаар орж байгаа зүйл байна уу?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 xml:space="preserve">Тийм учраас энэ хууль өөрөө энэ хууль маш нарийн хууль гэж ойлгож байгаа. захиргааны ерөнхий хууль. Тийм учраас энд хэрэглэж байгаа нэр томьёонуудыг ямар утгаар хэрэглэх вэ гэдэг тэр хязгаарлалт, хэмжээ хүрээнүүд бол зайлшгүй байх шаардлагатай. Бид нар үүнийг яаж байгаа вэ захиргааны байгууллага, захиргааны албан тушаалтан гаргаж байгаа шийдвэр нь өргөн хүрээнд одоо заавал биелэгдэх хэм хэмжээ, горим дүрэм болж хувирч байгаагийн хувьд бол энэ өөрөө бараг магадгүй Иргэний хуулийн төвшинд шахуу гэхдээ одоо захиргааны харилцаан дээр үүсэж байгаа ийм зүйл.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t>Тийм учраас энэ томьёог бол тодотгож гаргаж ирэхгүй бол болохгүй. Жишээлбэл энэ хууль дээр бол хэргийг шүүх биш ээ захиргааны хэргийн шүүхэд гомдол гаргахаар хуульд тусгайлан заасан байгууллага гэдэг тодорхойлолтод орж ирж байгаа юм. Энэ хууль нь гараад энэ хууль дээрээ дагалдаж захиргааны хэргийн шүүхэд гомдол гаргах тухай хууль нь үүнтэйгээ холбогдож гарах юм уу, тэр хуультай холбогдож энэ гарч байгаа юм уу? Дарааллын хувьд бол захиргааны шүүхэд хянан хэлэлцэх тэр процессын хууль нь гарсан нь үнэн. Түрүүлж гарсан нь үнэн. Зүгээр энэ хоёр бол хоорондоо харьцахдаа энэ захиргааны тухай хуулиа тэр процессын хууль чинь өөрөө дагах юм уу, эсхүл аль нь дагах юм. Энэ нь бас ойлгомжгүй. Тийм учраас үүн дээр бол анхаарал зайлшгүй хандуулах хэрэгтэй.</w:t>
      </w:r>
    </w:p>
    <w:p>
      <w:pPr>
        <w:pStyle w:val="Normal"/>
        <w:spacing w:before="0" w:after="0"/>
        <w:ind w:left="0" w:right="0" w:hanging="0"/>
        <w:jc w:val="both"/>
        <w:rPr>
          <w:rStyle w:val="StrongEmphasis"/>
          <w:rFonts w:cs="Arial"/>
          <w:b/>
          <w:b/>
          <w:bCs/>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Хамгийн гол зүйл нь бол Төрийн байгуулалтын байнгын хороон дээр хэлэлцэж байгаа асуудал нь бол манай төрийн захиргааны байгууллага нийт хүрээгээр хэлье. Энд бол захиргааны байгууллага гээд маш өргөн утгатайгаар томьёолж байгаа. Эдгээр маань энэ хуулийг ёсчлон дагах боловсон хүчний чадавх үйл ажиллагааны хэлбэр бүтэц энэ болгондоо бол хэзээ орж чадах юм бэ? Тэр нь өнөөдөр бэлэн юм уу, үгүй юм уу? Яг манай Төрийн байгуулалтын байнгын хорооны энд анхаарлаа хандуулах асуудал нь энэ. Үүнтэй холбогдуулаад энэ хуулийг хүчин төгөлдөр болгох хугацаа болон энэ хуулийг дагаж мөрдөх журамтай холбоотой асуудал нь бол манай яг Төрийн байгуулалтын байнгын хорооны эрхлэх асуудлын хүрээнд байх ёстой гэж байгаа.</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Ингээд үндсэн хороо нь Хууль  зүйн байнгын хороо, манайх одоо Төрийн байгуулалтын байнгын хорооны хувьд орж байгаа үед бол манай Төрийн байгуулалтын байнгын хороо нь яг бид нарын эрхлэх асуудлын хүрээнд гол асуудлууд нь юу гэдгийг бол түүж яриад тэгээд түүж ярьсан зүйлүүд дээр бол саналаа гаргалаа гэж ингэж ойлгож байгаа. Саяын саналууд бол тийм байдлаар гарсан байх л даа. Тэгэхээр үүн дээр бол манайх санал гаргах л ёстой доо. Орж ирсэн хуулийн хүчин төгөлдөр болох хугацаа бол 2016.07.</w:t>
      </w:r>
      <w:r>
        <w:rPr>
          <w:rStyle w:val="StrongEmphasis"/>
          <w:rFonts w:cs="Arial" w:ascii="Arial" w:hAnsi="Arial"/>
          <w:b w:val="false"/>
          <w:bCs w:val="false"/>
          <w:i w:val="false"/>
          <w:iCs w:val="false"/>
          <w:color w:val="000000"/>
          <w:sz w:val="24"/>
          <w:szCs w:val="24"/>
          <w:u w:val="none"/>
          <w:lang w:val="mn-Cyrl-MN"/>
        </w:rPr>
        <w:t>0</w:t>
      </w:r>
      <w:r>
        <w:rPr>
          <w:rStyle w:val="StrongEmphasis"/>
          <w:rFonts w:cs="Arial" w:ascii="Arial" w:hAnsi="Arial"/>
          <w:b w:val="false"/>
          <w:bCs w:val="false"/>
          <w:i w:val="false"/>
          <w:iCs w:val="false"/>
          <w:color w:val="000000"/>
          <w:sz w:val="24"/>
          <w:szCs w:val="24"/>
          <w:u w:val="none"/>
          <w:lang w:val="mn-Cyrl-MN"/>
        </w:rPr>
        <w:t>1-ний өдрөөс гээд. 1 жилийн хугацаа тавьж байгаа юм. Энэ хооронд яах юм бэ гэж. Энэ хооронд юу хийх юм бэ? Энэ хооронд юу хийхтэй холбогдуулж Улсын Их Хурлаас тогтоол шийдвэр гарах уу?</w:t>
      </w:r>
    </w:p>
    <w:p>
      <w:pPr>
        <w:pStyle w:val="Normal"/>
        <w:spacing w:before="0" w:after="0"/>
        <w:ind w:left="0" w:right="0" w:hanging="0"/>
        <w:jc w:val="both"/>
        <w:rPr>
          <w:rStyle w:val="StrongEmphasis"/>
          <w:rFonts w:cs="Arial"/>
          <w:b/>
          <w:b/>
          <w:bCs/>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t xml:space="preserve">А.Бакей: - </w:t>
      </w:r>
      <w:r>
        <w:rPr>
          <w:rStyle w:val="StrongEmphasis"/>
          <w:rFonts w:cs="Arial" w:ascii="Arial" w:hAnsi="Arial"/>
          <w:b w:val="false"/>
          <w:bCs w:val="false"/>
          <w:i w:val="false"/>
          <w:iCs w:val="false"/>
          <w:color w:val="000000"/>
          <w:sz w:val="24"/>
          <w:szCs w:val="24"/>
          <w:u w:val="none"/>
          <w:lang w:val="mn-Cyrl-MN"/>
        </w:rPr>
        <w:t xml:space="preserve">Энэ ажлын хэсгийн гишүүн Х.Тэмүүжин гишүүн бас үүн дээр бас ер нь дагаж мөрдөх хугацаа болтол энэ хугацаанд юу хийх ёстой энэ талаар тайлбар хэлэх үү? </w:t>
      </w:r>
    </w:p>
    <w:p>
      <w:pPr>
        <w:pStyle w:val="Normal"/>
        <w:spacing w:before="0" w:after="0"/>
        <w:ind w:left="0" w:right="0" w:hanging="0"/>
        <w:jc w:val="both"/>
        <w:rPr>
          <w:rStyle w:val="StrongEmphasis"/>
          <w:rFonts w:cs="Arial"/>
          <w:b/>
          <w:b/>
          <w:bCs/>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t xml:space="preserve">Х.Тэмүүжин: - </w:t>
      </w:r>
      <w:r>
        <w:rPr>
          <w:rStyle w:val="StrongEmphasis"/>
          <w:rFonts w:cs="Arial" w:ascii="Arial" w:hAnsi="Arial"/>
          <w:b w:val="false"/>
          <w:bCs w:val="false"/>
          <w:i w:val="false"/>
          <w:iCs w:val="false"/>
          <w:color w:val="000000"/>
          <w:sz w:val="24"/>
          <w:szCs w:val="24"/>
          <w:u w:val="none"/>
          <w:lang w:val="mn-Cyrl-MN"/>
        </w:rPr>
        <w:t>Үнэхээр Р.Гончигдорж гишүүний хэлж байгаагаар энэ хууль одоо жишээ нь сая захиргааны гэрээтэй холбоотой асуудал хөндөгдөж байна. Энэ захиргааны гэрээ иргэний эрх зүй дээр байдаг гэрээнээс бол тэс өөр. Яг манайх чинь Ром, Германы эрх зүйн тогтолцоо бүхий улс учраас эрх зүйн системээ хувийн нийтийн гэж 2 хэсэгт хуваадаг. Түрүүн бас Сундуйн Батболд гишүүн яг энэ асуудлаар ярьсан. Тэгээд хувийн эрх зүй дотроосоо өөр нийтийн эрх зүй дотор байгаа тэр асуудлуудаа бид нар шийдэхэд зориулж энэ захиргааны ерөнхий хуулийг гаргаж байгаа. Хувийн эрх зүй дотор байдаг компани дотор байдаг захиргаа бол байдаг. Гэхдээ энэ бол төрд төрийн тодорхой чиг үүргүүдийг олон нийт заавал үйлчилгээг нь авахад шаарддаг тэр байгууллагуудын захиргаатай холбоотой асуудлуудыг журамлахад зориулсан учраас энэ өөрөө нийтийн захиргаанд зориулаад байгаа юм. Нийтийн захиргаа, нийтийн захиргааны хэм хэмжээний тогтоосон акт гэдэг ч юм уу ийм ойлголтууд 2002 оны эрх зүйн шинэтгэлийн хүрээнд захиргааны шүүх байгуулсан. Энэ нийтийн эрх зүйтэй хол</w:t>
      </w:r>
      <w:r>
        <w:rPr>
          <w:rStyle w:val="StrongEmphasis"/>
          <w:rFonts w:cs="Arial" w:ascii="Arial" w:hAnsi="Arial"/>
          <w:b w:val="false"/>
          <w:bCs w:val="false"/>
          <w:i w:val="false"/>
          <w:iCs w:val="false"/>
          <w:color w:val="000000"/>
          <w:sz w:val="24"/>
          <w:szCs w:val="24"/>
          <w:u w:val="none"/>
          <w:lang w:val="mn-Cyrl-MN"/>
        </w:rPr>
        <w:t>б</w:t>
      </w:r>
      <w:r>
        <w:rPr>
          <w:rStyle w:val="StrongEmphasis"/>
          <w:rFonts w:cs="Arial" w:ascii="Arial" w:hAnsi="Arial"/>
          <w:b w:val="false"/>
          <w:bCs w:val="false"/>
          <w:i w:val="false"/>
          <w:iCs w:val="false"/>
          <w:color w:val="000000"/>
          <w:sz w:val="24"/>
          <w:szCs w:val="24"/>
          <w:u w:val="none"/>
          <w:lang w:val="mn-Cyrl-MN"/>
        </w:rPr>
        <w:t xml:space="preserve">оотой </w:t>
      </w:r>
      <w:r>
        <w:rPr>
          <w:rStyle w:val="StrongEmphasis"/>
          <w:rFonts w:cs="Arial" w:ascii="Arial" w:hAnsi="Arial"/>
          <w:b w:val="false"/>
          <w:bCs w:val="false"/>
          <w:i w:val="false"/>
          <w:iCs w:val="false"/>
          <w:color w:val="000000"/>
          <w:sz w:val="24"/>
          <w:szCs w:val="24"/>
          <w:u w:val="none"/>
          <w:lang w:val="mn-Cyrl-MN"/>
        </w:rPr>
        <w:t xml:space="preserve">шинэчлэлийн алхмууд хийгдсэнтэй холбоотой шинээр орж ирсэн ойлголтууд.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t xml:space="preserve">Яг түүнтэй адилхан одоо энэ захиргааны гэрээ гэдэг бол шинээр орж ирж байгаа ойлголт. Энэ нь өөрөө төрийн тодорхой одоо бид бол маш олон аль, аль нам нь амлаад, тодорхой асуудлуудыг шийдээд эхэллээ шүү дээ. Төрийн тодорхой чиг үүргүүдийг хувийн хэвшлээр юм уу, эсхүл мэргэжлийн холбоодоор хийлгэх болж эхэлж байгаа. Тэгэнгүүт тэр үүргийг бол зүгээр өгөхгүй. Тэр чиг үүргийг хэрхэн яаж хэрэгжүүлэхтэй холбоотой гэрээ байгуулагдана. Тэр гэрээнийхээ үр дүнгээр бас хяналт шалгалт хийгдэнэ. Тэр дагуу захиргааны үйл ажиллагаа тийшээ шилжиж очоод яг иргэний хэрэгцээ шаардлагыг хангасан байдлаар явж байна уу, үгүй юу гэдэг нь шүүхийн хяналтад байна ч гэдэг юм уу. Энэ агуулгаараа захиргааны гэрээ гэдэг шинэ ойлголт Монгол руу орж ирж байгаа. Шинжлэх ухааны академик төвшиндөө юм уу, эсхүл хуульчдын хүрээндээ захиргааны шүүх байгуулагдсаны дараа бол энэ ойлголт бол угаасаа эргэлдэж байсан. Одоо бол материаллаг хэм хэмжээнийхээ хувьд бол ингэж баталгаажиж орж ирж байгаа.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t>Тийм учраас үүнийг дагаад сургалтууд зохион байгуулагдах ёстой. Мэдээлэл өгөх ёстой. Төрийн байгууллагуудад хууль сурталчлах үйл ажиллагаатай холбоотой нэлээн олон ажлуудыг энэ жилийн хугацаанд бол хийх ёстой болно. Тэгэхээр үүнийг хийхийн тулд бол үнэхээр Төрийн байгуулалтын байнгын хороо бол нэлээн санаачилгатай ажиллах ёстой. Ажлуудын төлөвлөлтийг гаргах ёстой. Хуулийг дагаж мөрдөх журмын тухай хууль байна уу эсхүл энэ ши</w:t>
      </w:r>
      <w:r>
        <w:rPr>
          <w:rStyle w:val="StrongEmphasis"/>
          <w:rFonts w:cs="Arial" w:ascii="Arial" w:hAnsi="Arial"/>
          <w:b w:val="false"/>
          <w:bCs w:val="false"/>
          <w:i w:val="false"/>
          <w:iCs w:val="false"/>
          <w:color w:val="000000"/>
          <w:sz w:val="24"/>
          <w:szCs w:val="24"/>
          <w:u w:val="none"/>
          <w:lang w:val="mn-Cyrl-MN"/>
        </w:rPr>
        <w:t xml:space="preserve">лжилтийн үеийн дагаж арга хэмжээ хийхтэй холбоотой Улсын Их Хурлын тогтоол ер нь бол гарсан нь зохимжтой </w:t>
      </w:r>
      <w:r>
        <w:rPr>
          <w:rStyle w:val="StrongEmphasis"/>
          <w:rFonts w:cs="Arial" w:ascii="Arial" w:hAnsi="Arial"/>
          <w:b w:val="false"/>
          <w:bCs w:val="false"/>
          <w:i w:val="false"/>
          <w:iCs w:val="false"/>
          <w:color w:val="000000"/>
          <w:sz w:val="24"/>
          <w:szCs w:val="24"/>
          <w:u w:val="none"/>
          <w:lang w:val="mn-Cyrl-MN"/>
        </w:rPr>
        <w:t xml:space="preserve">байх гэж харж байгаа.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t xml:space="preserve">Энэ Улсын Их Хурлын тогтоол дээр Төрийн байгуулалтын байнгын хороо, Хууль зүйн байнгын хорооноос бараг Р.Гончигдорж даргын хэлж байгаа бараг үнэн байх. Нөгөө дагаж хэрэгжүүлэхтэй холбоотойгоор Төрийн байгуулалтын байнгын хороо илүү санаачлагатай ажиллаад Хууль зүйн байнгын хорооноос хүн оруулаад тэгээд тогтоол дээрээ ямар арга хэмжээнүүд хийх юм, яаж ажиллах юм энэ жилийн хугацаанд энэ хуулийг сурталчлах таниулах энэ нийтийн захиргааг энэ хуулийн шинэ орчинд ажиллах одоо бэлтгэлийг хангуулах дээр нь энэ хууль батлагдаад дуусах ёсгүй. Энэ хууль материаллаг хууль энэ процессын шинжтэй захиргааны байгууллагынхаа хувьд процессын шинжтэй боловч шүүхийн хувьд бол материаллаг хууль байгаад байгаа юм. </w:t>
      </w:r>
    </w:p>
    <w:p>
      <w:pPr>
        <w:pStyle w:val="Normal"/>
        <w:spacing w:before="0" w:after="0"/>
        <w:ind w:left="0" w:right="0" w:hanging="0"/>
        <w:jc w:val="both"/>
        <w:rPr>
          <w:rStyle w:val="StrongEmphasis"/>
          <w:rFonts w:cs="Arial"/>
          <w:b/>
          <w:b/>
          <w:bCs/>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 xml:space="preserve">Тэгэхээр энэ материаллаг хуулийг хэрэглэхэд зориулаад дахиад захиргааны шүүх дээр шинэтгэл хийгдэх ёсттой. </w:t>
      </w:r>
      <w:r>
        <w:rPr>
          <w:rStyle w:val="StrongEmphasis"/>
          <w:rFonts w:cs="Arial" w:ascii="Arial" w:hAnsi="Arial"/>
          <w:b w:val="false"/>
          <w:bCs w:val="false"/>
          <w:i w:val="false"/>
          <w:iCs w:val="false"/>
          <w:color w:val="000000"/>
          <w:sz w:val="24"/>
          <w:szCs w:val="24"/>
          <w:u w:val="none"/>
          <w:lang w:val="mn-Cyrl-MN"/>
        </w:rPr>
        <w:t>З</w:t>
      </w:r>
      <w:r>
        <w:rPr>
          <w:rStyle w:val="StrongEmphasis"/>
          <w:rFonts w:cs="Arial" w:ascii="Arial" w:hAnsi="Arial"/>
          <w:b w:val="false"/>
          <w:bCs w:val="false"/>
          <w:i w:val="false"/>
          <w:iCs w:val="false"/>
          <w:color w:val="000000"/>
          <w:sz w:val="24"/>
          <w:szCs w:val="24"/>
          <w:u w:val="none"/>
          <w:lang w:val="mn-Cyrl-MN"/>
        </w:rPr>
        <w:t xml:space="preserve">ахиргааны шүүхийн одоо процессын хуулийг бол энэ хууль гарсантай холбогдуулаад бас иргэний процесс, захиргааны процесс 2 холилдсон байгаа байдлыг нэг мөр цэгцэлж захиргааны процессыг дангаар нь одоо гаргах ёстой. </w:t>
      </w:r>
      <w:r>
        <w:rPr>
          <w:rStyle w:val="StrongEmphasis"/>
          <w:rFonts w:cs="Arial" w:ascii="Arial" w:hAnsi="Arial"/>
          <w:b w:val="false"/>
          <w:bCs w:val="false"/>
          <w:i w:val="false"/>
          <w:iCs w:val="false"/>
          <w:color w:val="000000"/>
          <w:sz w:val="24"/>
          <w:szCs w:val="24"/>
          <w:u w:val="none"/>
          <w:lang w:val="mn-Cyrl-MN"/>
        </w:rPr>
        <w:t xml:space="preserve">Энэ чиглэлээрээ бол одоо тэр тогтоол дээр Засгийн газарт бас үүрэг өгөх ёстой. Тэр хуулиа боловсруулж намрын чуулган гэхэд Улсын Их Хуралд өргөн барь гэдэг </w:t>
      </w:r>
      <w:r>
        <w:rPr>
          <w:rStyle w:val="StrongEmphasis"/>
          <w:rFonts w:cs="Arial" w:ascii="Arial" w:hAnsi="Arial"/>
          <w:b w:val="false"/>
          <w:bCs w:val="false"/>
          <w:i w:val="false"/>
          <w:iCs w:val="false"/>
          <w:color w:val="000000"/>
          <w:sz w:val="24"/>
          <w:szCs w:val="24"/>
          <w:u w:val="none"/>
          <w:lang w:val="mn-Cyrl-MN"/>
        </w:rPr>
        <w:t xml:space="preserve">бас тийм үүргийг нь өгөх ёстой. Иймэрхүү </w:t>
      </w:r>
      <w:r>
        <w:rPr>
          <w:rStyle w:val="StrongEmphasis"/>
          <w:rFonts w:cs="Arial" w:ascii="Arial" w:hAnsi="Arial"/>
          <w:b w:val="false"/>
          <w:bCs w:val="false"/>
          <w:i w:val="false"/>
          <w:iCs w:val="false"/>
          <w:color w:val="000000"/>
          <w:sz w:val="24"/>
          <w:szCs w:val="24"/>
          <w:u w:val="none"/>
          <w:lang w:val="mn-Cyrl-MN"/>
        </w:rPr>
        <w:t>Улсын Их Хур</w:t>
      </w:r>
      <w:r>
        <w:rPr>
          <w:rStyle w:val="StrongEmphasis"/>
          <w:rFonts w:cs="Arial" w:ascii="Arial" w:hAnsi="Arial"/>
          <w:b w:val="false"/>
          <w:bCs w:val="false"/>
          <w:i w:val="false"/>
          <w:iCs w:val="false"/>
          <w:color w:val="000000"/>
          <w:sz w:val="24"/>
          <w:szCs w:val="24"/>
          <w:u w:val="none"/>
          <w:lang w:val="mn-Cyrl-MN"/>
        </w:rPr>
        <w:t xml:space="preserve">лаас шийдэх асуудлуудаа төлөвлөлтөө бас Засгийн газраар хийлгэх ажлуудаа нэг бичсэн </w:t>
      </w:r>
      <w:r>
        <w:rPr>
          <w:rStyle w:val="StrongEmphasis"/>
          <w:rFonts w:cs="Arial" w:ascii="Arial" w:hAnsi="Arial"/>
          <w:b w:val="false"/>
          <w:bCs w:val="false"/>
          <w:i w:val="false"/>
          <w:iCs w:val="false"/>
          <w:color w:val="000000"/>
          <w:sz w:val="24"/>
          <w:szCs w:val="24"/>
          <w:u w:val="none"/>
          <w:lang w:val="mn-Cyrl-MN"/>
        </w:rPr>
        <w:t>Улсын Их Ху</w:t>
      </w:r>
      <w:r>
        <w:rPr>
          <w:rStyle w:val="StrongEmphasis"/>
          <w:rFonts w:cs="Arial" w:ascii="Arial" w:hAnsi="Arial"/>
          <w:b w:val="false"/>
          <w:bCs w:val="false"/>
          <w:i w:val="false"/>
          <w:iCs w:val="false"/>
          <w:color w:val="000000"/>
          <w:sz w:val="24"/>
          <w:szCs w:val="24"/>
          <w:u w:val="none"/>
          <w:lang w:val="mn-Cyrl-MN"/>
        </w:rPr>
        <w:t xml:space="preserve">рлын тогтоолыг санаачлах ажлыг бол бас одоо энэ хууль хэлэлцэж байгаатай холбоотой зэрэг гаргасан нь дээр байх.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t xml:space="preserve">А.Бакей: - </w:t>
      </w:r>
      <w:r>
        <w:rPr>
          <w:rStyle w:val="StrongEmphasis"/>
          <w:rFonts w:cs="Arial" w:ascii="Arial" w:hAnsi="Arial"/>
          <w:b w:val="false"/>
          <w:bCs w:val="false"/>
          <w:i w:val="false"/>
          <w:iCs w:val="false"/>
          <w:color w:val="000000"/>
          <w:sz w:val="24"/>
          <w:szCs w:val="24"/>
          <w:u w:val="none"/>
          <w:lang w:val="mn-Cyrl-MN"/>
        </w:rPr>
        <w:t xml:space="preserve">Баярлалаа. С.Дэмбэрэл гишүүн. </w:t>
      </w:r>
    </w:p>
    <w:p>
      <w:pPr>
        <w:pStyle w:val="Normal"/>
        <w:spacing w:before="0" w:after="0"/>
        <w:ind w:left="0" w:right="0" w:hanging="0"/>
        <w:jc w:val="both"/>
        <w:rPr>
          <w:rStyle w:val="StrongEmphasis"/>
          <w:rFonts w:cs="Arial"/>
          <w:b/>
          <w:b/>
          <w:bCs/>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t xml:space="preserve">С.Дэмбэрэл: - </w:t>
      </w:r>
      <w:r>
        <w:rPr>
          <w:rStyle w:val="StrongEmphasis"/>
          <w:rFonts w:cs="Arial" w:ascii="Arial" w:hAnsi="Arial"/>
          <w:b w:val="false"/>
          <w:bCs w:val="false"/>
          <w:i w:val="false"/>
          <w:iCs w:val="false"/>
          <w:color w:val="000000"/>
          <w:sz w:val="24"/>
          <w:szCs w:val="24"/>
          <w:u w:val="none"/>
          <w:lang w:val="mn-Cyrl-MN"/>
        </w:rPr>
        <w:t xml:space="preserve">Анх энэ хуулийг нөгөө Ерөнхийлөгч ухаалаг төр гээд </w:t>
      </w:r>
      <w:r>
        <w:rPr>
          <w:rStyle w:val="StrongEmphasis"/>
          <w:rFonts w:cs="Arial" w:ascii="Arial" w:hAnsi="Arial"/>
          <w:b w:val="false"/>
          <w:bCs w:val="false"/>
          <w:i w:val="false"/>
          <w:iCs w:val="false"/>
          <w:color w:val="000000"/>
          <w:sz w:val="24"/>
          <w:szCs w:val="24"/>
          <w:u w:val="none"/>
          <w:lang w:val="mn-Cyrl-MN"/>
        </w:rPr>
        <w:t xml:space="preserve">ийм нэлээн том илтгэл тавьж байхдаа үүнийг анх ингээд дурдаж байсан. Тэгээд дараа нь түүний гол үзэл санаа юу байсан бэ гэхээр энэ төр хэтэрхий их дураараа загнаж байна. Төр ашиггүй хүмүүсийн амьдралд, нийгмийн амьдралд, эдийн засгийн амьдралд үр ашиггүй хортойгоор оролцож байна. Төр хэт их данхайчихлаа. Тийм учраас ухаалаг болгохын тулд энэ маш олон арга хэрэглэхээс гадна төрийн өөрийнх нь захиргааны байгууллагад нь өөрийнх нь хийж байгаа ажлууд нь хууль ёсны байх. Хуулиас давж гарахгүй байх, хуулийг худлаагаар тайлбарладаггүй байх эсхүл хуульд ерөнхий заагаад, өөрсдөө тодорхой хүнд суртал үүсгэдэггүй байх гээд ийм олон зорилготойгоор хүнд сурталгүй, үр дүнтэй, үр ашигтай засгийг бий болгох зорилгоор энэ хуулийн үзэл санаа нь энэ.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t>Тэгэхээр энэ үзэл санаагаа дагавал энэ чинь төрийн байгуулалтын үндсэн бүтээгдэхүүн Байнгын хорооны. Түүнээс биш энд яагаад Хууль зүйн байнгын хороон дээр энэ хууль учраас гэж ингэж явуулдаг эд биш. Яагаад</w:t>
      </w:r>
      <w:r>
        <w:rPr>
          <w:rStyle w:val="StrongEmphasis"/>
          <w:rFonts w:cs="Arial" w:ascii="Arial" w:hAnsi="Arial"/>
          <w:b/>
          <w:bCs/>
          <w:i w:val="false"/>
          <w:iCs w:val="false"/>
          <w:color w:val="000000"/>
          <w:sz w:val="24"/>
          <w:szCs w:val="24"/>
          <w:u w:val="none"/>
          <w:lang w:val="mn-Cyrl-MN"/>
        </w:rPr>
        <w:t xml:space="preserve"> </w:t>
      </w:r>
      <w:r>
        <w:rPr>
          <w:rStyle w:val="StrongEmphasis"/>
          <w:rFonts w:cs="Arial" w:ascii="Arial" w:hAnsi="Arial"/>
          <w:b w:val="false"/>
          <w:bCs w:val="false"/>
          <w:i w:val="false"/>
          <w:iCs w:val="false"/>
          <w:color w:val="000000"/>
          <w:sz w:val="24"/>
          <w:szCs w:val="24"/>
          <w:u w:val="none"/>
          <w:lang w:val="mn-Cyrl-MN"/>
        </w:rPr>
        <w:t>бид нар тэгвэл 2 жил дараалан төрийн байгууллагуудын ажлын уялдаа байхгүй байна гээд баахан юм ярьсан юм. Энэ бүхэн чинь ийм хууль хэрэгтэй байна гэж хэлээд л тэгээд одоо энэ хууль нь ингээд ороод ирлээ. Үзэл санаа нь тэр анх тэр данхар төрөөс ухаалаг төр рүү түүний үзэл санаанд би таарч байгаа байх гэж бодож байна. Энэ талаас нь бодох юм бол 1-рт энэ Төрийн байгуулалтын байнгын хорооны үндсэн бүтээгдэхүүн, Хууль зүйн байнгын хороо хууль зүйн талаас нь энэ рүү саналаа өгөх ёстой гэсэн 1-рт.</w:t>
      </w:r>
    </w:p>
    <w:p>
      <w:pPr>
        <w:pStyle w:val="Normal"/>
        <w:spacing w:before="0" w:after="0"/>
        <w:ind w:left="0" w:right="0" w:hanging="0"/>
        <w:jc w:val="both"/>
        <w:rPr>
          <w:rStyle w:val="StrongEmphasis"/>
          <w:rFonts w:cs="Arial"/>
          <w:b/>
          <w:b/>
          <w:bCs/>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t xml:space="preserve">2-рт ингээд Х.Тэмүүжин гишүүн тайлбарлаж байна. Би сайн ойлгохгүй байна. Одоо жишээлбэл төр хувийн хэвшилтэй гэрээ байгуулаад тодорхой ажилбарыг хийе гээд төрийн мөнгийг гаргаад, буюу татвар төлөгчдийн мөнгийг гаргаад тендер зарлаад тэгээд тэр тендерийнхээ юунуудыг нь байгуулсан гэрээгээр зөрчөөд, захиргааны хэргийг шүүх дээр очих юм уу, Арбитр дээр очих юм уу? Хувийн эрх зүй гэдэг талаас авч үзэх юм бол арбитр дээр, энэ талаас нь захиргааны байгууллага нь өөрийнхөө хураадаг мөнгөнийхөө нэг хэсгийг нь эргүүлээд энэ эдийн засагт зориулж байна, хөрөнгө оруулалтад зориулж байна гэдэг талаас үзэх юм бол энэ яг захиргааны шүүх дээр очих. Одоо амьдрал практик дээр </w:t>
      </w:r>
      <w:r>
        <w:rPr>
          <w:rStyle w:val="StrongEmphasis"/>
          <w:rFonts w:cs="Arial" w:ascii="Arial" w:hAnsi="Arial"/>
          <w:b w:val="false"/>
          <w:bCs w:val="false"/>
          <w:i w:val="false"/>
          <w:iCs w:val="false"/>
          <w:color w:val="000000"/>
          <w:sz w:val="24"/>
          <w:szCs w:val="24"/>
          <w:u w:val="none"/>
          <w:lang w:val="mn-Cyrl-MN"/>
        </w:rPr>
        <w:t>З</w:t>
      </w:r>
      <w:r>
        <w:rPr>
          <w:rStyle w:val="StrongEmphasis"/>
          <w:rFonts w:cs="Arial" w:ascii="Arial" w:hAnsi="Arial"/>
          <w:b w:val="false"/>
          <w:bCs w:val="false"/>
          <w:i w:val="false"/>
          <w:iCs w:val="false"/>
          <w:color w:val="000000"/>
          <w:sz w:val="24"/>
          <w:szCs w:val="24"/>
          <w:u w:val="none"/>
          <w:lang w:val="mn-Cyrl-MN"/>
        </w:rPr>
        <w:t xml:space="preserve">ахиргааны шүүх дээр л очиж байгаа. </w:t>
      </w:r>
      <w:r>
        <w:rPr>
          <w:rStyle w:val="StrongEmphasis"/>
          <w:rFonts w:cs="Arial" w:ascii="Arial" w:hAnsi="Arial"/>
          <w:b w:val="false"/>
          <w:bCs w:val="false"/>
          <w:i w:val="false"/>
          <w:iCs w:val="false"/>
          <w:color w:val="000000"/>
          <w:sz w:val="24"/>
          <w:szCs w:val="24"/>
          <w:u w:val="none"/>
          <w:lang w:val="mn-Cyrl-MN"/>
        </w:rPr>
        <w:t>Үүнтэй адилхан төрөөс мөнгөө авч чадахгүй байгаа ч гэдэг юм уу, эсхүл одоо бүр жижигхэн жишээ ярихад Улаанбаатар хотын шинэ удирдлага гарч ирээд л өмнө хувийн хэвшлээр Улаанбаатар хотыг цэвэрлүүлж байсан, гэрээ хийсэн, захиргааны гэрээ хийсэн, тэгээд дангаараа цуцалсан. Тэр дангаараа цуцалсныг нь Захиргааны хэргийн шүүхэд очоод ямар ч үр дүн байхгүй. Яагаад вэ гэвэл гэрээ дээрээ гэрээний тэгш байд</w:t>
      </w:r>
      <w:r>
        <w:rPr>
          <w:rStyle w:val="StrongEmphasis"/>
          <w:rFonts w:cs="Arial" w:ascii="Arial" w:hAnsi="Arial"/>
          <w:b w:val="false"/>
          <w:bCs w:val="false"/>
          <w:i w:val="false"/>
          <w:iCs w:val="false"/>
          <w:color w:val="000000"/>
          <w:sz w:val="24"/>
          <w:szCs w:val="24"/>
          <w:u w:val="none"/>
          <w:lang w:val="mn-Cyrl-MN"/>
        </w:rPr>
        <w:t xml:space="preserve">лыг хангаагүй учраас хэрэв ингэвэл ингэнэ шүү гэсэн тийм цуцлах юмнууд нь энэ бүхэн журамлагдах юм уу? Журамлаж чадсан юм уу? Амьдрал дээр гардаг юмнуудыг. Захиргааны байгууллагуудыг байранд нь тавьж чадсан юм уу </w:t>
      </w:r>
      <w:r>
        <w:rPr>
          <w:rStyle w:val="StrongEmphasis"/>
          <w:rFonts w:cs="Arial" w:ascii="Arial" w:hAnsi="Arial"/>
          <w:b w:val="false"/>
          <w:bCs w:val="false"/>
          <w:i w:val="false"/>
          <w:iCs w:val="false"/>
          <w:color w:val="000000"/>
          <w:sz w:val="24"/>
          <w:szCs w:val="24"/>
          <w:u w:val="none"/>
          <w:lang w:val="mn-Cyrl-MN"/>
        </w:rPr>
        <w:t>гэсэн иймэрхүү зүйлүүд л би орсон байгаасай л гэж бодож байна л даа. Тэгээд би гол хэлэх санаа бол энэ Төрийн байгуулалтын байнгын хорооны үндсэн бүтээгдэхүүн шүү. Түүнээс биш энд зүгээр нэг хэдэн санал өгөөд, ийшээ явуулдаг эд биш шүү л гэж хэлэх гэсэн юм.</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bCs/>
          <w:i w:val="false"/>
          <w:iCs w:val="false"/>
          <w:color w:val="000000"/>
          <w:sz w:val="24"/>
          <w:szCs w:val="24"/>
          <w:u w:val="none"/>
          <w:lang w:val="mn-Cyrl-MN"/>
        </w:rPr>
        <w:tab/>
        <w:t xml:space="preserve">А.Бакей: - </w:t>
      </w:r>
      <w:r>
        <w:rPr>
          <w:rStyle w:val="StrongEmphasis"/>
          <w:rFonts w:cs="Arial" w:ascii="Arial" w:hAnsi="Arial"/>
          <w:b w:val="false"/>
          <w:bCs w:val="false"/>
          <w:i w:val="false"/>
          <w:iCs w:val="false"/>
          <w:color w:val="000000"/>
          <w:sz w:val="24"/>
          <w:szCs w:val="24"/>
          <w:u w:val="none"/>
          <w:lang w:val="mn-Cyrl-MN"/>
        </w:rPr>
        <w:t>Ингээд гишүүд хуулийн төслийн талаар бас чухал саналууд хэллээ. Энэ дээр бол нар томьёоны одоо энэ хуулийн төсөл дээр бол нэр томьёоны тусгайлсан зүйл, хэсэг байхгүй. Тэгэхээр энэ хуульд орсон тэр нэр томьёог бол ер нь хэрхэн ойлгож, яаж хэрэглэх вэ гэдэг асуудал бол яах аргагүй анхаарах асуудал байна. Үүнийг бол бас Байнгын хорооны санал, дүгнэлтэд тусгая. Дээр нь бол одоо хууль хоорондын уялдааг хангах, энэ хууль гарсантай холбогдуулж бусад хуулийг шинэчлэх асуудал бас уялдуулж ийм асуудлыг бас та бүхэн хөндлөө. Үүнийг бас анхаарах ёстой. Санал, дүгнэлтэд тусгая. Дээр нь хүчин төгөлдөр болох хугацаа нь бол нэг жилийн дараа буюу 2016.07.01-ний өдрөөс хүчин төгөлдөр болох юм байна. Энэ хооронд энэ хуулийг бол олон нийтэд сурталчлах, таниулах, сургалт явуулах, мэдээлэл өгө</w:t>
      </w:r>
      <w:r>
        <w:rPr>
          <w:rStyle w:val="StrongEmphasis"/>
          <w:rFonts w:cs="Arial" w:ascii="Arial" w:hAnsi="Arial"/>
          <w:b w:val="false"/>
          <w:bCs w:val="false"/>
          <w:i w:val="false"/>
          <w:iCs w:val="false"/>
          <w:color w:val="000000"/>
          <w:sz w:val="24"/>
          <w:szCs w:val="24"/>
          <w:u w:val="none"/>
          <w:lang w:val="mn-Cyrl-MN"/>
        </w:rPr>
        <w:t>х</w:t>
      </w:r>
      <w:r>
        <w:rPr>
          <w:rStyle w:val="StrongEmphasis"/>
          <w:rFonts w:cs="Arial" w:ascii="Arial" w:hAnsi="Arial"/>
          <w:b w:val="false"/>
          <w:bCs w:val="false"/>
          <w:i w:val="false"/>
          <w:iCs w:val="false"/>
          <w:color w:val="000000"/>
          <w:sz w:val="24"/>
          <w:szCs w:val="24"/>
          <w:u w:val="none"/>
          <w:lang w:val="mn-Cyrl-MN"/>
        </w:rPr>
        <w:t xml:space="preserve"> энэ ажлыг бол Төрийн байгуулалтын байнгын хороо хариуцаж Улсын Их Хурлын Тамгын газартай хамтраад тодорхой ажил зохион байгуулах санал гарч байна. Үүнийг хүлээж авч байна. </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t>Мөн одоо дагаж мөрдөх журмын тухай хууль ч юм уу, эсхүл одоо энэ хуулийг хэрэгжүүлэхтэй холбоотой Улсын Их Хурлын тогтоолын төсөл санаачлах асуудал байна. Үүнийг бол бас та бүхэнтэй зөвлөж байгаад</w:t>
      </w:r>
      <w:r>
        <w:rPr>
          <w:rStyle w:val="StrongEmphasis"/>
          <w:rFonts w:cs="Arial" w:ascii="Arial" w:hAnsi="Arial"/>
          <w:b/>
          <w:bCs/>
          <w:i w:val="false"/>
          <w:iCs w:val="false"/>
          <w:color w:val="000000"/>
          <w:sz w:val="24"/>
          <w:szCs w:val="24"/>
          <w:u w:val="none"/>
          <w:lang w:val="mn-Cyrl-MN"/>
        </w:rPr>
        <w:t xml:space="preserve"> </w:t>
      </w:r>
      <w:r>
        <w:rPr>
          <w:rStyle w:val="StrongEmphasis"/>
          <w:rFonts w:cs="Arial" w:ascii="Arial" w:hAnsi="Arial"/>
          <w:b w:val="false"/>
          <w:bCs w:val="false"/>
          <w:i w:val="false"/>
          <w:iCs w:val="false"/>
          <w:color w:val="000000"/>
          <w:sz w:val="24"/>
          <w:szCs w:val="24"/>
          <w:u w:val="none"/>
          <w:lang w:val="mn-Cyrl-MN"/>
        </w:rPr>
        <w:t>дараагийн 7 хоногийн</w:t>
      </w:r>
      <w:r>
        <w:rPr>
          <w:rStyle w:val="StrongEmphasis"/>
          <w:rFonts w:cs="Arial" w:ascii="Arial" w:hAnsi="Arial"/>
          <w:b/>
          <w:bCs/>
          <w:i w:val="false"/>
          <w:iCs w:val="false"/>
          <w:color w:val="000000"/>
          <w:sz w:val="24"/>
          <w:szCs w:val="24"/>
          <w:u w:val="none"/>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хуралдаан дээр бид бас энэ чиглэлээр бас саналаа бас хуваалцъя. Энэ хууль батлагдсаны дараа гэж бодож байна. Тэгээд үүнийг бол үндсэндээ энэ хуулийн хэрэгжилтийг бас зохион байгуулах хяналт тавих асуудал бол яах аргагүй Төрийн байгуулалтын байнгын хорооны чиг үүрэгт хамаарах гол асуудал байна. Энэ талаар бол гишүүдийн гаргаж байгаа саналтай санал нэг байна. Ингээд Хууль зүйн байнгын хороонд Байнгын хорооны санал, дүгнэлтийг саяын хэлсэн бүх гол санааг тусгаад, зарчмын зөрүүтэй саналын хамт танилцуулна. Энэ санал, дүгнэлтийг бол Х.Тэмүүжин гишүүнийг танилцуулахаар томилъё. Ингээд эхний асуудал дууслаа.</w:t>
      </w:r>
    </w:p>
    <w:p>
      <w:pPr>
        <w:pStyle w:val="Normal"/>
        <w:spacing w:before="0" w:after="0"/>
        <w:ind w:left="0" w:right="0" w:hanging="0"/>
        <w:jc w:val="both"/>
        <w:rPr>
          <w:rStyle w:val="StrongEmphasis"/>
          <w:rFonts w:cs="Arial"/>
          <w:b w:val="false"/>
          <w:b w:val="false"/>
          <w:bCs w:val="false"/>
          <w:i w:val="false"/>
          <w:i w:val="false"/>
          <w:iCs w:val="false"/>
          <w:color w:val="000000"/>
          <w:sz w:val="24"/>
          <w:szCs w:val="24"/>
          <w:u w:val="none"/>
          <w:shd w:fill="FFFFFF" w:val="clear"/>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shd w:fill="FFFFFF" w:val="clear"/>
          <w:lang w:val="mn-Cyrl-MN"/>
        </w:rPr>
        <w:tab/>
        <w:t>2 дахь асуудлын хувьд бол Монгол Улсын Их Хурлын даргын 2014.04.15-ны өдрийн 60-р захирамжаар Монгол Улсын хөгжлийн урт хугацааны бодлогын баримт бичгийн төслийг боловсруулах, өргөн мэдүүлэх үүрэг бүхий ажлын хэсгийг байгуулсан. Ажлын хэсгийн ахлагчаар  Улсын Их Хурал дахь 3 нам, эвслийн бүлгийн дарга нар тодруулж хэлэх юм бол Н.Батцэрэг дарга, Б.Гарамгайбаатар дарга, С.Бямбацогт дарга нар ажилласан. Энэ хугацаанд бол бас бодлогын баримт бичгийн төслийг б</w:t>
      </w:r>
      <w:r>
        <w:rPr>
          <w:rStyle w:val="StrongEmphasis"/>
          <w:rFonts w:cs="Arial" w:ascii="Arial" w:hAnsi="Arial"/>
          <w:b w:val="false"/>
          <w:bCs w:val="false"/>
          <w:i w:val="false"/>
          <w:iCs w:val="false"/>
          <w:color w:val="000000"/>
          <w:sz w:val="24"/>
          <w:szCs w:val="24"/>
          <w:u w:val="none"/>
          <w:shd w:fill="FFFFFF" w:val="clear"/>
          <w:lang w:val="mn-Cyrl-MN"/>
        </w:rPr>
        <w:t xml:space="preserve">оловсруулах ажлын хэсгийн дэд ажлын хэсгийн хүрээнд бас нэлээн ажил хийгдсэн. Судалгаа хийгдсэн. Энэ хийгдсэн судалгаа, боловсруулсан бичиг баримтаар бол тусдаа бид бас хэлэлцүүлэг зохион байгуулсан байгаа. Гишүүдэд бол тараасан байх гэж бодож байна. Энэ Монгол Улсын хөгжлийн урт хугацааны бодлого гээд ийм ном тарсан байгаа. Тэгэхээр одоо цаашдаа яах вэ гэдэг асуудал бас байгаа. </w:t>
      </w:r>
    </w:p>
    <w:p>
      <w:pPr>
        <w:pStyle w:val="Normal"/>
        <w:spacing w:before="0" w:after="0"/>
        <w:ind w:left="0" w:right="0" w:hanging="0"/>
        <w:jc w:val="both"/>
        <w:rPr>
          <w:rStyle w:val="StrongEmphasis"/>
          <w:rFonts w:cs="Arial"/>
          <w:b/>
          <w:b/>
          <w:bCs/>
          <w:i w:val="false"/>
          <w:i w:val="false"/>
          <w:iCs w:val="false"/>
          <w:color w:val="000000"/>
          <w:sz w:val="24"/>
          <w:szCs w:val="24"/>
          <w:u w:val="none"/>
          <w:lang w:val="mn-Cyrl-MN"/>
        </w:rPr>
      </w:pPr>
      <w:r>
        <w:rPr>
          <w:rFonts w:ascii="Arial" w:hAnsi="Arial"/>
        </w:rPr>
      </w:r>
    </w:p>
    <w:p>
      <w:pPr>
        <w:pStyle w:val="Normal"/>
        <w:spacing w:before="0" w:after="0"/>
        <w:ind w:left="0" w:right="0" w:hanging="0"/>
        <w:jc w:val="both"/>
        <w:rPr>
          <w:rFonts w:ascii="Arial" w:hAnsi="Arial"/>
        </w:rPr>
      </w:pPr>
      <w:r>
        <w:rPr>
          <w:rStyle w:val="StrongEmphasis"/>
          <w:rFonts w:cs="Arial" w:ascii="Arial" w:hAnsi="Arial"/>
          <w:b w:val="false"/>
          <w:bCs w:val="false"/>
          <w:i w:val="false"/>
          <w:iCs w:val="false"/>
          <w:color w:val="000000"/>
          <w:sz w:val="24"/>
          <w:szCs w:val="24"/>
          <w:u w:val="none"/>
          <w:lang w:val="mn-Cyrl-MN"/>
        </w:rPr>
        <w:tab/>
        <w:t>Өөрөө</w:t>
      </w:r>
      <w:r>
        <w:rPr>
          <w:rStyle w:val="StrongEmphasis"/>
          <w:rFonts w:cs="Arial" w:ascii="Arial" w:hAnsi="Arial"/>
          <w:b w:val="false"/>
          <w:bCs w:val="false"/>
          <w:i w:val="false"/>
          <w:iCs w:val="false"/>
          <w:color w:val="000000"/>
          <w:sz w:val="24"/>
          <w:szCs w:val="24"/>
          <w:u w:val="none"/>
          <w:lang w:val="mn-Cyrl-MN"/>
        </w:rPr>
        <w:t>р</w:t>
      </w:r>
      <w:r>
        <w:rPr>
          <w:rStyle w:val="StrongEmphasis"/>
          <w:rFonts w:cs="Arial" w:ascii="Arial" w:hAnsi="Arial"/>
          <w:b w:val="false"/>
          <w:bCs w:val="false"/>
          <w:i w:val="false"/>
          <w:iCs w:val="false"/>
          <w:color w:val="000000"/>
          <w:sz w:val="24"/>
          <w:szCs w:val="24"/>
          <w:u w:val="none"/>
          <w:lang w:val="mn-Cyrl-MN"/>
        </w:rPr>
        <w:t xml:space="preserve"> хэлбэл үүнийг яг жинхэнэ бодлогын баримт бичгийн хэлбэрт оруулж өргөн барихын тулд үлдсэн хугацаанд ямар байдлаар ажиллах вэ гэдэг асуудал гарч байгаа. Үүнтэй холбогдуулж бид бас ажлын хэсгийн ахлагч нараас бас мэдээлэл сонсъё. Ямар саналтай байна гэдгийг сонсох үүднээс өнөөдрийн хэлэлцэх асуудалд бол оруулсан байгаа. Ингээд ажлын хэсгийн ахлагч Н.Батцэрэг дарга бол бас товч мэдээлэл өгье гишүүдэд. Саналаа бас томьёолж хэлэх нь зүйтэй байх гэж бодож байна. </w:t>
      </w:r>
    </w:p>
    <w:p>
      <w:pPr>
        <w:pStyle w:val="BodyTextIndent3"/>
        <w:spacing w:before="0" w:after="0"/>
        <w:ind w:left="0" w:right="0" w:hanging="0"/>
        <w:jc w:val="both"/>
        <w:rPr>
          <w:rFonts w:ascii="Arial" w:hAnsi="Arial" w:cs="Arial"/>
          <w:b/>
          <w:b/>
          <w:bCs/>
          <w:i/>
          <w:i/>
          <w:iCs/>
          <w:sz w:val="24"/>
          <w:szCs w:val="24"/>
          <w:lang w:val="ms-MY"/>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Fonts w:cs="Arial" w:ascii="Arial" w:hAnsi="Arial"/>
          <w:b/>
          <w:bCs/>
          <w:i/>
          <w:iCs/>
          <w:sz w:val="24"/>
          <w:szCs w:val="24"/>
          <w:lang w:val="ms-MY"/>
        </w:rPr>
        <w:tab/>
      </w:r>
      <w:r>
        <w:rPr>
          <w:rFonts w:cs="Arial" w:ascii="Arial" w:hAnsi="Arial"/>
          <w:b/>
          <w:bCs/>
          <w:i w:val="false"/>
          <w:iCs w:val="false"/>
          <w:sz w:val="24"/>
          <w:szCs w:val="24"/>
          <w:lang w:val="mn-Cyrl-MN"/>
        </w:rPr>
        <w:t xml:space="preserve">Н.Батцэрэг: - </w:t>
      </w:r>
      <w:r>
        <w:rPr>
          <w:rFonts w:cs="Arial" w:ascii="Arial" w:hAnsi="Arial"/>
          <w:b w:val="false"/>
          <w:bCs w:val="false"/>
          <w:i w:val="false"/>
          <w:iCs w:val="false"/>
          <w:sz w:val="24"/>
          <w:szCs w:val="24"/>
          <w:lang w:val="mn-Cyrl-MN"/>
        </w:rPr>
        <w:t xml:space="preserve">Баярлалаа. Өнгөрсөн оны 2014.04.15-ны өдөр Их Хурлын дарга 60 тоот захирамжаа гаргаад, энэ Урт хугацааны хөгжлийн бодлогын баримт бичиг боловсруулах үүрэг бүхий ажлын хэсэг байгуулж ажиллуулсан. Саяын А.Бакей даргын дурдсанаар ажлын хэсгийн ахлагчдаар </w:t>
      </w:r>
      <w:r>
        <w:rPr>
          <w:rStyle w:val="StrongEmphasis"/>
          <w:rFonts w:cs="Arial" w:ascii="Arial" w:hAnsi="Arial"/>
          <w:b w:val="false"/>
          <w:bCs w:val="false"/>
          <w:i w:val="false"/>
          <w:iCs w:val="false"/>
          <w:color w:val="000000"/>
          <w:sz w:val="24"/>
          <w:szCs w:val="24"/>
          <w:u w:val="none"/>
          <w:lang w:val="mn-Cyrl-MN"/>
        </w:rPr>
        <w:t xml:space="preserve"> Улсын Их Хур</w:t>
      </w:r>
      <w:r>
        <w:rPr>
          <w:rStyle w:val="StrongEmphasis"/>
          <w:rFonts w:cs="Arial" w:ascii="Arial" w:hAnsi="Arial"/>
          <w:b w:val="false"/>
          <w:bCs w:val="false"/>
          <w:i w:val="false"/>
          <w:iCs w:val="false"/>
          <w:color w:val="000000"/>
          <w:sz w:val="24"/>
          <w:szCs w:val="24"/>
          <w:u w:val="none"/>
          <w:lang w:val="mn-Cyrl-MN"/>
        </w:rPr>
        <w:t xml:space="preserve">алд ажиллаж байгаа нам, эвслийн бүлгийн дарга нар томилогдон ажилласан юм. </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Ажлын хэсэг дэргэдээ мэргэжил, арга зүйн ажлын дэд хэсэг бас</w:t>
      </w:r>
      <w:r>
        <w:rPr>
          <w:rStyle w:val="StrongEmphasis"/>
          <w:rFonts w:cs="Arial" w:ascii="Arial" w:hAnsi="Arial"/>
          <w:b w:val="false"/>
          <w:bCs w:val="false"/>
          <w:i w:val="false"/>
          <w:iCs w:val="false"/>
          <w:color w:val="000000"/>
          <w:sz w:val="24"/>
          <w:szCs w:val="24"/>
          <w:u w:val="none"/>
          <w:lang w:val="mn-Cyrl-MN"/>
        </w:rPr>
        <w:t xml:space="preserve"> Улсын Их Хур</w:t>
      </w:r>
      <w:r>
        <w:rPr>
          <w:rStyle w:val="StrongEmphasis"/>
          <w:rFonts w:cs="Arial" w:ascii="Arial" w:hAnsi="Arial"/>
          <w:b w:val="false"/>
          <w:bCs w:val="false"/>
          <w:i w:val="false"/>
          <w:iCs w:val="false"/>
          <w:color w:val="000000"/>
          <w:sz w:val="24"/>
          <w:szCs w:val="24"/>
          <w:u w:val="none"/>
          <w:lang w:val="mn-Cyrl-MN"/>
        </w:rPr>
        <w:t xml:space="preserve">лын даргын захирамжийн хүрээнд ажиллуулсан. Тэгээд одоо мэргэжил, арга зүйн дэд ажлын хэсэг бол үндсэндээ Үндэсний хөгжлийн хүрээлэн дээр төвлөрөн Үндэсний хөгжлийн хүрээлэнгийн эрдэмтэд, судлаачид энэ багийг бол одоо бүтэн татан оролцуулж ажилласан. Тэгээд энэ хүрээнд бол өнгөрсөн 1990 оноос хойших 25 жилийн нийгэм, эдийн засаг, улс төрийн амьдралд ерөнхий үнэлэлт, дүгнэлт өгөх. Өнгөрсөн хугацаанд </w:t>
      </w:r>
      <w:r>
        <w:rPr>
          <w:rStyle w:val="StrongEmphasis"/>
          <w:rFonts w:cs="Arial" w:ascii="Arial" w:hAnsi="Arial"/>
          <w:b w:val="false"/>
          <w:bCs w:val="false"/>
          <w:i w:val="false"/>
          <w:iCs w:val="false"/>
          <w:color w:val="000000"/>
          <w:sz w:val="24"/>
          <w:szCs w:val="24"/>
          <w:u w:val="none"/>
          <w:lang w:val="mn-Cyrl-MN"/>
        </w:rPr>
        <w:t xml:space="preserve"> Улсын Их Хур</w:t>
      </w:r>
      <w:r>
        <w:rPr>
          <w:rStyle w:val="StrongEmphasis"/>
          <w:rFonts w:cs="Arial" w:ascii="Arial" w:hAnsi="Arial"/>
          <w:b w:val="false"/>
          <w:bCs w:val="false"/>
          <w:i w:val="false"/>
          <w:iCs w:val="false"/>
          <w:color w:val="000000"/>
          <w:sz w:val="24"/>
          <w:szCs w:val="24"/>
          <w:u w:val="none"/>
          <w:lang w:val="mn-Cyrl-MN"/>
        </w:rPr>
        <w:t xml:space="preserve">лаас батлан гаргаж байсан хөгжлийн үзэл баримтлалууд эдийн засгийн тодорхой салбарын хөгжлийн бодлогод дүн шинжилгээ, анализ хийх, судалгаа хийх тэгээд дээрээс нь өөрчлөгдөж байгаа бүс нутаг, дэлхийн хэмжээний өөрчлөлтүүд, хөгжлийн хандлагууд гэх мэт энэ зүйлүүдийг энэ хүчин зүйлүүдийг бүрэн тооцож үзэх, Монгол Улсынхаа хөгжлийг бүс нутаг, дэлхийн бусад улс орнуудын хөгжилтэй харьцуулах гэх мэт нэлээн өргөн хүрээтэй ажлыг хийсэн.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Дээр дурдсан ажлын дэд хэсэг бол энэ судлах, шинжлэх, олон мэдээллийг цуглуулж анализ хийж тэгээд нэгдсэн мэдээллийн сан бүрдүүлж ажиллах энэ чадлын гол ачааллыг үүр</w:t>
      </w:r>
      <w:r>
        <w:rPr>
          <w:rStyle w:val="StrongEmphasis"/>
          <w:rFonts w:cs="Arial" w:ascii="Arial" w:hAnsi="Arial"/>
          <w:b w:val="false"/>
          <w:bCs w:val="false"/>
          <w:i w:val="false"/>
          <w:iCs w:val="false"/>
          <w:color w:val="000000"/>
          <w:sz w:val="24"/>
          <w:szCs w:val="24"/>
          <w:u w:val="none"/>
          <w:lang w:val="mn-Cyrl-MN"/>
        </w:rPr>
        <w:t>ч</w:t>
      </w:r>
      <w:r>
        <w:rPr>
          <w:rStyle w:val="StrongEmphasis"/>
          <w:rFonts w:cs="Arial" w:ascii="Arial" w:hAnsi="Arial"/>
          <w:b w:val="false"/>
          <w:bCs w:val="false"/>
          <w:i w:val="false"/>
          <w:iCs w:val="false"/>
          <w:color w:val="000000"/>
          <w:sz w:val="24"/>
          <w:szCs w:val="24"/>
          <w:u w:val="none"/>
          <w:lang w:val="mn-Cyrl-MN"/>
        </w:rPr>
        <w:t xml:space="preserve"> ажилласан. Ерөнхийдөө бол сая А.Бакей даргын үзүүлсэн нэг ийм цэнхэр ном гаргасан. Үүнийг бол нийт </w:t>
      </w:r>
      <w:r>
        <w:rPr>
          <w:rStyle w:val="StrongEmphasis"/>
          <w:rFonts w:cs="Arial" w:ascii="Arial" w:hAnsi="Arial"/>
          <w:b w:val="false"/>
          <w:bCs w:val="false"/>
          <w:i w:val="false"/>
          <w:iCs w:val="false"/>
          <w:color w:val="000000"/>
          <w:sz w:val="24"/>
          <w:szCs w:val="24"/>
          <w:u w:val="none"/>
          <w:lang w:val="mn-Cyrl-MN"/>
        </w:rPr>
        <w:t xml:space="preserve"> Улсын Их Хурлын </w:t>
      </w:r>
      <w:r>
        <w:rPr>
          <w:rStyle w:val="StrongEmphasis"/>
          <w:rFonts w:cs="Arial" w:ascii="Arial" w:hAnsi="Arial"/>
          <w:b w:val="false"/>
          <w:bCs w:val="false"/>
          <w:i w:val="false"/>
          <w:iCs w:val="false"/>
          <w:color w:val="000000"/>
          <w:sz w:val="24"/>
          <w:szCs w:val="24"/>
          <w:u w:val="none"/>
          <w:lang w:val="mn-Cyrl-MN"/>
        </w:rPr>
        <w:t xml:space="preserve">гишүүд ээ, тэгээд Засгийн газрын гишүүд, энэ Хөгжлийн бодлоготой холбоотой ажилладаг бүх хүмүүст хүргэж байгаа. Энэ гарах явцдаа бас хэд хэдэн хэлэлцүүлгийг хийсэн. Тэр нь бол манай энэ эдийн засаг, санхий төсөв гээд энэ хүрээнд ажиллаж байсан хуучин улсын төлөвлөгөөний комисс, Сангийн яаманд ажиллаж байсан манай ахмадууд одоо цагт ч ажиллаж байгаа эдийн засгийн институтэд ажилладаг хүмүүс гээд эд нарыг оролцуулаад энэ хэлэлцүүлэгт нэлээн өргөн хүрээтэйгээр тэд нараас шүүмж бичүүлэх, саналыг нь авах гээд ийм ажлуудыг нэлээн зохион байгуулсан.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Тэгээд Урт хугацааны бодлогын төсөл бол ерөнхийдөө 25 жилийн алсын харааг багтаасан ийм төсөл бол эхний хувилбараараа бол бэлэн болсон гэж үзэж байгаа. Гэхдээ энэ бол мэдээжийн хэрэг үүгээр бол энэ төслийн хүрээнд ярилцаад шууд өргөн мэдүүлье гэж ажлын хэсгийн ахлагч нар бол арай харахгүй байгаа. Илүү өргөн хэлэлцүүлэг зохион байгуулах шаардлагатай. Дээрээс нь зориуд дахиад ажлын хэсэг юм уу, ямар нэг тийм баг гаргаж байгаад бас шүүмж бичүүлэх, алтернатив хувилбар дэвшүүлэх гэх мэт ийм байдлаар цаашдаа ажлаа зохион байгуулаад энэ хаврын чуулганы төгсгөл дээр бол бас одоо өргөн мэдүүлсэн хууль, хуулийн төслүүд яригдаж байгаа асуудлуудаа аваад үзэхэд бол энэ Хөгжлийн урт хугацааны бодлогоо бол энэ хаврын чуулганыхаа явцад өргөн бариад тэгээд хэлэлцүүлэхэд бол хугацааны хувьд бол арай багтахааргүй байгаа. </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Тийм учраас эхний шатны ажлаа энэ ном гаргаснаар ерөнхийд нь дуусгавар болгоод, 2 дахь шатны ажил гээд яг </w:t>
      </w:r>
      <w:r>
        <w:rPr>
          <w:rStyle w:val="StrongEmphasis"/>
          <w:rFonts w:cs="Arial" w:ascii="Arial" w:hAnsi="Arial"/>
          <w:b w:val="false"/>
          <w:bCs w:val="false"/>
          <w:i w:val="false"/>
          <w:iCs w:val="false"/>
          <w:color w:val="000000"/>
          <w:sz w:val="24"/>
          <w:szCs w:val="24"/>
          <w:u w:val="none"/>
          <w:lang w:val="mn-Cyrl-MN"/>
        </w:rPr>
        <w:t xml:space="preserve"> Улсын Их Хур</w:t>
      </w:r>
      <w:r>
        <w:rPr>
          <w:rStyle w:val="StrongEmphasis"/>
          <w:rFonts w:cs="Arial" w:ascii="Arial" w:hAnsi="Arial"/>
          <w:b w:val="false"/>
          <w:bCs w:val="false"/>
          <w:i w:val="false"/>
          <w:iCs w:val="false"/>
          <w:color w:val="000000"/>
          <w:sz w:val="24"/>
          <w:szCs w:val="24"/>
          <w:u w:val="none"/>
          <w:lang w:val="mn-Cyrl-MN"/>
        </w:rPr>
        <w:t xml:space="preserve">алд өргөн барихтай холбоотой, яг </w:t>
      </w:r>
      <w:r>
        <w:rPr>
          <w:rStyle w:val="StrongEmphasis"/>
          <w:rFonts w:cs="Arial" w:ascii="Arial" w:hAnsi="Arial"/>
          <w:b w:val="false"/>
          <w:bCs w:val="false"/>
          <w:i w:val="false"/>
          <w:iCs w:val="false"/>
          <w:color w:val="000000"/>
          <w:sz w:val="24"/>
          <w:szCs w:val="24"/>
          <w:u w:val="none"/>
          <w:lang w:val="mn-Cyrl-MN"/>
        </w:rPr>
        <w:t xml:space="preserve"> Улсын Их Хур</w:t>
      </w:r>
      <w:r>
        <w:rPr>
          <w:rStyle w:val="StrongEmphasis"/>
          <w:rFonts w:cs="Arial" w:ascii="Arial" w:hAnsi="Arial"/>
          <w:b w:val="false"/>
          <w:bCs w:val="false"/>
          <w:i w:val="false"/>
          <w:iCs w:val="false"/>
          <w:color w:val="000000"/>
          <w:sz w:val="24"/>
          <w:szCs w:val="24"/>
          <w:u w:val="none"/>
          <w:lang w:val="mn-Cyrl-MN"/>
        </w:rPr>
        <w:t>алд хууль, тогтоолын төсөл өргөн барьдаг тэр форматаар бичигдээд дахиад нэлээн олон хэлэлцүүлгийг даваад ингээд 9 сард өргөн бариад намрын чуулганыхаа явцад бол хэлэлцэн батлахаар бид нар цагийнхаа менежментийг ажлын хэсгийн ахлагчид тэгж ярьж тохирсон. Энэ талаараа бол Төрийн байгуулалтын байнгын хороон дээрээ ажлын явц байдлынхаа талаар ийм товч мэдээлэл хийе гэсэн юм. Ийм л зүйл байгаа юм.</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А.Бакей: -</w:t>
      </w:r>
      <w:r>
        <w:rPr>
          <w:rStyle w:val="StrongEmphasis"/>
          <w:rFonts w:cs="Arial" w:ascii="Arial" w:hAnsi="Arial"/>
          <w:b w:val="false"/>
          <w:bCs w:val="false"/>
          <w:i w:val="false"/>
          <w:iCs w:val="false"/>
          <w:color w:val="000000"/>
          <w:sz w:val="24"/>
          <w:szCs w:val="24"/>
          <w:u w:val="none"/>
          <w:lang w:val="mn-Cyrl-MN"/>
        </w:rPr>
        <w:t xml:space="preserve"> Ингээд ажлын хэсгийн ахлагчдаас Б.Гарамгайбаатар дарга бас манай Байнгын хорооны хуралдаанд оролцож байгаа. Санал байвал бас хэлж болно. Б.Гарамгайбаатар гишүүний картыг өгье. Мөн одоо энэ Байнгын хорооны хуралдаанд ажлын дэд хэсгийн ахлагч </w:t>
      </w:r>
      <w:r>
        <w:rPr>
          <w:rStyle w:val="StrongEmphasis"/>
          <w:rFonts w:cs="Arial" w:ascii="Arial" w:hAnsi="Arial"/>
          <w:b w:val="false"/>
          <w:bCs w:val="false"/>
          <w:i w:val="false"/>
          <w:iCs w:val="false"/>
          <w:color w:val="000000"/>
          <w:sz w:val="24"/>
          <w:szCs w:val="24"/>
          <w:u w:val="none"/>
          <w:lang w:val="mn-Cyrl-MN"/>
        </w:rPr>
        <w:t>Б</w:t>
      </w:r>
      <w:r>
        <w:rPr>
          <w:rStyle w:val="StrongEmphasis"/>
          <w:rFonts w:cs="Arial" w:ascii="Arial" w:hAnsi="Arial"/>
          <w:b w:val="false"/>
          <w:bCs w:val="false"/>
          <w:i w:val="false"/>
          <w:iCs w:val="false"/>
          <w:color w:val="000000"/>
          <w:sz w:val="24"/>
          <w:szCs w:val="24"/>
          <w:u w:val="none"/>
          <w:lang w:val="mn-Cyrl-MN"/>
        </w:rPr>
        <w:t xml:space="preserve">.Энхбайгаль </w:t>
      </w:r>
      <w:r>
        <w:rPr>
          <w:rStyle w:val="StrongEmphasis"/>
          <w:rFonts w:cs="Arial" w:ascii="Arial" w:hAnsi="Arial"/>
          <w:b w:val="false"/>
          <w:bCs w:val="false"/>
          <w:i w:val="false"/>
          <w:iCs w:val="false"/>
          <w:color w:val="000000"/>
          <w:sz w:val="24"/>
          <w:szCs w:val="24"/>
          <w:u w:val="none"/>
          <w:lang w:val="mn-Cyrl-MN"/>
        </w:rPr>
        <w:t>доктор бас оролцож байгаа. Ингээд өнөөдөр бол бид нар бол гол нь энэ бодлогын энэ бол гол нь судалгаа бүхий ийм бодлогын барим бичгийн ерөнхий анхны нэг хувилбар л гарсан. Гэхдээ энэ өргөн мэдүүлэх хэлбэрт ороогүй. Тийм учраас үлдсэн хугацаанд ер нь ямар байдлаар яаж ажиллах вэ гэдэг асуудлаар та бүхний саналыг авах үүднээс мэдээлэл сонсож байгаа гэж ойлгох хэрэгтэй. Ингээд ажлын хэсгийн ахлагч нараас асуух асуулттай гишүүд байвал нэр өгье. М.Батчимэг гишүүн, өөр С.Дэмбэрэл гишүүн. М.Батчимэг гишүүн асууя.</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М.Батчимэг: -</w:t>
      </w:r>
      <w:r>
        <w:rPr>
          <w:rStyle w:val="StrongEmphasis"/>
          <w:rFonts w:cs="Arial" w:ascii="Arial" w:hAnsi="Arial"/>
          <w:b w:val="false"/>
          <w:bCs w:val="false"/>
          <w:i w:val="false"/>
          <w:iCs w:val="false"/>
          <w:color w:val="000000"/>
          <w:sz w:val="24"/>
          <w:szCs w:val="24"/>
          <w:u w:val="none"/>
          <w:lang w:val="mn-Cyrl-MN"/>
        </w:rPr>
        <w:t xml:space="preserve"> </w:t>
      </w:r>
      <w:r>
        <w:rPr>
          <w:rStyle w:val="StrongEmphasis"/>
          <w:rFonts w:cs="Arial" w:ascii="Arial" w:hAnsi="Arial"/>
          <w:b w:val="false"/>
          <w:bCs w:val="false"/>
          <w:i w:val="false"/>
          <w:iCs w:val="false"/>
          <w:color w:val="000000"/>
          <w:sz w:val="24"/>
          <w:szCs w:val="24"/>
          <w:u w:val="none"/>
          <w:lang w:val="mn-Cyrl-MN"/>
        </w:rPr>
        <w:t xml:space="preserve">Баярлалаа. Тэгэхээр мэдээж ямар ч улс орон урт хугацаанд тогтвортой хөгжих бодлоготой байж урагшаа явна. Тэгээд ажлын хэсгийн хувьд бол цаашдаа Монгол Улс 2040 он хүртэл хөгжих Монгол Улсыг хөгжүүлэх энэ </w:t>
      </w:r>
      <w:r>
        <w:rPr>
          <w:rStyle w:val="StrongEmphasis"/>
          <w:rFonts w:cs="Arial" w:ascii="Arial" w:hAnsi="Arial"/>
          <w:b w:val="false"/>
          <w:bCs w:val="false"/>
          <w:i w:val="false"/>
          <w:iCs w:val="false"/>
          <w:color w:val="000000"/>
          <w:sz w:val="24"/>
          <w:szCs w:val="24"/>
          <w:u w:val="none"/>
          <w:lang w:val="mn-Cyrl-MN"/>
        </w:rPr>
        <w:t xml:space="preserve">бодлогыг цогцоор нь харахын тулд бас нэлээд их ажил хийж байгаа юм байна гэж ойлгож байна. Гэхдээ зарим асуудлуудыг тодруулж асууя. 1-р асуулт бол яг энэ бодлогыг боловсруулахад бол Засгийн газрын зүгээс зохион байгуулалттайгаар оролцож байгаа юу? Засгийн газар ер нь ямар үүрэг оролцоотой байгаа вэ гэдэг 1 асуулт байна.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2-рт нь бол энэ бодлого өөрөө цаашдаа бусад бодлогын баримт бичгүүдтэйгээр уялдаж байж хэрэгжих ёстой. Тэгээд манайх бол өнөөдрийг хүртэл Үндсэн хуулиас эхлээд л, Үндэсний аюулгүй байдлын үзэл баримтлал тэгээд л Үндэсний хөгжлийн цогц бодлого гэдэг юм уу салбар салбарын хөгжлийн олон бодло</w:t>
      </w:r>
      <w:r>
        <w:rPr>
          <w:rStyle w:val="StrongEmphasis"/>
          <w:rFonts w:cs="Arial" w:ascii="Arial" w:hAnsi="Arial"/>
          <w:b w:val="false"/>
          <w:bCs w:val="false"/>
          <w:i w:val="false"/>
          <w:iCs w:val="false"/>
          <w:color w:val="000000"/>
          <w:sz w:val="24"/>
          <w:szCs w:val="24"/>
          <w:u w:val="none"/>
          <w:lang w:val="mn-Cyrl-MN"/>
        </w:rPr>
        <w:t xml:space="preserve">гуудтай жил бүр үндсэн чиглэлээ баталдаг. Энэ болгоны уялдаа холбоо бол их сул байна гэдгийг бол байнга ярьж ирсэн. Тэгээд Хөгжлийн бодлого төлөвлөлтийн тухай хууль гээд энэ болгоныг бас уялдуулах чиглэлээр бас ажил хийх гэж хичээж байгаа. Тэгэхээр энэ хөгжлийн бодлого төлөвлөлтийн тухай хуулийнхаа энэ ажлын хэсэг энэ хийж байгаа ажилтай яаж уялдаж байгаа юм бэ? Улс төрийн намууд бүлгүүдийн дарга нар ахалж байна. Тэгээд улс төрийн намууд бас энэ үйл ажиллагаанд ер нь ямар байдлаар саналаа өгч оролцож байгаа юм бэ гэдэг ийм асуулт байна.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Хамгийн сүүлд нь бол би юу гэж ойлгодог вэ гэхээр өнөөдөр төрийн бодлого тогтвортой явахын тулд олон улсын, олон улс орны жишгээр бол тэрийг тогтвортой байлгадаг өөрийнх нь институт бүтцүүд зайлшгүй шаардлагатай юм байна гэдэг нь харагдаж байгаа юм. Жишээлбэл төрийн бодлого бол хамгийн гол нь төрийн албаар дамжиж, төрийн мэргэшсэн албаар дамжиж боловсрогддог. Төрийн мэргэшсэн албанд нь төрийн ой санамж нь хадгалагдаж байдаг. Тухайн чиглэлээр урьд нь хийж байсан ажлууд, статистик дата холбогдох тоо баримтууд, алдаа оноог дүгнэсэн судалгааны мэдээллүүд төрийн мэргэш</w:t>
      </w:r>
      <w:r>
        <w:rPr>
          <w:rStyle w:val="StrongEmphasis"/>
          <w:rFonts w:cs="Arial" w:ascii="Arial" w:hAnsi="Arial"/>
          <w:b w:val="false"/>
          <w:bCs w:val="false"/>
          <w:i w:val="false"/>
          <w:iCs w:val="false"/>
          <w:color w:val="000000"/>
          <w:sz w:val="24"/>
          <w:szCs w:val="24"/>
          <w:u w:val="none"/>
          <w:lang w:val="mn-Cyrl-MN"/>
        </w:rPr>
        <w:t>сэ</w:t>
      </w:r>
      <w:r>
        <w:rPr>
          <w:rStyle w:val="StrongEmphasis"/>
          <w:rFonts w:cs="Arial" w:ascii="Arial" w:hAnsi="Arial"/>
          <w:b w:val="false"/>
          <w:bCs w:val="false"/>
          <w:i w:val="false"/>
          <w:iCs w:val="false"/>
          <w:color w:val="000000"/>
          <w:sz w:val="24"/>
          <w:szCs w:val="24"/>
          <w:u w:val="none"/>
          <w:lang w:val="mn-Cyrl-MN"/>
        </w:rPr>
        <w:t xml:space="preserve">н байгууллагууд дээр төвлөрөөд түүн дээр үндэслээд цааш цаашдын бодлогоо сайжруулах хувилбарууд гарч явдаг. Улс төрчид бол бодлогын сонголт хийдэг гэсэн ийм л дүр зураг ерөнхийдөө бусад орнуудын жишгээс харагддаг.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Тэгээд дээрээс нь ардчилсан орны хувьд бол төрийн албанд дээр нэмээд улс төрийн намууд өөрсдөө бас бодлогын байгууллага байж тэр бодлого тогтвортой байх нөхцөл бүрддэг юм байна. Түүнээс биш ийм бодлогын тогтвортой бүтцүүд нь байхгүй бол ямар нэг сайхан ажлыг олон хүн хүч хөдөлмөрөө зориулж хийж болно. Гэхдээ энэ бол цаасан дээр үлдээд мартагддаг. Ялангуяа уялдаа холбоог нь хангах механизм байхгүй бол. Нэг ийм дүр зураг харагдаад байгаа.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Тэгэхээр би ойлгохдоо бол одоо энэ ажил явж, явж энэ тогтолцоог бий болгох асуудлыг бид дахиад л Үндсэн хуулиасаа л эхлэх ёстой юм байна. Засгийн газар өөрөө төрийн албаа бид асуудлын төвд аваачиж тавихын тулд</w:t>
      </w:r>
      <w:r>
        <w:rPr>
          <w:rStyle w:val="StrongEmphasis"/>
          <w:rFonts w:cs="Arial" w:ascii="Arial" w:hAnsi="Arial"/>
          <w:b/>
          <w:bCs/>
          <w:i w:val="false"/>
          <w:iCs w:val="false"/>
          <w:color w:val="000000"/>
          <w:sz w:val="24"/>
          <w:szCs w:val="24"/>
          <w:u w:val="none"/>
          <w:lang w:val="mn-Cyrl-MN"/>
        </w:rPr>
        <w:t xml:space="preserve"> </w:t>
      </w:r>
      <w:r>
        <w:rPr>
          <w:rStyle w:val="StrongEmphasis"/>
          <w:rFonts w:cs="Arial" w:ascii="Arial" w:hAnsi="Arial"/>
          <w:b w:val="false"/>
          <w:bCs w:val="false"/>
          <w:i w:val="false"/>
          <w:iCs w:val="false"/>
          <w:color w:val="000000"/>
          <w:sz w:val="24"/>
          <w:szCs w:val="24"/>
          <w:u w:val="none"/>
          <w:lang w:val="mn-Cyrl-MN"/>
        </w:rPr>
        <w:t>Засгийн газар энэ хөгжлийн ялангуяа эдийн засгийн хөгжлийн тэгээд татвар, санхүү, мөнгөний бодлоготой холбоотой гол чухал байр сууриудыг бол Засгийн газар нэлээн үүрэгтэйгээр тодорхойлдог ийм боломжийг бол Үндсэн хуулиараа бүрдүүлэх, тэгээд түүнийгээ дагуулаад саяын хэлж байгаа тэр бодлогын бүтэц болж байгаа Төрийн албаны хууль, Улс төрийн намын хууль би болж байж аливаа урт хугацааны бодлогын зорилтууд бол тогтвортой хэрэгждэг гэж.</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Тэгэхээр та бүхэн жишээлбэл ажлын хэсгийн хувьд үүнийг одоо зайлсхийх ингэж холбож харж байгаа юу? Үндсэн хуульд ийм бүтцүүдийг хийж байж бид нарын хийж байгаа ажил утга учиртай болох юм байна гэдэгтэй санал нэгдэх үү гэсэн ийм 3 асуулт байна.</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А.Бакей: - </w:t>
      </w:r>
      <w:r>
        <w:rPr>
          <w:rStyle w:val="StrongEmphasis"/>
          <w:rFonts w:cs="Arial" w:ascii="Arial" w:hAnsi="Arial"/>
          <w:b w:val="false"/>
          <w:bCs w:val="false"/>
          <w:i w:val="false"/>
          <w:iCs w:val="false"/>
          <w:color w:val="000000"/>
          <w:sz w:val="24"/>
          <w:szCs w:val="24"/>
          <w:u w:val="none"/>
          <w:lang w:val="mn-Cyrl-MN"/>
        </w:rPr>
        <w:t>Н.Батцэрэг гишүүн, ажлын хэсгийн ахлагч хариулъя.</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Н.Батцэрэг: - </w:t>
      </w:r>
      <w:r>
        <w:rPr>
          <w:rStyle w:val="StrongEmphasis"/>
          <w:rFonts w:cs="Arial" w:ascii="Arial" w:hAnsi="Arial"/>
          <w:b w:val="false"/>
          <w:bCs w:val="false"/>
          <w:i w:val="false"/>
          <w:iCs w:val="false"/>
          <w:color w:val="000000"/>
          <w:sz w:val="24"/>
          <w:szCs w:val="24"/>
          <w:u w:val="none"/>
          <w:lang w:val="mn-Cyrl-MN"/>
        </w:rPr>
        <w:t xml:space="preserve">Баярлалаа. Яг энэ бодлогын баримт бичгийн төсөл дээр ажиллаж байхад Засгийн газрын оролцоо гэх юм бол Ерөнхий сайд, сайдууд бол шууд хараахан оролцоогүй. Гэхдээ бид нар бол Засгийн газрын байгууллагууд, яамнууд дээр байгаа. Яам болгон дээр нөгөө стратегийн бодлого, төлөвлөлтөө хариуцдаг ийм бүтцүүдтэй. Түүн дээр одоо цугларсан байгаа бүх мэдээллийг татаж аваад, салбар болгоны өөрсдийн гаргасан хөгжлийн үзэл баримтлал, мастер төлөвлөгөө, урт хугацааны хөгжлийн төлөвлөлтүүдийг бүгдийг нь нэгтгэсэн, анализ хийсэн хэрэгтэй хэрэггүйгээр нь ялгасан гэх мэт ийм зүйлүүд байсан. Энэ хүрээнд л Засгийн газрын оролцоо байсан гэмээр байгаа юм.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Уялдаа холбоо дээр бол Хөгжлийн бодлого төлөвлөлтийн хууль гээд өргөн баригдсан. Ажлын хэсгийн гишүүнээр нь Р.Амаржаргал гишүүн ажиллаж байгаа. Тэгээд яах аргагүй ийм алсын хараатай бодлогын бичиг баримт, Хөгжлийн бодлого төлөвлөлтийн хууль тэр нь цаашаа буухаараа бол салбаруудын бодлого төлөвлөлт том хүрээндээ бол саяын хамгийн сүүлд нь дурдаж байгаа Үндсэн хууль үүнийгээ тогтвортой удаан хугацаанд мөрдөж болох институт бэхжүүлэх гээд олон юмтай зайлшгүй холбогдож ирж байгаа. Тэр бол гарцаагүй  тийм байгаа юм.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Жишээ нь Үндсэн хуулийн нэмэлтийн тухай асуудал яригдаж байхад бол өнгөрсөн хугацаанд ингээд өнгөрсөн 25 жилд бол Засгийн газар 14 удаа солигдсон байдаг. Тэгээд солигдоод юу болсон гэдэг үр дагаврыг аваад үзэхэд бол Ерөнхий сайдыг дагаад том бодлогын савлагаанууд яах аргагүй явж байсан ийм зүйл байдаг юм байна лээ. Манайд бол одоо ингээд хөгжлийн бодлого төлөвлөлтүүд маань голдуу сонгуулийн циклээр хэмжигдсэн. Тэгээд тэр сонгуулийн бүрэн эрхийн хугацаандаа бол сонгууль орсон нам, эвслүүдийн нийгэм, эдийн засгийн мөрийн хөтөлбөр, тэгээд сонгуулийн тэр амлалт мөрийн хөтөлбөр дээр суурилсан Засгийн газрын үйл ажиллагааны хөтөлбөр гэсэн ийм бичиг баримтын хүрээнд бол бид нар бол бодлогоо төлөвлөлтөө өнөөдөр зохион байгуулж явж байгаа.</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Тэгэхээр үүнийгээ бол илүү алсын хараатай. Аль нэг нам, эвслийн тухайн бүрэн эрхийн хугацаан дахь түүгээр хязгаарлалгүйгээр 25 жилийн алсын хараатай бодлого хийе. Ерөнхий том бодлогын курсээс аль ч нам нь Засгийн эрх барьсан гардаггүй. Харин одоо тухайн асуудлыг шийдэх арга зүй, хүн хүч, зохион байгуулалт, мөнгө санхүү тухай</w:t>
      </w:r>
      <w:r>
        <w:rPr>
          <w:rStyle w:val="StrongEmphasis"/>
          <w:rFonts w:cs="Arial" w:ascii="Arial" w:hAnsi="Arial"/>
          <w:b w:val="false"/>
          <w:bCs w:val="false"/>
          <w:i w:val="false"/>
          <w:iCs w:val="false"/>
          <w:color w:val="000000"/>
          <w:sz w:val="24"/>
          <w:szCs w:val="24"/>
          <w:u w:val="none"/>
          <w:lang w:val="mn-Cyrl-MN"/>
        </w:rPr>
        <w:t>н</w:t>
      </w:r>
      <w:r>
        <w:rPr>
          <w:rStyle w:val="StrongEmphasis"/>
          <w:rFonts w:cs="Arial" w:ascii="Arial" w:hAnsi="Arial"/>
          <w:b w:val="false"/>
          <w:bCs w:val="false"/>
          <w:i w:val="false"/>
          <w:iCs w:val="false"/>
          <w:color w:val="000000"/>
          <w:sz w:val="24"/>
          <w:szCs w:val="24"/>
          <w:u w:val="none"/>
          <w:lang w:val="mn-Cyrl-MN"/>
        </w:rPr>
        <w:t xml:space="preserve"> үеийн гадаад, дотоод нөхцөл байдал гээд үүнээсээ хамаарсан өөрчлөлт </w:t>
      </w:r>
      <w:r>
        <w:rPr>
          <w:rStyle w:val="StrongEmphasis"/>
          <w:rFonts w:cs="Arial" w:ascii="Arial" w:hAnsi="Arial"/>
          <w:b w:val="false"/>
          <w:bCs w:val="false"/>
          <w:i w:val="false"/>
          <w:iCs w:val="false"/>
          <w:color w:val="000000"/>
          <w:sz w:val="24"/>
          <w:szCs w:val="24"/>
          <w:u w:val="none"/>
          <w:lang w:val="mn-Cyrl-MN"/>
        </w:rPr>
        <w:t>байх болохоос биш ерөнхий курс бол алдагдахгүй явах бодлогын өөрчлөлт байхгүй. Бодлогын залгамж чанар хадгалагдах ийм нөхцөлийг л гол нь энэ алсын хараатай бодлогодоо суулгах ёстой гэсэн ийм концепциор ажиллаж байгаа.</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Нам, эвслүүдийн санал гэхээр зэрэг бол тухайлан намууд үүн дээрээ санал өгөөч бид нар бол хараахан хандаагүй. Ер нь бол энэ хэлэлцүүлгийн явцууддаа бол шүүмжлэх, хэлэлцүүлэгт идэвхтэй оролцох өөрсдийнхөө санал бодлоо хэлэхийг бол их чөлөөтэй маягаар авч явсан. Одоо харин бид нар энэ 2 дахь шатны гэдэг юм уу, саяын А.Бакей даргын хэлээд байгаа яг өргөн барих форматад оруулж бичих энэ хүрээнд бол мэргэжил арга зүйн талаасаа яах вэ гэдгийг бол дахиад </w:t>
      </w:r>
      <w:r>
        <w:rPr>
          <w:rStyle w:val="StrongEmphasis"/>
          <w:rFonts w:cs="Arial" w:ascii="Arial" w:hAnsi="Arial"/>
          <w:b w:val="false"/>
          <w:bCs w:val="false"/>
          <w:i w:val="false"/>
          <w:iCs w:val="false"/>
          <w:color w:val="000000"/>
          <w:sz w:val="24"/>
          <w:szCs w:val="24"/>
          <w:u w:val="none"/>
          <w:lang w:val="mn-Cyrl-MN"/>
        </w:rPr>
        <w:t xml:space="preserve"> Улсын Их Хурлын </w:t>
      </w:r>
      <w:r>
        <w:rPr>
          <w:rStyle w:val="StrongEmphasis"/>
          <w:rFonts w:cs="Arial" w:ascii="Arial" w:hAnsi="Arial"/>
          <w:b w:val="false"/>
          <w:bCs w:val="false"/>
          <w:i w:val="false"/>
          <w:iCs w:val="false"/>
          <w:color w:val="000000"/>
          <w:sz w:val="24"/>
          <w:szCs w:val="24"/>
          <w:u w:val="none"/>
          <w:lang w:val="mn-Cyrl-MN"/>
        </w:rPr>
        <w:t xml:space="preserve">гишүүдтэйгээ бүлгүүд дээрээ зөвлөлдөх хэрэгтэй байгаа.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Ямар хэлэлцүүлгүүд хийх юм. Цаашдаа энэ ийм бичиг баримт гарсны дараа хэчнээн бусад салбарын бодлогуудаас авхуулаад үүнийг дагаж өөрчлөгдөх юм юу байгаа юм. Хэр том далайцтай өөрчлөлтүүд болох нь, тэр дотор бид нар юу нь </w:t>
      </w:r>
      <w:r>
        <w:rPr>
          <w:rStyle w:val="StrongEmphasis"/>
          <w:rFonts w:cs="Arial" w:ascii="Arial" w:hAnsi="Arial"/>
          <w:b w:val="false"/>
          <w:bCs w:val="false"/>
          <w:i w:val="false"/>
          <w:iCs w:val="false"/>
          <w:color w:val="000000"/>
          <w:sz w:val="24"/>
          <w:szCs w:val="24"/>
          <w:u w:val="none"/>
          <w:lang w:val="mn-Cyrl-MN"/>
        </w:rPr>
        <w:t xml:space="preserve">физический </w:t>
      </w:r>
      <w:r>
        <w:rPr>
          <w:rStyle w:val="StrongEmphasis"/>
          <w:rFonts w:cs="Arial" w:ascii="Arial" w:hAnsi="Arial"/>
          <w:b w:val="false"/>
          <w:bCs w:val="false"/>
          <w:i w:val="false"/>
          <w:iCs w:val="false"/>
          <w:color w:val="000000"/>
          <w:sz w:val="24"/>
          <w:szCs w:val="24"/>
          <w:u w:val="none"/>
          <w:lang w:val="mn-Cyrl-MN"/>
        </w:rPr>
        <w:t xml:space="preserve">амжиж чадах нь. Юу нь магадгүй чадахгүй байж болох вэ гээд үүнийгээ нэлээд томоохон асуудал хөндсөн яваа учраас ард нь дагаж гарах хийгдэх ажлууд эд нар дээрээ бол яах аргагүй санал солилцох тийм хэрэг байгаа.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А.Бакей: </w:t>
      </w:r>
      <w:r>
        <w:rPr>
          <w:rStyle w:val="StrongEmphasis"/>
          <w:rFonts w:cs="Arial" w:ascii="Arial" w:hAnsi="Arial"/>
          <w:b w:val="false"/>
          <w:bCs w:val="false"/>
          <w:i w:val="false"/>
          <w:iCs w:val="false"/>
          <w:color w:val="000000"/>
          <w:sz w:val="24"/>
          <w:szCs w:val="24"/>
          <w:u w:val="none"/>
          <w:lang w:val="mn-Cyrl-MN"/>
        </w:rPr>
        <w:t>- Баярлалаа. Энэ яах вэ Засгийн газрын оролцооны хувьд бол энэ ажлын хэсгийн дэд ажлын хэсгийн бүрэлдэхүүнд бол бүх яамдын Бодлого төлөвлөлтийн газрын дарга, Стратегийн бодлого төлөвлөлтийн газрын дарга, зарим яамны төрийн нарийн бичгийн дарга орсон байх жишээтэй. Жишээлбэл одоо Сангийн яамны Төсвийн бодлого төлөвлөлтийн газрын дарга, Сангийн яамны Санхүүгийн бодлого өрийн удирдлагын газрын дарга гэх мэт. Яг чухал алба хашиж байгаа хүмүүс бол оролцоод саналаа нэмэрлээд явсан гэж хэлж болохоор байгаа. С.Дэмбэрэл гишүүн.</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С.Дэмбэрэл: - </w:t>
      </w:r>
      <w:r>
        <w:rPr>
          <w:rStyle w:val="StrongEmphasis"/>
          <w:rFonts w:cs="Arial" w:ascii="Arial" w:hAnsi="Arial"/>
          <w:b w:val="false"/>
          <w:bCs w:val="false"/>
          <w:i w:val="false"/>
          <w:iCs w:val="false"/>
          <w:color w:val="000000"/>
          <w:sz w:val="24"/>
          <w:szCs w:val="24"/>
          <w:u w:val="none"/>
          <w:lang w:val="mn-Cyrl-MN"/>
        </w:rPr>
        <w:t xml:space="preserve">Баярлалаа. 2040 он хүртэл Монгол Улс хөгжлийн урт хугацааны бодлоготой болъё гээд тэгээд нөгөө намууд нь хоорондоо хэрэлдэхээс урьдчилан сэргийлээд тэгээд </w:t>
      </w:r>
      <w:r>
        <w:rPr>
          <w:rStyle w:val="StrongEmphasis"/>
          <w:rFonts w:cs="Arial" w:ascii="Arial" w:hAnsi="Arial"/>
          <w:b w:val="false"/>
          <w:bCs w:val="false"/>
          <w:i w:val="false"/>
          <w:iCs w:val="false"/>
          <w:color w:val="000000"/>
          <w:sz w:val="24"/>
          <w:szCs w:val="24"/>
          <w:u w:val="none"/>
          <w:lang w:val="mn-Cyrl-MN"/>
        </w:rPr>
        <w:t xml:space="preserve"> Улсын Их Хур</w:t>
      </w:r>
      <w:r>
        <w:rPr>
          <w:rStyle w:val="StrongEmphasis"/>
          <w:rFonts w:cs="Arial" w:ascii="Arial" w:hAnsi="Arial"/>
          <w:b w:val="false"/>
          <w:bCs w:val="false"/>
          <w:i w:val="false"/>
          <w:iCs w:val="false"/>
          <w:color w:val="000000"/>
          <w:sz w:val="24"/>
          <w:szCs w:val="24"/>
          <w:u w:val="none"/>
          <w:lang w:val="mn-Cyrl-MN"/>
        </w:rPr>
        <w:t xml:space="preserve">алд суудалтай 3 намын бүлгийн ахлагчаар толгойлуулсан ийм зөвшилцөл хийх зорилготой ийм ажлын хэсгийг байгуулаад өдгөө бүтэн жил хагас болов уу даа. Ингээд энэ хугацаанд ямар бүтээгдэхүүн гарсан гэхээр Ерөнхийлөгчийн болон Шинжлэх ухааны академийн харьяанд байдаг энэ Үндэсний хөгжлийн институтээр хүрээлэнгээр энэ ажлыг голлон судалгааг нь хийлгээд, яагаад вэ гэвэл шинжлэх ухааны үндэслэл нь хэрэгтэй учраас. Түүнээс бол яамнуудад ингээд өгөхгүй шүү дээ, эхлээд. Шинжлэх ухааны үндэслэлийг нь сайн гаргаад ир гээд. Үүн дээр нь бас тус нэмэр бол гээд холбогдох яамнуудын хүмүүсийг сая А.Бакей гишүүний хэлснээр оруулаад ингээд гаргаж ирсэн бүтээгдэхүүн нь энэ.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Үүний одоо би тэр сайн, муу гэж яриагүй байна л даа. Одоо ингээд бүтээгдэхүүнтэй болсон. Одоо яах ёстой вэ гэхээр 3 ажлын хэсгийн дарга ярих хэрэгтэй хоорондоо. Үүнийг яаж хурдлуулах юм бэ гэж. Тэгээд ямар хууль арга зүйн, хууль эрх зүйн зам байна вэ гэхээр одоо бид энэ чинь хуулийн шинж чанартай баримт бичиг шүү дээ. Бодлогын баримт бичиг. </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 xml:space="preserve">Тэгэхээр үүнийгээ одоо ажлын дэд хэсгээ шинэчлэн байгуул гэсэн. Одоо бол энэ бол хэн орох ёстой вэ гэвэл шинжлэх ухааны үндэслэлийг нь одоо ингээд гаргачихлаа. Одоо засаг захиргааны байгууллага голлосон, шинжлэх ухааны байгууллагууд оролцсон ийм бүтэц гарч ирэх ёстой. Тэгээд үүнийг томьёолон бичих, эхний энэ томьёолон бичихийг бодлогын хувьд нь зөв томьёолох талаасаа тэр ажлын дэд хэсэг ажиллаад тэгээд тодорхой хугацааны дараа ажлын хэсэгтээ бид энэ баримт бичгийг анхдагч шинжлэх ухааны үндэслэлээр гаргасан баримт бичгийг бид одоо бодлогын баримт бичиг болгож ийм хэлбэрт ийм агуулгатай болголоо гэдгээ бас тодорхой хугацааны дараа хэлэх ёстой. Тэр алдагдаж байна. Одоо дахиж зөвлөнө, намын бүлэг энэ тэр гээд байх юм байхгүй. Одоо зүгээр яг л ийм ажил хийх ёстой.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3-рт энэ баримт бичиг одоо жишээлбэл бусад баримт бичигтэй уялдаж байна гэхээр бол уялдаад л яваад байгаа шүү дээ. Энэ чинь үүнд чинь өөрөө ашигласан 2030 он хүртэл Ногоон хөгжлийн бодлогоос гадна бусад одоо хүртэл батлагдсан байгаа холбогдох шаардлагатай баримт бичгүүдийн үзэл санаа, тоо баримт энэ тэр нь орсон уу гэвэл орсон.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 xml:space="preserve">Өнөөдөр гэхэд бид нар одоо </w:t>
      </w:r>
      <w:r>
        <w:rPr>
          <w:rStyle w:val="StrongEmphasis"/>
          <w:rFonts w:cs="Arial" w:ascii="Arial" w:hAnsi="Arial"/>
          <w:b w:val="false"/>
          <w:bCs w:val="false"/>
          <w:i w:val="false"/>
          <w:iCs w:val="false"/>
          <w:color w:val="000000"/>
          <w:sz w:val="24"/>
          <w:szCs w:val="24"/>
          <w:u w:val="none"/>
          <w:lang w:val="mn-Cyrl-MN"/>
        </w:rPr>
        <w:t xml:space="preserve"> Улсын Их Хур</w:t>
      </w:r>
      <w:r>
        <w:rPr>
          <w:rStyle w:val="StrongEmphasis"/>
          <w:rFonts w:cs="Arial" w:ascii="Arial" w:hAnsi="Arial"/>
          <w:b w:val="false"/>
          <w:bCs w:val="false"/>
          <w:i w:val="false"/>
          <w:iCs w:val="false"/>
          <w:color w:val="000000"/>
          <w:sz w:val="24"/>
          <w:szCs w:val="24"/>
          <w:u w:val="none"/>
          <w:lang w:val="mn-Cyrl-MN"/>
        </w:rPr>
        <w:t xml:space="preserve">ал дээр гэхэд хэд хэдэн урт хугацааны бодлого өнөөдөр гэхэд л Аж үйлдвэрийн талаар 2030 он хүртэл төрөөс баримтлах бодлого гээд ингээд л цаашаа явах нь байна  шүү дээ. Энэ бүхэн маань бас </w:t>
      </w:r>
      <w:r>
        <w:rPr>
          <w:rStyle w:val="StrongEmphasis"/>
          <w:rFonts w:cs="Arial" w:ascii="Arial" w:hAnsi="Arial"/>
          <w:b w:val="false"/>
          <w:bCs w:val="false"/>
          <w:i w:val="false"/>
          <w:iCs w:val="false"/>
          <w:color w:val="000000"/>
          <w:sz w:val="24"/>
          <w:szCs w:val="24"/>
          <w:u w:val="none"/>
          <w:lang w:val="mn-Cyrl-MN"/>
        </w:rPr>
        <w:t xml:space="preserve">ингээд ороод, тусгагдаад үүнийг гаргасан хүмүүс нь захиргааны Засгийн газар учраас эд нар нь тэр илүү сайн мэднэ. Үүнийг жишээлбэл юун дээр би олж харсан гэхээр нэг дутагдал юу байсан бэ гэхээр Мянганы хөгжлийн зорилтын биелэлтийг гаргахад, гаднаас шинжлэх ухааны 2 багийг суулгасан чинь захиргааныхаа актуудыг мэддэггүй учраас маш дутуу юм хийсэн байсан л даа. Тэгэхээр тэр бол тэр хүмүүсийн буруу биш ерөөсөө нэг ийм бодит байдал дээр ийм байдаг учраас энэ талаас нь бодож одоо тэр бушуухан ажлын дэд хэсгээ яраалтай байгуулаад тэр нь бол Засгийн газрын гол одоо жишээлбэл Сангийн яам бодвол эдийн засаг бусад яамнуудын төрийн нарийн бичгийн дарга нь орсон ажлын дэд хэсгээ яаралтай байгуулаад л үүнийгээ ажиллуулах ёстой гэсэн ийм.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Тэгээд үүний ерөнхий нэр бол бид бол юмыг угтаж харах ёстой. Үүний ерөнхий нэр бол Монгол Улсын тогтвортой хөгжлийн 2040 он хүртэлх гэсэн энэ л бодлого байх ёстой. Тогтвортой хөгжил … /минут дуусав./</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А.Бакей: - </w:t>
      </w:r>
      <w:r>
        <w:rPr>
          <w:rStyle w:val="StrongEmphasis"/>
          <w:rFonts w:cs="Arial" w:ascii="Arial" w:hAnsi="Arial"/>
          <w:b w:val="false"/>
          <w:bCs w:val="false"/>
          <w:i w:val="false"/>
          <w:iCs w:val="false"/>
          <w:color w:val="000000"/>
          <w:sz w:val="24"/>
          <w:szCs w:val="24"/>
          <w:u w:val="none"/>
          <w:lang w:val="mn-Cyrl-MN"/>
        </w:rPr>
        <w:t>Баярлалаа. Ажлын хэсгийн гишүүн Сүхбаатарын Батболд гишүүн.</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С.Батболд: -</w:t>
      </w:r>
      <w:r>
        <w:rPr>
          <w:rStyle w:val="StrongEmphasis"/>
          <w:rFonts w:cs="Arial" w:ascii="Arial" w:hAnsi="Arial"/>
          <w:b w:val="false"/>
          <w:bCs w:val="false"/>
          <w:i w:val="false"/>
          <w:iCs w:val="false"/>
          <w:color w:val="000000"/>
          <w:sz w:val="24"/>
          <w:szCs w:val="24"/>
          <w:u w:val="none"/>
          <w:lang w:val="mn-Cyrl-MN"/>
        </w:rPr>
        <w:t xml:space="preserve"> Би бас бараг. Тийм ажлын хэсэг дээрээ ч бас нэлээн хэдэн удаа манайхан чинь хуралдаад байх шиг байсан. Би 1, 2 дээр нь орсон. Гишүүд маань бол бас мэр сэр орж байх шиг байгаа юм. Юу саяын хэлсэн процессын тэгээд зохион байгуулалтын инээд одоо өмнө хийсэн бичиг, зорилтууд энэ бүгдийг хийгээд нүсэр их ажил явагдаж байгааг ойлгож байгаа юм. Удаа дараа би нэг л юмыг давтаж хэлээд ажлын хэсгийн хуралдаанууд дээр ч гэсэн 2, 3 хэлсэн. Яг ажил хариуцаад үүнийг ярьсан хэлсэн зүйлүүдээ тэр баримт боловсруулж байгаа баримт дээрээ оруулах, хэрэв оруулаад санал хэлэлцүүлээд энэ юунд одоо олонхын саналаар ажлын хэсэг дээрээ оруулж байгаа эд нарыг хариуцаж байгаа хүн нь энд хэн байна одоо? Аль ажлын дэд хэсэг дээрээ байна уу, эсхүл 3 бүлгийн ахлагч байгааг би ойлгож байна л даа. Хэн нь зангидаж байгаа юм бол?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Тэгэхээр түүнээсээ асууя гэсэн асуулт байна л даа. Яагаад вэ гэвэл ажлын хэсгийн гишүүний хувьд би хэлж байсан. Энэ зүйлүүдийг чинь нэг зорилтууд болгоод гараад байгаа юм бид нарын юмнууд. Мэдээж хэрэг тэр зорилтоо шинжлэх ухааны үндэслэлтэй болгох гээд оролдлого нь өмнөхүүдээсээ ялгаатай нь тэр оролдлого явж байгаа гэж би үзэж байгаа юм. Тэр нь бол мэдээж хэрэг хөрөнгө мөнгөний болон бусад боломж мэдлэг чадвар бусад юм дээрээ суурилсан юмнууд явах байх. Гэхдээ нэг зүйлийг би энэ бүгд дээр нэмээд асуугаад байгаа нь үүнийг чинь тэгээд үр дүнг нь дүгнэдэг байх энэ зарчим шалгуур чинь яаж ороод байгаа юм бэ? Дахиад л нэг тийм ерөнхий юм явах гээд байдаг.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Тэгэхээр энэ үр дүн энэ дүгнэдэг байх энэ асуудал чинь л хамгийн сүүлд гол асуудал байгаа байхгүй юу. Тэр хэсгээ ер нь маш ойлгомжтой болгоод нэг тийм таблицын хэлбэр шиг ганц хуудсан дээр макро эдийн засгийн хэдэн үзүүлэлтээр за одоо ингэдэг юм. 2012-2016 оны Засгийн газар өмнөх Засгийн газруудын гээд ингээд 4, 4 жилээр яг тэр барьж байх ёстой үндсэн үзүүлэлтүүд байгаа шүү дээ. Өрсөлдөх чадварын институтээс гаргадаг. Эдийн засгийн форумаас гаргадаг. Дэлхийн банкнаас гаргадаг. Хүний хөгжлийн индексээр гаргадаг ч юм уу эд нарыгаа барьж байгаад яг энэ үзүүлэлтээрээ бол бид ингэж өслөө. эсхүл үүгээрээ ингэж буулаа энэ жилдээ гээд тоон үзүүлэлтүүдээр харж болдог тэр юм нь тодорхой байхгүй бол ер нь тэгээд нэг ийм маш яриад л яаж сайхан тархи угаана гэдэг юм уу, нөгөө юмаа илүү тайлбарлаж чадсан нь сайн ажил хийсэн  ч юм шиг. </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Гэтэл одоо жишээ нь буруу л байх л даа. Өөрөө өөрийнхөө засгаар жишээ авна. 17.5 хувьд хүргэсэн эдийн засгийг өнөөдөр ямар төвшинд сарайсан байгаагаа энэ ерөөсөө энэ бол засаг бол жигтэйхэн сайн байгаа. Гэхдээ ганцхан нүү</w:t>
      </w:r>
      <w:r>
        <w:rPr>
          <w:rStyle w:val="StrongEmphasis"/>
          <w:rFonts w:cs="Arial" w:ascii="Arial" w:hAnsi="Arial"/>
          <w:b w:val="false"/>
          <w:bCs w:val="false"/>
          <w:i w:val="false"/>
          <w:iCs w:val="false"/>
          <w:color w:val="000000"/>
          <w:sz w:val="24"/>
          <w:szCs w:val="24"/>
          <w:u w:val="none"/>
          <w:lang w:val="mn-Cyrl-MN"/>
        </w:rPr>
        <w:t>р</w:t>
      </w:r>
      <w:r>
        <w:rPr>
          <w:rStyle w:val="StrongEmphasis"/>
          <w:rFonts w:cs="Arial" w:ascii="Arial" w:hAnsi="Arial"/>
          <w:b w:val="false"/>
          <w:bCs w:val="false"/>
          <w:i w:val="false"/>
          <w:iCs w:val="false"/>
          <w:color w:val="000000"/>
          <w:sz w:val="24"/>
          <w:szCs w:val="24"/>
          <w:u w:val="none"/>
          <w:lang w:val="mn-Cyrl-MN"/>
        </w:rPr>
        <w:t>сний үнэ унасан учраас гээд инээд л тийм өнцгөө олоод хийгээд байдаг. Тэгэхээр тэр хэн дээрээ биш суб</w:t>
      </w:r>
      <w:r>
        <w:rPr>
          <w:rStyle w:val="StrongEmphasis"/>
          <w:rFonts w:cs="Arial" w:ascii="Arial" w:hAnsi="Arial"/>
          <w:b w:val="false"/>
          <w:bCs w:val="false"/>
          <w:i w:val="false"/>
          <w:iCs w:val="false"/>
          <w:color w:val="000000"/>
          <w:sz w:val="24"/>
          <w:szCs w:val="24"/>
          <w:u w:val="none"/>
          <w:lang w:val="mn-Cyrl-MN"/>
        </w:rPr>
        <w:t>ъ</w:t>
      </w:r>
      <w:r>
        <w:rPr>
          <w:rStyle w:val="StrongEmphasis"/>
          <w:rFonts w:cs="Arial" w:ascii="Arial" w:hAnsi="Arial"/>
          <w:b w:val="false"/>
          <w:bCs w:val="false"/>
          <w:i w:val="false"/>
          <w:iCs w:val="false"/>
          <w:color w:val="000000"/>
          <w:sz w:val="24"/>
          <w:szCs w:val="24"/>
          <w:u w:val="none"/>
          <w:lang w:val="mn-Cyrl-MN"/>
        </w:rPr>
        <w:t xml:space="preserve">ектив байдлаас нь гаргаад, яг тэр тоон үзүүлэлтүүдээр оруулдаг ийм зүйлийг л 1 гаргах юм бол тэр шинжлэх ухааны үндэслэл чинь энд гарна гээд байгаа байхгүй юу. Түүнээс биш бол зорилтууд бол Мянганы хөгжлийн зорилт сая гишүүд зөндөө ярилаа. Бид нарт бол цаас бол ер нь их л байгаа даа. Энэ 2 хуудас цаасанд багтах л юм байх ёстой юм байгаа юм ер нь. Хэдхэн хүснэгт таблиц. Тэгээд л одоо нүсэр их юм л болоод байх юм. Зүгээр одоо өөрөө өөрсдөө нөгөө цасан бөмбөлөг ингээд л ороогоод өнхрүүлээд байдаг шиг л их л өнхрөх юм. 2 жил өнхөрлөө. 20 жил ч бараг өнхөрлөө. Тэгээд энэ ямар ч учиртай юм.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Үүнийг чинь бодоод гаргасан </w:t>
      </w:r>
      <w:r>
        <w:rPr>
          <w:rStyle w:val="StrongEmphasis"/>
          <w:rFonts w:cs="Arial" w:ascii="Arial" w:hAnsi="Arial"/>
          <w:b w:val="false"/>
          <w:bCs w:val="false"/>
          <w:i w:val="false"/>
          <w:iCs w:val="false"/>
          <w:color w:val="000000"/>
          <w:sz w:val="24"/>
          <w:szCs w:val="24"/>
          <w:u w:val="none"/>
          <w:lang w:val="mn-Cyrl-MN"/>
        </w:rPr>
        <w:t>дугуйг дахин бүтээх хэрэггүй гээд энэ зүйлийг чинь гаргаад ингээд индекс</w:t>
      </w:r>
      <w:r>
        <w:rPr>
          <w:rStyle w:val="StrongEmphasis"/>
          <w:rFonts w:cs="Arial" w:ascii="Arial" w:hAnsi="Arial"/>
          <w:b w:val="false"/>
          <w:bCs w:val="false"/>
          <w:i w:val="false"/>
          <w:iCs w:val="false"/>
          <w:color w:val="000000"/>
          <w:sz w:val="24"/>
          <w:szCs w:val="24"/>
          <w:u w:val="none"/>
          <w:lang w:val="mn-Cyrl-MN"/>
        </w:rPr>
        <w:t>жүүлээд</w:t>
      </w:r>
      <w:r>
        <w:rPr>
          <w:rStyle w:val="StrongEmphasis"/>
          <w:rFonts w:cs="Arial" w:ascii="Arial" w:hAnsi="Arial"/>
          <w:b w:val="false"/>
          <w:bCs w:val="false"/>
          <w:i w:val="false"/>
          <w:iCs w:val="false"/>
          <w:color w:val="000000"/>
          <w:sz w:val="24"/>
          <w:szCs w:val="24"/>
          <w:u w:val="none"/>
          <w:lang w:val="mn-Cyrl-MN"/>
        </w:rPr>
        <w:t xml:space="preserve"> өсөлт, бууралтыг нь гаргаад бууралтыг нь гаргаад тэр үзүүлэлтүүдийг нь тавьсан зүйл байж байна шүү дээ. Одоо үүнийг чинь ингээд л яриад л байна. Тэгээд тэр зүйл дээр хариулт байна уу, үгүй юу? Би одоо яг л ийм тодорхой юм асуумаар байна. Түүнээс биш маш олон хуудастай мянга, мянган хүн орсон бүх яамнууд орсон, бүх дэд хэсэг </w:t>
      </w:r>
      <w:r>
        <w:rPr>
          <w:rStyle w:val="StrongEmphasis"/>
          <w:rFonts w:cs="Arial" w:ascii="Arial" w:hAnsi="Arial"/>
          <w:b w:val="false"/>
          <w:bCs w:val="false"/>
          <w:i w:val="false"/>
          <w:iCs w:val="false"/>
          <w:color w:val="000000"/>
          <w:sz w:val="24"/>
          <w:szCs w:val="24"/>
          <w:u w:val="none"/>
          <w:lang w:val="mn-Cyrl-MN"/>
        </w:rPr>
        <w:t>ещё</w:t>
      </w:r>
      <w:r>
        <w:rPr>
          <w:rStyle w:val="StrongEmphasis"/>
          <w:rFonts w:cs="Arial" w:ascii="Arial" w:hAnsi="Arial"/>
          <w:b w:val="false"/>
          <w:bCs w:val="false"/>
          <w:i w:val="false"/>
          <w:iCs w:val="false"/>
          <w:color w:val="000000"/>
          <w:sz w:val="24"/>
          <w:szCs w:val="24"/>
          <w:u w:val="none"/>
          <w:lang w:val="mn-Cyrl-MN"/>
        </w:rPr>
        <w:t xml:space="preserve"> дахин дэд хэсэг … /минут дуусав./</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А.Бакей: -</w:t>
      </w:r>
      <w:r>
        <w:rPr>
          <w:rStyle w:val="StrongEmphasis"/>
          <w:rFonts w:cs="Arial" w:ascii="Arial" w:hAnsi="Arial"/>
          <w:b w:val="false"/>
          <w:bCs w:val="false"/>
          <w:i w:val="false"/>
          <w:iCs w:val="false"/>
          <w:color w:val="000000"/>
          <w:sz w:val="24"/>
          <w:szCs w:val="24"/>
          <w:u w:val="none"/>
          <w:lang w:val="mn-Cyrl-MN"/>
        </w:rPr>
        <w:t xml:space="preserve"> </w:t>
      </w:r>
      <w:r>
        <w:rPr>
          <w:rStyle w:val="StrongEmphasis"/>
          <w:rFonts w:cs="Arial" w:ascii="Arial" w:hAnsi="Arial"/>
          <w:b w:val="false"/>
          <w:bCs w:val="false"/>
          <w:i w:val="false"/>
          <w:iCs w:val="false"/>
          <w:color w:val="000000"/>
          <w:sz w:val="24"/>
          <w:szCs w:val="24"/>
          <w:u w:val="none"/>
          <w:lang w:val="mn-Cyrl-MN"/>
        </w:rPr>
        <w:t xml:space="preserve">Н.Батцэрэг гишүүн хариулах уу? Дараа нь С.Дэмбэрэл гишүүн хариулъя. Ажлын хэсгийн гишүүн шүү дээ та бас. Ажлын хэсгийн гишүүн ажлын хэсгийн гишүүний асуултад хариулж байгаа шүү. Байж болно.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Н.Батцэрэг: - </w:t>
      </w:r>
      <w:r>
        <w:rPr>
          <w:rStyle w:val="StrongEmphasis"/>
          <w:rFonts w:cs="Arial" w:ascii="Arial" w:hAnsi="Arial"/>
          <w:b w:val="false"/>
          <w:bCs w:val="false"/>
          <w:i w:val="false"/>
          <w:iCs w:val="false"/>
          <w:color w:val="000000"/>
          <w:sz w:val="24"/>
          <w:szCs w:val="24"/>
          <w:u w:val="none"/>
          <w:lang w:val="mn-Cyrl-MN"/>
        </w:rPr>
        <w:t>Ингээд харсан чинь одоо манай энд бол 5 гишүүн сууж байна. Ажлын хэсгийн 4 гишүүн сууж байна. Бид 4. Тийм. Тэгээд ажлын дэд хэсгийн ахлагч нь тэр хатагтай, тэр эмэгтэй байгаа. Тэгээд маш зөв асуулт хөндлөө. Яг наад асуултаас чинь үүдээд Сүхбаатарын Батболд гишүүн ээ энэ цэнхэр ном дээр бол нэлээн юм хийсэн байна. Зөндөө юм хийж. Тэгээд жишээлбэл Үндэсний хөгжлийн хүрээлэнд баярлалаа. Та нар бол бас их зүйл хийсэн шүү гэж байгаа юм. Тэгээд одоо тэр 2 дахь шатны ажил гэж сая С.Дэмбэрэл гишүүн хөндөөд, бид нар ойлгоод байгаа юм бол нэг завсрын бариа хийж болдог. Шалгуур үзүүлэлтээ үнэлж, дүгнэж болдог ойлгоно.</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Тэгэхгүй бол жишээлбэл хөгжлийн төвд Монгол хүн байна гэж бичээд тэгээд алсын хараатай бодлого 2040 онд л Монгол хүнээ хөгжүүлнэ гээд ингээд хэлээд суугаад байхаар чинь тэгээд яаж хөгжих юм, хэн хариуцах юм, 20 хэдэн онд ямархуу болох юм. 30 хэдэн онд ямархуу болох юм энэ тэр гэх мэт олон зүйл бас жаахан бүрэн хариулт хараахан арай өгч чадахгүй байгаа. Маш их судалгааны зүйлүүд хийсэн боловч одоо томьёолох тийм шалгууртай нэг завсрын барианууд хийгээд явж болохоор харьцангуй ойлгомжтой авсаархан төв Засгийн газраас өгч байгаа сигнал нь бол нийгмийнхээ аль ч салбар руу ингээ очиж болдог. За манай бүс нутагт бол энэ </w:t>
      </w:r>
      <w:r>
        <w:rPr>
          <w:rStyle w:val="StrongEmphasis"/>
          <w:rFonts w:cs="Arial" w:ascii="Arial" w:hAnsi="Arial"/>
          <w:b w:val="false"/>
          <w:bCs w:val="false"/>
          <w:i w:val="false"/>
          <w:iCs w:val="false"/>
          <w:color w:val="000000"/>
          <w:sz w:val="24"/>
          <w:szCs w:val="24"/>
          <w:u w:val="none"/>
          <w:lang w:val="mn-Cyrl-MN"/>
        </w:rPr>
        <w:t xml:space="preserve">алсын хараатай бодлогын хүрээнд ийм хөгжил очих юм байна. Манай аймгийн хүрээнд ийм асуудлууд шийдэгдэх юм байна гээд ингээд бүхэлдээ том дур зургаараа харах юм бол энэ хот төлөвлөлт, хүн амын нутагшилт, байгаль экологийн асуудал, дэд бүтэц тэрийг голлон бүтээх Монгол хүн өөрөө хаана нь хэн байгаад юу болох юм бэ гэдэг ерөнхий дур зургаа харж болохоор.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Тэгээд бусад салбарынхаа бодлоготой уялдсан ийм ойлгомжтой үзүүлэлтэй ийм зүйл байх юм гэж бид нар ерөнхийд нь хараад ажлын хэсгийн 3 ахлагч бол яг энэ дээрээ санал нэгдсэн учраас одоо үүнийг яаран өргөн барих цаг биш байна. Хийсэн их ажлыг үнэлж байна. Одоо бол харин өргөн барих тэр хэлбэршүүлэх явц дотроо үүнээс үндэслээд ишлээд тэгээд саяын өөрийн чинь гаргаж байгаа шиг ийм зүйлүүдийг нь оруулаад, үүнийгээ зун намрын хугацаанд одоо ажиллаж байгаад 9 сарын орчимд тийм зүйл өргөн барих нь зөв юм байна. Энэ ном бол зүгээр шийдвэр гаргагчдын ширээн дээр байж байг. Дахиад ч ийм номууд байж байг. Эд нар бол угаасаа хэрэгтэй. Энэ бол үнэ цэнэтэй бүтээл болсон байна гэж бид нар үзэж байгаа юм. </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bCs/>
          <w:i w:val="false"/>
          <w:iCs w:val="false"/>
          <w:color w:val="000000"/>
          <w:sz w:val="24"/>
          <w:szCs w:val="24"/>
          <w:u w:val="none"/>
          <w:lang w:val="mn-Cyrl-MN"/>
        </w:rPr>
        <w:t xml:space="preserve">А.Бакей: - </w:t>
      </w:r>
      <w:r>
        <w:rPr>
          <w:rStyle w:val="StrongEmphasis"/>
          <w:rFonts w:cs="Arial" w:ascii="Arial" w:hAnsi="Arial"/>
          <w:b w:val="false"/>
          <w:bCs w:val="false"/>
          <w:i w:val="false"/>
          <w:iCs w:val="false"/>
          <w:color w:val="000000"/>
          <w:sz w:val="24"/>
          <w:szCs w:val="24"/>
          <w:u w:val="none"/>
          <w:lang w:val="mn-Cyrl-MN"/>
        </w:rPr>
        <w:t>С.Дэмбэрэл гишүүн. Дараа нь Р.Гончигдорж гишүүн. Тийм байна. Та бол энэ аргагүй л. Р.Гончигдорж гишүүн. Яг үнэн. За Р.Гончигдорж дарга асуулт асуух гэж байна.</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Р.Гончигдорж: - </w:t>
      </w:r>
      <w:r>
        <w:rPr>
          <w:rStyle w:val="StrongEmphasis"/>
          <w:rFonts w:cs="Arial" w:ascii="Arial" w:hAnsi="Arial"/>
          <w:b w:val="false"/>
          <w:bCs w:val="false"/>
          <w:i w:val="false"/>
          <w:iCs w:val="false"/>
          <w:color w:val="000000"/>
          <w:sz w:val="24"/>
          <w:szCs w:val="24"/>
          <w:u w:val="none"/>
          <w:lang w:val="mn-Cyrl-MN"/>
        </w:rPr>
        <w:t xml:space="preserve">Танилцуулж байхад бол ийм л энд нэг би тантай яг адил асуух гэж байгаа юм. Тийм. Таныхыг арай тодруулаад. 2 аргачлал байна. Ерөөсөө л бид нар ийм ажил, ийм юмнууд хийгээд байна, хийгээд байна, тийм ээ. Зөв явбал зөөлөн замбуулин гэдэг шиг ямар ч байсан ингээд зөв явах ажлуудыг зөв явж байгаа ажлууд гэж бодоод үүнийг хийе гэж. Ингэж нэг төлөвлөх. Одоо энэ бол илүү тийм төлөвлөлт дээр гэж ойлгож байгаа. Тэгвэл одоо юу хийгдэх вэ гэхээр зэрэг энэ төлөвлөлт хийгдэх юм бол үүн дээрээ үнэлгээ хийнэ. Ийм юм хийж байгаа юм бол яг эндээс нь янз бүрийн программ руу оруулаад тооцоолоод үзэхээр зэрэг саяын Ерөнхий сайдын хэлснээр бол хүний хөгжлийн индекс ийм болох юм байна. Энэ ийм болох юм байна. Ийм болох юм байна. Өөрөөр хэлбэл өгөгдөл нь энэ. Үүнийгээ бодоод гаргадаг хариу нь саяынх.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Э</w:t>
      </w:r>
      <w:r>
        <w:rPr>
          <w:rStyle w:val="StrongEmphasis"/>
          <w:rFonts w:cs="Arial" w:ascii="Arial" w:hAnsi="Arial"/>
          <w:b w:val="false"/>
          <w:bCs w:val="false"/>
          <w:i w:val="false"/>
          <w:iCs w:val="false"/>
          <w:color w:val="000000"/>
          <w:sz w:val="24"/>
          <w:szCs w:val="24"/>
          <w:u w:val="none"/>
          <w:lang w:val="mn-Cyrl-MN"/>
        </w:rPr>
        <w:t xml:space="preserve">схүл нэг өөр аргачлал нь ерөөсөө бид нар зорилготой 2030 он гэхэд хүний хөгжлийг иймд хүргэнэ. Үүнийг иймд хүргэнэ. Тоон өгөгдөл нь анхны зорилго. Бодлогын чинь1, 2 хариунаас нь бодох гэж нэг байдаг. Бодоод хариуг нь гаргах гэж байдаг шүү дээ, тийм үү? 2 аргачлал байгаа байхгүй юу. Тийм учраас бид нар хариунаас нь бодлогоо бодож, бодлогоо гаргаж ирэх юм уу, хариу гэдэг нь зорилтот үзүүлэлтүүд. </w:t>
      </w:r>
      <w:r>
        <w:rPr>
          <w:rStyle w:val="StrongEmphasis"/>
          <w:rFonts w:cs="Arial" w:ascii="Arial" w:hAnsi="Arial"/>
          <w:b w:val="false"/>
          <w:bCs w:val="false"/>
          <w:i w:val="false"/>
          <w:iCs w:val="false"/>
          <w:color w:val="000000"/>
          <w:sz w:val="24"/>
          <w:szCs w:val="24"/>
          <w:u w:val="none"/>
          <w:lang w:val="mn-Cyrl-MN"/>
        </w:rPr>
        <w:t>эсхүл бодлого нь ингэж хийгээд, үүнийгээ бодоод хариуг нь тавиад ийм юм болох юм аа гэдгийг хэлэх юм уу. Энэ аргачлал бол манай ажлын хэсэг дээр хийгдэх ёстой. Энд дутуу байгаа зүйл нь бол үнэхээр яах ч арга байхгүй тэр үзүүлэлт байдаг. Үзүүлэлтийг нь үүн дээрээсээ</w:t>
      </w:r>
      <w:r>
        <w:rPr>
          <w:rStyle w:val="StrongEmphasis"/>
          <w:rFonts w:cs="Arial" w:ascii="Arial" w:hAnsi="Arial"/>
          <w:b w:val="false"/>
          <w:bCs w:val="false"/>
          <w:i w:val="false"/>
          <w:iCs w:val="false"/>
          <w:color w:val="000000"/>
          <w:sz w:val="24"/>
          <w:szCs w:val="24"/>
          <w:u w:val="none"/>
          <w:shd w:fill="FFFFFF" w:val="clear"/>
          <w:lang w:val="mn-Cyrl-MN"/>
        </w:rPr>
        <w:t xml:space="preserve"> калкуляци хий</w:t>
      </w:r>
      <w:r>
        <w:rPr>
          <w:rStyle w:val="StrongEmphasis"/>
          <w:rFonts w:cs="Arial" w:ascii="Arial" w:hAnsi="Arial"/>
          <w:b w:val="false"/>
          <w:bCs w:val="false"/>
          <w:i w:val="false"/>
          <w:iCs w:val="false"/>
          <w:color w:val="000000"/>
          <w:sz w:val="24"/>
          <w:szCs w:val="24"/>
          <w:u w:val="none"/>
          <w:lang w:val="mn-Cyrl-MN"/>
        </w:rPr>
        <w:t xml:space="preserve">сэн үр дүнгийн </w:t>
      </w:r>
      <w:r>
        <w:rPr>
          <w:rStyle w:val="StrongEmphasis"/>
          <w:rFonts w:cs="Arial" w:ascii="Arial" w:hAnsi="Arial"/>
          <w:b w:val="false"/>
          <w:bCs w:val="false"/>
          <w:i w:val="false"/>
          <w:iCs w:val="false"/>
          <w:color w:val="000000"/>
          <w:sz w:val="24"/>
          <w:szCs w:val="24"/>
          <w:u w:val="none"/>
          <w:lang w:val="mn-Cyrl-MN"/>
        </w:rPr>
        <w:t xml:space="preserve">баганаар баяжуулах юм уу эсхүл ерөөсөө үр дүнгийн багана тавьж зорилго болгоё.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Тэгээд үйл ажиллагааныхаа юуг л хийе гэсэн ийм л сонголт. Би бол эхнийхийг нь хийсэн юм байна. Түүнийг өөрчилнө гэвэл их л хэцүү болох байх. Ядаж үүн дээрээ </w:t>
      </w:r>
      <w:r>
        <w:rPr>
          <w:rStyle w:val="StrongEmphasis"/>
          <w:rFonts w:cs="Arial" w:ascii="Arial" w:hAnsi="Arial"/>
          <w:b w:val="false"/>
          <w:bCs w:val="false"/>
          <w:i w:val="false"/>
          <w:iCs w:val="false"/>
          <w:color w:val="000000"/>
          <w:sz w:val="24"/>
          <w:szCs w:val="24"/>
          <w:u w:val="none"/>
          <w:lang w:val="mn-Cyrl-MN"/>
        </w:rPr>
        <w:t>valuevision</w:t>
      </w:r>
      <w:r>
        <w:rPr>
          <w:rStyle w:val="StrongEmphasis"/>
          <w:rFonts w:cs="Arial" w:ascii="Arial" w:hAnsi="Arial"/>
          <w:b w:val="false"/>
          <w:bCs w:val="false"/>
          <w:i w:val="false"/>
          <w:iCs w:val="false"/>
          <w:color w:val="000000"/>
          <w:sz w:val="24"/>
          <w:szCs w:val="24"/>
          <w:u w:val="none"/>
          <w:lang w:val="mn-Cyrl-MN"/>
        </w:rPr>
        <w:t xml:space="preserve"> хийж үзэх хэрэгтэй. Янзын программд оруул. Тэгэнгүүт та бүхэнд аяндаа хариулт гаргаад ирнэ. </w:t>
      </w:r>
      <w:r>
        <w:rPr>
          <w:rStyle w:val="StrongEmphasis"/>
          <w:rFonts w:cs="Arial" w:ascii="Arial" w:hAnsi="Arial"/>
          <w:b w:val="false"/>
          <w:bCs w:val="false"/>
          <w:i w:val="false"/>
          <w:iCs w:val="false"/>
          <w:color w:val="000000"/>
          <w:sz w:val="24"/>
          <w:szCs w:val="24"/>
          <w:u w:val="none"/>
          <w:lang w:val="mn-Cyrl-MN"/>
        </w:rPr>
        <w:t xml:space="preserve">10 жилийн дараа ингэнэ. 15 жилийн дараа ингэнэ. 20 жилийн дараа ингэнэ гээд яг тэр тоонууд жагссан. Нэг ийм л аргачлалууд байх байх болов уу. Ажлын хэсэг энэ чиглэлд ажиллаж байгаа юм болов уу гэж бодож байна. Энэ ямар бэ?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А.Бакей: - </w:t>
      </w:r>
      <w:r>
        <w:rPr>
          <w:rStyle w:val="StrongEmphasis"/>
          <w:rFonts w:cs="Arial" w:ascii="Arial" w:hAnsi="Arial"/>
          <w:b w:val="false"/>
          <w:bCs w:val="false"/>
          <w:i w:val="false"/>
          <w:iCs w:val="false"/>
          <w:color w:val="000000"/>
          <w:sz w:val="24"/>
          <w:szCs w:val="24"/>
          <w:u w:val="none"/>
          <w:lang w:val="mn-Cyrl-MN"/>
        </w:rPr>
        <w:t xml:space="preserve">Эхлээд ажлын хэсгийн гишүүн С.Дэмбэрэл хариулна. Дараа нь дэд ажлын хэсгийн ахлагч бас хариулъя. </w:t>
      </w:r>
      <w:r>
        <w:rPr>
          <w:rStyle w:val="StrongEmphasis"/>
          <w:rFonts w:cs="Arial" w:ascii="Arial" w:hAnsi="Arial"/>
          <w:b w:val="false"/>
          <w:bCs w:val="false"/>
          <w:i w:val="false"/>
          <w:iCs w:val="false"/>
          <w:color w:val="000000"/>
          <w:sz w:val="24"/>
          <w:szCs w:val="24"/>
          <w:u w:val="none"/>
          <w:lang w:val="mn-Cyrl-MN"/>
        </w:rPr>
        <w:t xml:space="preserve">Бодох хугацаа өгч байгаа байхгүй юу. </w:t>
      </w:r>
      <w:r>
        <w:rPr>
          <w:rStyle w:val="StrongEmphasis"/>
          <w:rFonts w:cs="Arial" w:ascii="Arial" w:hAnsi="Arial"/>
          <w:b w:val="false"/>
          <w:bCs w:val="false"/>
          <w:i w:val="false"/>
          <w:iCs w:val="false"/>
          <w:color w:val="000000"/>
          <w:sz w:val="24"/>
          <w:szCs w:val="24"/>
          <w:u w:val="none"/>
          <w:lang w:val="mn-Cyrl-MN"/>
        </w:rPr>
        <w:t>С.Дэмбэрэл гишүүний микрофоныг өгье.</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С.Дэмбэрэл: - </w:t>
      </w:r>
      <w:r>
        <w:rPr>
          <w:rStyle w:val="StrongEmphasis"/>
          <w:rFonts w:cs="Arial" w:ascii="Arial" w:hAnsi="Arial"/>
          <w:b w:val="false"/>
          <w:bCs w:val="false"/>
          <w:i w:val="false"/>
          <w:iCs w:val="false"/>
          <w:color w:val="000000"/>
          <w:sz w:val="24"/>
          <w:szCs w:val="24"/>
          <w:u w:val="none"/>
          <w:lang w:val="mn-Cyrl-MN"/>
        </w:rPr>
        <w:t>Сүхбаатарын Батболд бид 2 бол ажлын хэсгийн гишүүн. Яг ижил саналтай байгаа юм байна. Маш зөв. Би эртээд хэлсэн шүү дээ. Хөгжлийн</w:t>
      </w:r>
      <w:r>
        <w:rPr>
          <w:rStyle w:val="StrongEmphasis"/>
          <w:rFonts w:cs="Arial" w:ascii="Arial" w:hAnsi="Arial"/>
          <w:b w:val="false"/>
          <w:bCs w:val="false"/>
          <w:i w:val="false"/>
          <w:iCs w:val="false"/>
          <w:color w:val="000000"/>
          <w:sz w:val="24"/>
          <w:szCs w:val="24"/>
          <w:u w:val="none"/>
          <w:shd w:fill="FFFFFF" w:val="clear"/>
          <w:lang w:val="mn-Cyrl-MN"/>
        </w:rPr>
        <w:t xml:space="preserve"> матрикс</w:t>
      </w:r>
      <w:r>
        <w:rPr>
          <w:rStyle w:val="StrongEmphasis"/>
          <w:rFonts w:cs="Arial" w:ascii="Arial" w:hAnsi="Arial"/>
          <w:b w:val="false"/>
          <w:bCs w:val="false"/>
          <w:i w:val="false"/>
          <w:iCs w:val="false"/>
          <w:color w:val="000000"/>
          <w:sz w:val="24"/>
          <w:szCs w:val="24"/>
          <w:u w:val="none"/>
          <w:lang w:val="mn-Cyrl-MN"/>
        </w:rPr>
        <w:t xml:space="preserve"> гээд. Матриц гэж хэлдэг байхаа тийм ээ. Р.Гончигдоржийн хэлээд байгаа чинь тийм юм л юм хэлээд байна шүү дээ. Матриц гаргая гээд. Тэр нь товчхон. Тэгээд нөгө</w:t>
      </w:r>
      <w:r>
        <w:rPr>
          <w:rStyle w:val="StrongEmphasis"/>
          <w:rFonts w:cs="Arial" w:ascii="Arial" w:hAnsi="Arial"/>
          <w:b w:val="false"/>
          <w:bCs w:val="false"/>
          <w:i w:val="false"/>
          <w:iCs w:val="false"/>
          <w:color w:val="000000"/>
          <w:sz w:val="24"/>
          <w:szCs w:val="24"/>
          <w:u w:val="none"/>
          <w:shd w:fill="FFFFFF" w:val="clear"/>
          <w:lang w:val="mn-Cyrl-MN"/>
        </w:rPr>
        <w:t>ө инд</w:t>
      </w:r>
      <w:r>
        <w:rPr>
          <w:rStyle w:val="StrongEmphasis"/>
          <w:rFonts w:cs="Arial" w:ascii="Arial" w:hAnsi="Arial"/>
          <w:b w:val="false"/>
          <w:bCs w:val="false"/>
          <w:i w:val="false"/>
          <w:iCs w:val="false"/>
          <w:color w:val="000000"/>
          <w:sz w:val="24"/>
          <w:szCs w:val="24"/>
          <w:u w:val="none"/>
          <w:shd w:fill="FFFFFF" w:val="clear"/>
          <w:lang w:val="mn-Cyrl-MN"/>
        </w:rPr>
        <w:t>е</w:t>
      </w:r>
      <w:r>
        <w:rPr>
          <w:rStyle w:val="StrongEmphasis"/>
          <w:rFonts w:cs="Arial" w:ascii="Arial" w:hAnsi="Arial"/>
          <w:b w:val="false"/>
          <w:bCs w:val="false"/>
          <w:i w:val="false"/>
          <w:iCs w:val="false"/>
          <w:color w:val="000000"/>
          <w:sz w:val="24"/>
          <w:szCs w:val="24"/>
          <w:u w:val="none"/>
          <w:shd w:fill="FFFFFF" w:val="clear"/>
          <w:lang w:val="mn-Cyrl-MN"/>
        </w:rPr>
        <w:t>катороо т</w:t>
      </w:r>
      <w:r>
        <w:rPr>
          <w:rStyle w:val="StrongEmphasis"/>
          <w:rFonts w:cs="Arial" w:ascii="Arial" w:hAnsi="Arial"/>
          <w:b w:val="false"/>
          <w:bCs w:val="false"/>
          <w:i w:val="false"/>
          <w:iCs w:val="false"/>
          <w:color w:val="000000"/>
          <w:sz w:val="24"/>
          <w:szCs w:val="24"/>
          <w:u w:val="none"/>
          <w:lang w:val="mn-Cyrl-MN"/>
        </w:rPr>
        <w:t>авина. Зорилтод төвшнөө тавина. Инд</w:t>
      </w:r>
      <w:r>
        <w:rPr>
          <w:rStyle w:val="StrongEmphasis"/>
          <w:rFonts w:cs="Arial" w:ascii="Arial" w:hAnsi="Arial"/>
          <w:b w:val="false"/>
          <w:bCs w:val="false"/>
          <w:i w:val="false"/>
          <w:iCs w:val="false"/>
          <w:color w:val="000000"/>
          <w:sz w:val="24"/>
          <w:szCs w:val="24"/>
          <w:u w:val="none"/>
          <w:lang w:val="mn-Cyrl-MN"/>
        </w:rPr>
        <w:t>е</w:t>
      </w:r>
      <w:r>
        <w:rPr>
          <w:rStyle w:val="StrongEmphasis"/>
          <w:rFonts w:cs="Arial" w:ascii="Arial" w:hAnsi="Arial"/>
          <w:b w:val="false"/>
          <w:bCs w:val="false"/>
          <w:i w:val="false"/>
          <w:iCs w:val="false"/>
          <w:color w:val="000000"/>
          <w:sz w:val="24"/>
          <w:szCs w:val="24"/>
          <w:u w:val="none"/>
          <w:lang w:val="mn-Cyrl-MN"/>
        </w:rPr>
        <w:t>каторууд чинь дотроо индексүүд чинь жишээлбэл туслах индексүүдэд ху</w:t>
      </w:r>
      <w:r>
        <w:rPr>
          <w:rStyle w:val="StrongEmphasis"/>
          <w:rFonts w:cs="Arial" w:ascii="Arial" w:hAnsi="Arial"/>
          <w:b w:val="false"/>
          <w:bCs w:val="false"/>
          <w:i w:val="false"/>
          <w:iCs w:val="false"/>
          <w:color w:val="000000"/>
          <w:sz w:val="24"/>
          <w:szCs w:val="24"/>
          <w:u w:val="none"/>
          <w:lang w:val="mn-Cyrl-MN"/>
        </w:rPr>
        <w:t xml:space="preserve">ваагдсан тийм юмнууд байгаа. </w:t>
      </w:r>
      <w:r>
        <w:rPr>
          <w:rStyle w:val="StrongEmphasis"/>
          <w:rFonts w:cs="Arial" w:ascii="Arial" w:hAnsi="Arial"/>
          <w:b w:val="false"/>
          <w:bCs w:val="false"/>
          <w:i w:val="false"/>
          <w:iCs w:val="false"/>
          <w:color w:val="000000"/>
          <w:sz w:val="24"/>
          <w:szCs w:val="24"/>
          <w:u w:val="none"/>
          <w:lang w:val="mn-Cyrl-MN"/>
        </w:rPr>
        <w:t xml:space="preserve">Ингээд эд нарыгаа тавина. Энэ судалгааны ажлаас бас нөгөө жишээлбэл ус, эрчим хүч бусад тийм нэг гол юмнууд байгаа тэд нар чинь бас нэг зорилт төвшнүүд ингээд гарсан байгаа. Одоогийнх нь байдал нь ингээд гарсан байгаа. Энэ бүхэн чинь энэ зузаан номын ач холбогдлыг үгүйсгээгүй. Энэ чинь товьёг болгоод, </w:t>
      </w:r>
      <w:r>
        <w:rPr>
          <w:rStyle w:val="StrongEmphasis"/>
          <w:rFonts w:cs="Arial" w:ascii="Arial" w:hAnsi="Arial"/>
          <w:b w:val="false"/>
          <w:bCs w:val="false"/>
          <w:i w:val="false"/>
          <w:iCs w:val="false"/>
          <w:color w:val="000000"/>
          <w:sz w:val="24"/>
          <w:szCs w:val="24"/>
          <w:u w:val="none"/>
          <w:lang w:val="mn-Cyrl-MN"/>
        </w:rPr>
        <w:t xml:space="preserve">товьёг гэж нэрлэдэг юм даа. Матриц болгоод босоо, хөндлөн тэгээд үнийгээ дүгнэдэг үзүүлэлтүүдтэй, хугацаатай ингээд гараад ирэх бүрэн боломж байгаа юм.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Одоогийн яг энд Б.Энхбайгаль нарын хүрээлэнгийн хийсэн юманд бол тэр индекс бол тодорхой тусаагүй тийм ээ. Тодорхой тусгаж болно. Яагаад вэ гэвэл байгаа байхгүй юу. Жишээлбэл нийгмийн асуудал гэсэн ийм багана гараад ирлээ гэхэд нийгмийн дотроо энэ дотор одоо жишээлбэл эрүүл мэнд энэ тэр гээд бичсэн байгаа шүү дээ. Гэтэл сошиал прогресс буюу нийгмийн дэвшлийн индекс гээд гарсан. Түүн дээр үзүүлэлтүүд нь байгаа. Монгол Улс 2025 онд яах юм, 2030 онд яах юм, 2040 онд. Тэгээ ийм матрицтай болсны дараа нөгөө хууль батлагдана. Нөгөө Хөгжлийн төлөвлөлтийн тухай хууль. Тэр хуульдаа энэ нөгөө зорилт төвшнөө суулгаад ингээд явчих ийм зүйлийг л бид нар бэлдэж өгөх ёстой.</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lang w:val="mn-Cyrl-MN"/>
        </w:rPr>
        <w:t>Тэгэхээр одоо нөгөө ажил хийх аргынхаа түрүүн би хэлсэн. Одоо ингээд ажлын дэд хэсэг бүрдүүлье. Тэгээд иймэрхүү зааварчилгаа өгье. Тэгээд тодорхой хугацаа өгье. Түүний дараа одоо ингээд 9 сард байдаг юм уу тэгээд л энэ матрикс л хиймээр байна л даа, Б.Энхбайгаль та нар. Тэр бүх юмнууд нь ном дээр байгаа. Тийм. Яг тэр яаж тавихаа бо</w:t>
      </w:r>
      <w:r>
        <w:rPr>
          <w:rStyle w:val="StrongEmphasis"/>
          <w:rFonts w:cs="Arial" w:ascii="Arial" w:hAnsi="Arial"/>
          <w:b w:val="false"/>
          <w:bCs w:val="false"/>
          <w:i w:val="false"/>
          <w:iCs w:val="false"/>
          <w:color w:val="000000"/>
          <w:sz w:val="24"/>
          <w:szCs w:val="24"/>
          <w:u w:val="none"/>
          <w:lang w:val="mn-Cyrl-MN"/>
        </w:rPr>
        <w:t>д</w:t>
      </w:r>
      <w:r>
        <w:rPr>
          <w:rStyle w:val="StrongEmphasis"/>
          <w:rFonts w:cs="Arial" w:ascii="Arial" w:hAnsi="Arial"/>
          <w:b w:val="false"/>
          <w:bCs w:val="false"/>
          <w:i w:val="false"/>
          <w:iCs w:val="false"/>
          <w:color w:val="000000"/>
          <w:sz w:val="24"/>
          <w:szCs w:val="24"/>
          <w:u w:val="none"/>
          <w:lang w:val="mn-Cyrl-MN"/>
        </w:rPr>
        <w:t xml:space="preserve">ох хэрэгтэй л дээ. Тэгээд ингээд хийвэл нэг дараа нь бид нар одоо жишээлбэл ярих юмтай. Нэг ийм юмтай. За энэ матриц юм байна. Монгол Улс ингэнэ шүү. Ингэж хөгжих гэж байгаа шүү. Ц.Элбэгдорж ерөнхийлөгч чинь үүнийг хэлэх гээд хэлж чадахгүй 1 ингэмээр байна гээд л тийм юм яриад байсан шүү дээ, тийм ээ. Энэ санаа л даа. Сая Сүхбаатарын Батболд хэллээ. Р.Гончигдорж гишүүн хэллээ. Би хэллээ. Та нар бүгдээрээ хэллээ. </w:t>
      </w:r>
      <w:r>
        <w:rPr>
          <w:rStyle w:val="StrongEmphasis"/>
          <w:rFonts w:cs="Arial" w:ascii="Arial" w:hAnsi="Arial"/>
          <w:b w:val="false"/>
          <w:bCs w:val="false"/>
          <w:i w:val="false"/>
          <w:iCs w:val="false"/>
          <w:color w:val="000000"/>
          <w:sz w:val="24"/>
          <w:szCs w:val="24"/>
          <w:u w:val="none"/>
          <w:lang w:val="mn-Cyrl-MN"/>
        </w:rPr>
        <w:t>Одоо үүнийгээ л хийе. Би тэгээд үүнийг юу гэж нэрлээд байгаа вэ гэхээр хөгжлийн матр</w:t>
      </w:r>
      <w:r>
        <w:rPr>
          <w:rStyle w:val="StrongEmphasis"/>
          <w:rFonts w:cs="Arial" w:ascii="Arial" w:hAnsi="Arial"/>
          <w:b w:val="false"/>
          <w:bCs w:val="false"/>
          <w:i w:val="false"/>
          <w:iCs w:val="false"/>
          <w:color w:val="000000"/>
          <w:sz w:val="24"/>
          <w:szCs w:val="24"/>
          <w:u w:val="none"/>
          <w:lang w:val="mn-Cyrl-MN"/>
        </w:rPr>
        <w:t>и</w:t>
      </w:r>
      <w:r>
        <w:rPr>
          <w:rStyle w:val="StrongEmphasis"/>
          <w:rFonts w:cs="Arial" w:ascii="Arial" w:hAnsi="Arial"/>
          <w:b w:val="false"/>
          <w:bCs w:val="false"/>
          <w:i w:val="false"/>
          <w:iCs w:val="false"/>
          <w:color w:val="000000"/>
          <w:sz w:val="24"/>
          <w:szCs w:val="24"/>
          <w:u w:val="none"/>
          <w:lang w:val="mn-Cyrl-MN"/>
        </w:rPr>
        <w:t>кс гэж. Бүр амар, кино шиг. За болно.</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bCs/>
          <w:i w:val="false"/>
          <w:iCs w:val="false"/>
          <w:color w:val="000000"/>
          <w:sz w:val="24"/>
          <w:szCs w:val="24"/>
          <w:u w:val="none"/>
          <w:lang w:val="mn-Cyrl-MN"/>
        </w:rPr>
        <w:t xml:space="preserve">А.Бакей: - </w:t>
      </w:r>
      <w:r>
        <w:rPr>
          <w:rStyle w:val="StrongEmphasis"/>
          <w:rFonts w:cs="Arial" w:ascii="Arial" w:hAnsi="Arial"/>
          <w:b w:val="false"/>
          <w:bCs w:val="false"/>
          <w:i w:val="false"/>
          <w:iCs w:val="false"/>
          <w:color w:val="000000"/>
          <w:sz w:val="24"/>
          <w:szCs w:val="24"/>
          <w:u w:val="none"/>
          <w:lang w:val="mn-Cyrl-MN"/>
        </w:rPr>
        <w:t xml:space="preserve">Тэр 3-р микрофон маш товчхон саяын асуултад л хариулна за юу. Ажлын дэд хэсгийн ахлагч Б.Энхбайгаль захирал. 3-р микрофон одоо асна. </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Б.Энхбайгаль: - </w:t>
      </w:r>
      <w:r>
        <w:rPr>
          <w:rStyle w:val="StrongEmphasis"/>
          <w:rFonts w:cs="Arial" w:ascii="Arial" w:hAnsi="Arial"/>
          <w:b w:val="false"/>
          <w:bCs w:val="false"/>
          <w:i w:val="false"/>
          <w:iCs w:val="false"/>
          <w:color w:val="000000"/>
          <w:sz w:val="24"/>
          <w:szCs w:val="24"/>
          <w:u w:val="none"/>
          <w:lang w:val="mn-Cyrl-MN"/>
        </w:rPr>
        <w:t xml:space="preserve">Та бүхний саналыг сонслоо. Үнэ цэнэтэй саналууд байна. Үнэ цэнэтэй санал хэлж байгаад талархаж байна. Бид өнөөдрийг хүртэл тэр матрицыг гаргахгүй </w:t>
      </w:r>
      <w:r>
        <w:rPr>
          <w:rStyle w:val="StrongEmphasis"/>
          <w:rFonts w:cs="Arial" w:ascii="Arial" w:hAnsi="Arial"/>
          <w:b w:val="false"/>
          <w:bCs w:val="false"/>
          <w:i w:val="false"/>
          <w:iCs w:val="false"/>
          <w:color w:val="000000"/>
          <w:sz w:val="24"/>
          <w:szCs w:val="24"/>
          <w:u w:val="none"/>
          <w:lang w:val="mn-Cyrl-MN"/>
        </w:rPr>
        <w:t xml:space="preserve">болгоомжлоод байсны учир юу вэ гэхээр бид нарын судалсан бусад 30-аад орны жишээ байгаа. Энэ жишээ дээр харахад бол урт хугацааны хөгжлийн бодлогод тоо хэлсэн жишээ огт байхгүй. 15-5 жилийн хугацаанд бол дунд хугацаанд илүү тодорхой баталгаажуулж байгаа.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 xml:space="preserve">Гэхдээ түрүүний хэлэлцүүлгүүд дээр гарсан саналыг бид нар бас бодолцоод </w:t>
      </w:r>
      <w:r>
        <w:rPr>
          <w:rStyle w:val="StrongEmphasis"/>
          <w:rFonts w:cs="Arial" w:ascii="Arial" w:hAnsi="Arial"/>
          <w:b w:val="false"/>
          <w:bCs w:val="false"/>
          <w:i w:val="false"/>
          <w:iCs w:val="false"/>
          <w:color w:val="000000"/>
          <w:sz w:val="24"/>
          <w:szCs w:val="24"/>
          <w:u w:val="none"/>
          <w:lang w:val="mn-Cyrl-MN"/>
        </w:rPr>
        <w:t xml:space="preserve">яг энэ хөгжлийн матрицыг бэлтгэх чиглэлээр дахиад ажиллаж байгаа. Иргэн Батын амьдралд яаж буух вэ? Иргэн Дулмаагийн амьдралд яаж буух вэ? Жирийн малчин иргэний амьдралд яаж буух вэ гэдэг энэ чиглэлээр бид нар </w:t>
      </w:r>
      <w:r>
        <w:rPr>
          <w:rStyle w:val="StrongEmphasis"/>
          <w:rFonts w:cs="Arial" w:ascii="Arial" w:hAnsi="Arial"/>
          <w:b w:val="false"/>
          <w:bCs w:val="false"/>
          <w:i w:val="false"/>
          <w:iCs w:val="false"/>
          <w:color w:val="000000"/>
          <w:sz w:val="24"/>
          <w:szCs w:val="24"/>
          <w:u w:val="none"/>
          <w:lang w:val="mn-Cyrl-MN"/>
        </w:rPr>
        <w:t>сценари</w:t>
      </w:r>
      <w:r>
        <w:rPr>
          <w:rStyle w:val="StrongEmphasis"/>
          <w:rFonts w:cs="Arial" w:ascii="Arial" w:hAnsi="Arial"/>
          <w:b w:val="false"/>
          <w:bCs w:val="false"/>
          <w:i w:val="false"/>
          <w:iCs w:val="false"/>
          <w:color w:val="000000"/>
          <w:sz w:val="24"/>
          <w:szCs w:val="24"/>
          <w:u w:val="none"/>
          <w:lang w:val="mn-Cyrl-MN"/>
        </w:rPr>
        <w:t xml:space="preserve">уд гаргаад, 10 ширхэг  </w:t>
      </w:r>
      <w:r>
        <w:rPr>
          <w:rStyle w:val="StrongEmphasis"/>
          <w:rFonts w:cs="Arial" w:ascii="Arial" w:hAnsi="Arial"/>
          <w:b w:val="false"/>
          <w:bCs w:val="false"/>
          <w:i w:val="false"/>
          <w:iCs w:val="false"/>
          <w:color w:val="000000"/>
          <w:sz w:val="24"/>
          <w:szCs w:val="24"/>
          <w:u w:val="none"/>
          <w:lang w:val="mn-Cyrl-MN"/>
        </w:rPr>
        <w:t xml:space="preserve">сценарь </w:t>
      </w:r>
      <w:r>
        <w:rPr>
          <w:rStyle w:val="StrongEmphasis"/>
          <w:rFonts w:cs="Arial" w:ascii="Arial" w:hAnsi="Arial"/>
          <w:b w:val="false"/>
          <w:bCs w:val="false"/>
          <w:i w:val="false"/>
          <w:iCs w:val="false"/>
          <w:color w:val="000000"/>
          <w:sz w:val="24"/>
          <w:szCs w:val="24"/>
          <w:u w:val="none"/>
          <w:lang w:val="mn-Cyrl-MN"/>
        </w:rPr>
        <w:t xml:space="preserve">бичиж байгаа. </w:t>
      </w:r>
    </w:p>
    <w:p>
      <w:pPr>
        <w:pStyle w:val="BodyTextIndent3"/>
        <w:spacing w:before="0" w:after="0"/>
        <w:ind w:left="0" w:right="0" w:hanging="0"/>
        <w:jc w:val="both"/>
        <w:rPr>
          <w:rStyle w:val="StrongEmphasis"/>
          <w:b w:val="false"/>
          <w:b w:val="false"/>
          <w:bCs w:val="false"/>
          <w:i w:val="false"/>
          <w:i w:val="false"/>
          <w:iCs w:val="false"/>
          <w:color w:val="000000"/>
          <w:u w:val="doubl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val="false"/>
          <w:bCs w:val="false"/>
          <w:i w:val="false"/>
          <w:iCs w:val="false"/>
          <w:color w:val="000000"/>
          <w:sz w:val="24"/>
          <w:szCs w:val="24"/>
          <w:u w:val="none"/>
          <w:lang w:val="mn-Cyrl-MN"/>
        </w:rPr>
        <w:tab/>
        <w:t>Өргөн барих хувилбарыг боловсруулахад бол хугацаа орохгүй байх гэж бодож байна. 3 хоногийн дотор бол гаргаж болно. Хамгийн гол нь энэ матрицуудыг гаргах юм бол илүү бодитой болох байх бодож байна. Нийтдээ бол өргөн барих хувилбар бол 5-7 хуудсанд бол багтах байх гэсэн ийм бодолтой байна. Бид нар энэ ажлыг хийгээд явж байгаа. Удахгүй өгч болно.</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А.Бакей: - </w:t>
      </w:r>
      <w:r>
        <w:rPr>
          <w:rStyle w:val="StrongEmphasis"/>
          <w:rFonts w:cs="Arial" w:ascii="Arial" w:hAnsi="Arial"/>
          <w:b w:val="false"/>
          <w:bCs w:val="false"/>
          <w:i w:val="false"/>
          <w:iCs w:val="false"/>
          <w:color w:val="000000"/>
          <w:sz w:val="24"/>
          <w:szCs w:val="24"/>
          <w:u w:val="none"/>
          <w:lang w:val="mn-Cyrl-MN"/>
        </w:rPr>
        <w:t xml:space="preserve">Тийм асуулт тавиад байна шүү дээ. </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bCs/>
          <w:i w:val="false"/>
          <w:iCs w:val="false"/>
          <w:color w:val="000000"/>
          <w:sz w:val="24"/>
          <w:szCs w:val="24"/>
          <w:u w:val="none"/>
          <w:lang w:val="mn-Cyrl-MN"/>
        </w:rPr>
        <w:t xml:space="preserve">Б.Энхбайгаль: - </w:t>
      </w:r>
      <w:r>
        <w:rPr>
          <w:rStyle w:val="StrongEmphasis"/>
          <w:rFonts w:cs="Arial" w:ascii="Arial" w:hAnsi="Arial"/>
          <w:b w:val="false"/>
          <w:bCs w:val="false"/>
          <w:i w:val="false"/>
          <w:iCs w:val="false"/>
          <w:color w:val="000000"/>
          <w:sz w:val="24"/>
          <w:szCs w:val="24"/>
          <w:u w:val="none"/>
          <w:lang w:val="mn-Cyrl-MN"/>
        </w:rPr>
        <w:t xml:space="preserve">Бодитой байх шалгуураа бас бодолцох нь зөв байх. Нөгөө талаасаа хүрэх гэж байгаа зорилт маань жаахан сорилтын шинжтэй байх ёстой байх. Тэгэхээр аль алийг нь нөгөө математикийн программуудаар шинжилж үзэх шаардлагатай. Бид нар энэ ажлыг хийж байгаа. Аль, аль дээр нь, тийм.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А.Бакей: - </w:t>
      </w:r>
      <w:r>
        <w:rPr>
          <w:rStyle w:val="StrongEmphasis"/>
          <w:rFonts w:cs="Arial" w:ascii="Arial" w:hAnsi="Arial"/>
          <w:b w:val="false"/>
          <w:bCs w:val="false"/>
          <w:i w:val="false"/>
          <w:iCs w:val="false"/>
          <w:color w:val="000000"/>
          <w:sz w:val="24"/>
          <w:szCs w:val="24"/>
          <w:u w:val="none"/>
          <w:lang w:val="mn-Cyrl-MN"/>
        </w:rPr>
        <w:t>С.Дэмбэрэл гишүүн.</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 xml:space="preserve">С.Дэмбэрэл: - </w:t>
      </w:r>
      <w:r>
        <w:rPr>
          <w:rStyle w:val="StrongEmphasis"/>
          <w:rFonts w:cs="Arial" w:ascii="Arial" w:hAnsi="Arial"/>
          <w:b w:val="false"/>
          <w:bCs w:val="false"/>
          <w:i w:val="false"/>
          <w:iCs w:val="false"/>
          <w:color w:val="000000"/>
          <w:sz w:val="24"/>
          <w:szCs w:val="24"/>
          <w:u w:val="none"/>
          <w:lang w:val="mn-Cyrl-MN"/>
        </w:rPr>
        <w:t xml:space="preserve">Би түрүүн дутуу хэлсэн байна. Тэгээд ингээд ийм 1 матриц гаргалаа шүү тийм ээ. Одоо нөгөө нэг ном байгаа шүү дээ. Дээр нь одоо 7 хуудас нэмэгдлээ шүү дээ. Эд нар өөрөө </w:t>
      </w:r>
      <w:r>
        <w:rPr>
          <w:rStyle w:val="StrongEmphasis"/>
          <w:rFonts w:cs="Arial" w:ascii="Arial" w:hAnsi="Arial"/>
          <w:b w:val="false"/>
          <w:bCs w:val="false"/>
          <w:i w:val="false"/>
          <w:iCs w:val="false"/>
          <w:color w:val="000000"/>
          <w:sz w:val="24"/>
          <w:szCs w:val="24"/>
          <w:u w:val="none"/>
          <w:shd w:fill="FFFFFF" w:val="clear"/>
          <w:lang w:val="mn-Cyrl-MN"/>
        </w:rPr>
        <w:t>репресс</w:t>
      </w:r>
      <w:r>
        <w:rPr>
          <w:rStyle w:val="StrongEmphasis"/>
          <w:rFonts w:cs="Arial" w:ascii="Arial" w:hAnsi="Arial"/>
          <w:b w:val="false"/>
          <w:bCs w:val="false"/>
          <w:i w:val="false"/>
          <w:iCs w:val="false"/>
          <w:color w:val="000000"/>
          <w:sz w:val="24"/>
          <w:szCs w:val="24"/>
          <w:u w:val="none"/>
          <w:shd w:fill="FFFFFF" w:val="clear"/>
          <w:lang w:val="mn-Cyrl-MN"/>
        </w:rPr>
        <w:t xml:space="preserve"> б</w:t>
      </w:r>
      <w:r>
        <w:rPr>
          <w:rStyle w:val="StrongEmphasis"/>
          <w:rFonts w:cs="Arial" w:ascii="Arial" w:hAnsi="Arial"/>
          <w:b w:val="false"/>
          <w:bCs w:val="false"/>
          <w:i w:val="false"/>
          <w:iCs w:val="false"/>
          <w:color w:val="000000"/>
          <w:sz w:val="24"/>
          <w:szCs w:val="24"/>
          <w:u w:val="none"/>
          <w:lang w:val="mn-Cyrl-MN"/>
        </w:rPr>
        <w:t xml:space="preserve">олоод явах ёстой байхгүй юу. Албан ёсны баримт бичиг тэгээд энэ нөгөө матриц дээрээ хараад энэ түүнийг үзнэ үү тэр </w:t>
      </w:r>
      <w:r>
        <w:rPr>
          <w:rStyle w:val="StrongEmphasis"/>
          <w:rFonts w:cs="Arial" w:ascii="Arial" w:hAnsi="Arial"/>
          <w:b w:val="false"/>
          <w:bCs w:val="false"/>
          <w:i w:val="false"/>
          <w:iCs w:val="false"/>
          <w:color w:val="000000"/>
          <w:sz w:val="24"/>
          <w:szCs w:val="24"/>
          <w:u w:val="none"/>
          <w:lang w:val="mn-Cyrl-MN"/>
        </w:rPr>
        <w:t>сценарийг</w:t>
      </w:r>
      <w:r>
        <w:rPr>
          <w:rStyle w:val="StrongEmphasis"/>
          <w:rFonts w:cs="Arial" w:ascii="Arial" w:hAnsi="Arial"/>
          <w:b w:val="false"/>
          <w:bCs w:val="false"/>
          <w:i w:val="false"/>
          <w:iCs w:val="false"/>
          <w:color w:val="000000"/>
          <w:sz w:val="24"/>
          <w:szCs w:val="24"/>
          <w:u w:val="none"/>
          <w:lang w:val="mn-Cyrl-MN"/>
        </w:rPr>
        <w:t xml:space="preserve"> үзнэ үү гээд ингээд тодорхой үзүүлэлтүүд дээр чинь ингээд нөгөө явна. Өгөх материал маань ийм цомхон, ойлгомжтой үүнийг баталсан шинжлэх ухааны маш олон тийм үндэслэлтэй бодь байх юм. Би тэгж ойлгож байгаа. Тэгж хийх ёстой, тийм үү? </w:t>
      </w:r>
    </w:p>
    <w:p>
      <w:pPr>
        <w:pStyle w:val="BodyTextIndent3"/>
        <w:spacing w:before="0" w:after="0"/>
        <w:ind w:left="0" w:right="0" w:hanging="0"/>
        <w:jc w:val="both"/>
        <w:rPr>
          <w:rStyle w:val="StrongEmphasis"/>
          <w:b/>
          <w:b/>
          <w:bCs/>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t>А.Бакей: -</w:t>
      </w:r>
      <w:r>
        <w:rPr>
          <w:rStyle w:val="StrongEmphasis"/>
          <w:rFonts w:cs="Arial" w:ascii="Arial" w:hAnsi="Arial"/>
          <w:b w:val="false"/>
          <w:bCs w:val="false"/>
          <w:i w:val="false"/>
          <w:iCs w:val="false"/>
          <w:color w:val="000000"/>
          <w:sz w:val="24"/>
          <w:szCs w:val="24"/>
          <w:u w:val="none"/>
          <w:lang w:val="mn-Cyrl-MN"/>
        </w:rPr>
        <w:t xml:space="preserve"> </w:t>
      </w:r>
      <w:r>
        <w:rPr>
          <w:rStyle w:val="StrongEmphasis"/>
          <w:rFonts w:cs="Arial" w:ascii="Arial" w:hAnsi="Arial"/>
          <w:b w:val="false"/>
          <w:bCs w:val="false"/>
          <w:i w:val="false"/>
          <w:iCs w:val="false"/>
          <w:color w:val="000000"/>
          <w:sz w:val="24"/>
          <w:szCs w:val="24"/>
          <w:u w:val="none"/>
          <w:lang w:val="mn-Cyrl-MN"/>
        </w:rPr>
        <w:t xml:space="preserve">Ингээд дуусгая. Байж байгаарай гишүүд одоохон. Н.Батцэрэг дарга </w:t>
      </w:r>
      <w:r>
        <w:rPr>
          <w:rStyle w:val="StrongEmphasis"/>
          <w:rFonts w:cs="Arial" w:ascii="Arial" w:hAnsi="Arial"/>
          <w:b w:val="false"/>
          <w:bCs w:val="false"/>
          <w:i w:val="false"/>
          <w:iCs w:val="false"/>
          <w:color w:val="000000"/>
          <w:sz w:val="24"/>
          <w:szCs w:val="24"/>
          <w:u w:val="none"/>
          <w:lang w:val="mn-Cyrl-MN"/>
        </w:rPr>
        <w:t xml:space="preserve">түр сууж байгаарай. Та ажлын хэсгийн ахлагч шүү дээ. </w:t>
      </w:r>
      <w:r>
        <w:rPr>
          <w:rStyle w:val="StrongEmphasis"/>
          <w:rFonts w:cs="Arial" w:ascii="Arial" w:hAnsi="Arial"/>
          <w:b w:val="false"/>
          <w:bCs w:val="false"/>
          <w:i w:val="false"/>
          <w:iCs w:val="false"/>
          <w:color w:val="000000"/>
          <w:sz w:val="24"/>
          <w:szCs w:val="24"/>
          <w:u w:val="none"/>
          <w:lang w:val="mn-Cyrl-MN"/>
        </w:rPr>
        <w:t xml:space="preserve">Одоо ингээд дуусгалаа. Ерөнхийдөө одоо гишүүд бол саналаа хэллээ. Асуудлыг тодрууллаа. Тэгээд өдий хүртэл бол бас их ажил хийсэн, ажлын дэд хэсэг тэр дотроо ажлын дэд хэсгийн ахлагч Б.Энхбайгаль захирал, Үндэсний хөгжлийн хүрээлэнгийн хамт олон бусад судлаачид, дэд хэсгийн гишүүдэд бол Байнгын хорооны гишүүдийн өмнөөс талархал дэвшүүлж байна. Та бүхэнд их баярлалаа. </w:t>
      </w:r>
    </w:p>
    <w:p>
      <w:pPr>
        <w:pStyle w:val="BodyTextIndent3"/>
        <w:spacing w:before="0" w:after="0"/>
        <w:ind w:left="0" w:right="0" w:hanging="0"/>
        <w:jc w:val="both"/>
        <w:rPr>
          <w:rStyle w:val="StrongEmphasis"/>
          <w:b w:val="false"/>
          <w:b w:val="false"/>
          <w:bCs w:val="false"/>
          <w:i w:val="false"/>
          <w:i w:val="false"/>
          <w:iCs w:val="false"/>
          <w:color w:val="000000"/>
          <w:u w:val="none"/>
          <w:lang w:val="mn-Cyrl-MN"/>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Style w:val="StrongEmphasis"/>
          <w:rFonts w:cs="Arial" w:ascii="Arial" w:hAnsi="Arial"/>
          <w:b/>
          <w:bCs/>
          <w:i w:val="false"/>
          <w:iCs w:val="false"/>
          <w:color w:val="000000"/>
          <w:sz w:val="24"/>
          <w:szCs w:val="24"/>
          <w:u w:val="none"/>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Одоо бид нар ямар ч гэсэн бас энэ бодлогын баримт бичгийг боловсруулахад үндэслэх, шинжлэх ухааны үндэслэлтэй судалгаанд тулгуурласан ийм том гарын авлагатай боллоо гэж үзэж байгаа. Энэ бол гол үр дүн өдий хүртэлх. Одоо бид нарын хийх ажил дээр бол сая гишүүд санал хэллээ. Хамгийн гол асуудал бол шинжлэх ухааны үндэслэл гарсан гэж </w:t>
      </w:r>
      <w:r>
        <w:rPr>
          <w:rStyle w:val="StrongEmphasis"/>
          <w:rFonts w:cs="Arial" w:ascii="Arial" w:hAnsi="Arial"/>
          <w:b w:val="false"/>
          <w:bCs w:val="false"/>
          <w:i w:val="false"/>
          <w:iCs w:val="false"/>
          <w:color w:val="000000"/>
          <w:sz w:val="24"/>
          <w:szCs w:val="24"/>
          <w:u w:val="none"/>
          <w:shd w:fill="FFFFFF" w:val="clear"/>
          <w:lang w:val="mn-Cyrl-MN"/>
        </w:rPr>
        <w:t xml:space="preserve">бас дүгнэж байгаа. Одоо ажлын дэд хэсгийг бас одоо энэ өргөн барих хэлбэрт оруулахын тулд бас шинэчлэн байгуулах санал гаргаж байна. Үүнийг хүлээж авч байна. Тийм учраас энэ ажлын хэсгийн 3 ахлагч хоорондоо зөвлөлдөөд шинэ ажлын дэд хэсгийн бүрэлдэхүүний талаар саналаа боловсруулаад Байнгын хороонд албан ёсоор танилцуулах нь зүйтэй. </w:t>
      </w:r>
      <w:r>
        <w:rPr>
          <w:rStyle w:val="StrongEmphasis"/>
          <w:rFonts w:cs="Arial" w:ascii="Arial" w:hAnsi="Arial"/>
          <w:b w:val="false"/>
          <w:bCs w:val="false"/>
          <w:i w:val="false"/>
          <w:iCs w:val="false"/>
          <w:color w:val="000000"/>
          <w:sz w:val="24"/>
          <w:szCs w:val="24"/>
          <w:u w:val="none"/>
          <w:shd w:fill="FFFFFF" w:val="clear"/>
          <w:lang w:val="mn-Cyrl-MN"/>
        </w:rPr>
        <w:t xml:space="preserve">Ирэх 7 хоног гэхэд үүнийгээ танилцуулъя. Үүн дээр бол гол асуудал гишүүдийн санал нийлж байгаа нэг гол асуудал бол яг үр дүнг харуулсан шалгуурын матриц, хөгжлийн матриц бол яах аргагүй хэрэгтэй. Тэгэхээр үүнийгээ бас нэмж тусгах, тооцоолох асуудал байгаа. Үүн дээр бол одоо Үндэсний хөгжлийн бодлогын хөгжлийн хүрээлэн бол тодорхой загвар бодож байгаа бол түүнийгээ бас яаравчилж бодоод бас ажлын хэсэгт өгөх нь зүйтэй гэж үзэж байгаа. </w:t>
      </w:r>
      <w:r>
        <w:rPr>
          <w:rStyle w:val="StrongEmphasis"/>
          <w:rFonts w:cs="Arial" w:ascii="Arial" w:hAnsi="Arial"/>
          <w:b w:val="false"/>
          <w:bCs w:val="false"/>
          <w:i w:val="false"/>
          <w:iCs w:val="false"/>
          <w:color w:val="000000"/>
          <w:sz w:val="24"/>
          <w:szCs w:val="24"/>
          <w:u w:val="none"/>
          <w:shd w:fill="FFFFFF" w:val="clear"/>
          <w:lang w:val="mn-Cyrl-MN"/>
        </w:rPr>
        <w:t xml:space="preserve">Бусад асуудлын хувьд бол та бүхний авсан саналыг </w:t>
      </w:r>
      <w:r>
        <w:rPr>
          <w:rStyle w:val="StrongEmphasis"/>
          <w:rFonts w:cs="Arial" w:ascii="Arial" w:hAnsi="Arial"/>
          <w:b w:val="false"/>
          <w:bCs w:val="false"/>
          <w:i w:val="false"/>
          <w:iCs w:val="false"/>
          <w:color w:val="000000"/>
          <w:sz w:val="24"/>
          <w:szCs w:val="24"/>
          <w:u w:val="none"/>
          <w:shd w:fill="FFFFFF" w:val="clear"/>
          <w:lang w:val="mn-Cyrl-MN"/>
        </w:rPr>
        <w:t xml:space="preserve">бид харгалзаж цаашид ажиллах болно. Ингээд ажлын хэсгийн ахлагч, ажлын дэд хэсгийн ахлагчид баярлалаа. Гишүүдэд баярлалаа. </w:t>
      </w:r>
      <w:r>
        <w:rPr>
          <w:rStyle w:val="StrongEmphasis"/>
          <w:rFonts w:cs="Arial" w:ascii="Arial" w:hAnsi="Arial"/>
          <w:b w:val="false"/>
          <w:bCs w:val="false"/>
          <w:i w:val="false"/>
          <w:iCs w:val="false"/>
          <w:color w:val="000000"/>
          <w:sz w:val="24"/>
          <w:szCs w:val="24"/>
          <w:u w:val="none"/>
          <w:shd w:fill="FFFFFF" w:val="clear"/>
          <w:lang w:val="mn-Cyrl-MN"/>
        </w:rPr>
        <w:t xml:space="preserve">Ажлын хэсгийн бус гишүүн Р.Гончигдорж даргад бас баярлалаа. </w:t>
      </w:r>
      <w:r>
        <w:rPr>
          <w:rStyle w:val="StrongEmphasis"/>
          <w:rFonts w:cs="Arial" w:ascii="Arial" w:hAnsi="Arial"/>
          <w:b w:val="false"/>
          <w:bCs w:val="false"/>
          <w:i w:val="false"/>
          <w:iCs w:val="false"/>
          <w:color w:val="000000"/>
          <w:sz w:val="24"/>
          <w:szCs w:val="24"/>
          <w:u w:val="none"/>
          <w:shd w:fill="FFFFFF" w:val="clear"/>
          <w:lang w:val="mn-Cyrl-MN"/>
        </w:rPr>
        <w:t xml:space="preserve">Хуралдаан хаасныг мэдэгдье. Төгсгөл хүртэл суусан С.Дэмбэрэл гишүүнд бас баярлалаа. </w:t>
      </w:r>
    </w:p>
    <w:p>
      <w:pPr>
        <w:pStyle w:val="BodyTextIndent3"/>
        <w:spacing w:before="0" w:after="0"/>
        <w:ind w:left="0" w:right="0" w:hanging="0"/>
        <w:jc w:val="both"/>
        <w:rPr>
          <w:rFonts w:ascii="Arial" w:hAnsi="Arial" w:cs="Arial"/>
          <w:b/>
          <w:b/>
          <w:bCs/>
          <w:i/>
          <w:i/>
          <w:iCs/>
          <w:sz w:val="24"/>
          <w:szCs w:val="24"/>
          <w:lang w:val="ms-MY"/>
        </w:rPr>
      </w:pPr>
      <w:r>
        <w:rPr>
          <w:rFonts w:cs="Arial" w:ascii="Arial" w:hAnsi="Arial"/>
          <w:b/>
          <w:bCs/>
          <w:i/>
          <w:iCs/>
          <w:sz w:val="24"/>
          <w:szCs w:val="24"/>
          <w:lang w:val="ms-MY"/>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158296</TotalTime>
  <Application>LibreOffice/4.4.1.2$Windows_x86 LibreOffice_project/45e2de17089c24a1fa810c8f975a7171ba4cd432</Application>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2015-06-17T11:15:16Z</dcterms:modified>
  <cp:revision>535</cp:revision>
</cp:coreProperties>
</file>

<file path=docProps/custom.xml><?xml version="1.0" encoding="utf-8"?>
<Properties xmlns="http://schemas.openxmlformats.org/officeDocument/2006/custom-properties" xmlns:vt="http://schemas.openxmlformats.org/officeDocument/2006/docPropsVTypes"/>
</file>