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DD3017" w:rsidRDefault="004616AF" w:rsidP="00F62783">
      <w:pPr>
        <w:pBdr>
          <w:top w:val="nil"/>
          <w:left w:val="nil"/>
          <w:bottom w:val="nil"/>
          <w:right w:val="nil"/>
          <w:between w:val="nil"/>
        </w:pBdr>
        <w:ind w:left="5245"/>
        <w:rPr>
          <w:rFonts w:cs="Arial"/>
          <w:iCs/>
          <w:color w:val="000000"/>
          <w:szCs w:val="24"/>
          <w:lang w:val="mn-MN"/>
        </w:rPr>
      </w:pPr>
      <w:r w:rsidRPr="00DD3017">
        <w:rPr>
          <w:rFonts w:eastAsia="Arial" w:cs="Arial"/>
          <w:iCs/>
          <w:color w:val="000000"/>
          <w:szCs w:val="24"/>
          <w:lang w:val="mn-MN"/>
        </w:rPr>
        <w:t xml:space="preserve">Монгол Улсын Их Хурлын Хууль зүйн байнгын хорооны 2021 оны </w:t>
      </w:r>
      <w:r w:rsidR="0035345A" w:rsidRPr="00DD3017">
        <w:rPr>
          <w:rFonts w:eastAsia="Arial" w:cs="Arial"/>
          <w:iCs/>
          <w:color w:val="000000"/>
          <w:szCs w:val="24"/>
          <w:lang w:val="mn-MN"/>
        </w:rPr>
        <w:t>0</w:t>
      </w:r>
      <w:r w:rsidR="007A16D0" w:rsidRPr="00DD3017">
        <w:rPr>
          <w:rFonts w:eastAsia="Arial" w:cs="Arial"/>
          <w:iCs/>
          <w:color w:val="000000"/>
          <w:szCs w:val="24"/>
          <w:lang w:val="mn-MN"/>
        </w:rPr>
        <w:t>6</w:t>
      </w:r>
      <w:r w:rsidRPr="00DD3017">
        <w:rPr>
          <w:rFonts w:eastAsia="Arial" w:cs="Arial"/>
          <w:iCs/>
          <w:color w:val="000000"/>
          <w:szCs w:val="24"/>
          <w:lang w:val="mn-MN"/>
        </w:rPr>
        <w:t xml:space="preserve"> дугаар тогтоолын хоёрдугаар хавсралт</w:t>
      </w:r>
    </w:p>
    <w:p w14:paraId="11AE8DFC" w14:textId="77777777" w:rsidR="004616AF" w:rsidRPr="00DD3017"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DD3017"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DD3017" w:rsidRDefault="004616AF" w:rsidP="00F62783">
      <w:pPr>
        <w:pBdr>
          <w:top w:val="nil"/>
          <w:left w:val="nil"/>
          <w:bottom w:val="nil"/>
          <w:right w:val="nil"/>
          <w:between w:val="nil"/>
        </w:pBdr>
        <w:jc w:val="center"/>
        <w:rPr>
          <w:rFonts w:eastAsia="Arial" w:cs="Arial"/>
          <w:b/>
          <w:iCs/>
          <w:color w:val="333333"/>
          <w:szCs w:val="24"/>
          <w:lang w:val="mn-MN"/>
        </w:rPr>
      </w:pPr>
      <w:r w:rsidRPr="00DD3017">
        <w:rPr>
          <w:rFonts w:eastAsia="Arial" w:cs="Arial"/>
          <w:b/>
          <w:iCs/>
          <w:color w:val="333333"/>
          <w:szCs w:val="24"/>
          <w:lang w:val="mn-MN"/>
        </w:rPr>
        <w:t>НЭР ДЭВШИХ ТУХАЙ ХҮСЭЛТ</w:t>
      </w:r>
    </w:p>
    <w:p w14:paraId="0A996954" w14:textId="77777777" w:rsidR="004616AF" w:rsidRPr="00DD3017" w:rsidRDefault="004616AF" w:rsidP="00F62783">
      <w:pPr>
        <w:pBdr>
          <w:top w:val="nil"/>
          <w:left w:val="nil"/>
          <w:bottom w:val="nil"/>
          <w:right w:val="nil"/>
          <w:between w:val="nil"/>
        </w:pBdr>
        <w:rPr>
          <w:rFonts w:eastAsia="Arial" w:cs="Arial"/>
          <w:b/>
          <w:iCs/>
          <w:color w:val="333333"/>
          <w:szCs w:val="24"/>
          <w:lang w:val="mn-MN"/>
        </w:rPr>
      </w:pPr>
    </w:p>
    <w:p w14:paraId="3A6A7C2E" w14:textId="56B917F9" w:rsidR="004616AF" w:rsidRPr="00DD3017" w:rsidRDefault="004616AF" w:rsidP="00F62783">
      <w:pPr>
        <w:pBdr>
          <w:top w:val="nil"/>
          <w:left w:val="nil"/>
          <w:bottom w:val="nil"/>
          <w:right w:val="nil"/>
          <w:between w:val="nil"/>
        </w:pBdr>
        <w:rPr>
          <w:rFonts w:eastAsia="Arial" w:cs="Arial"/>
          <w:b/>
          <w:i/>
          <w:iCs/>
          <w:color w:val="333333"/>
          <w:szCs w:val="24"/>
          <w:lang w:val="mn-MN"/>
        </w:rPr>
      </w:pPr>
      <w:r w:rsidRPr="00DD3017">
        <w:rPr>
          <w:rFonts w:cs="Arial"/>
          <w:b/>
          <w:i/>
          <w:szCs w:val="24"/>
          <w:lang w:val="mn-MN"/>
        </w:rPr>
        <w:t>Товч удирдамж:</w:t>
      </w:r>
      <w:r w:rsidRPr="00DD3017">
        <w:rPr>
          <w:rFonts w:cs="Arial"/>
          <w:i/>
          <w:szCs w:val="24"/>
          <w:lang w:val="mn-MN"/>
        </w:rPr>
        <w:t xml:space="preserve"> Шүүхийн ерөнхий зөвлөлийн эсхүл</w:t>
      </w:r>
      <w:r w:rsidRPr="00DD3017">
        <w:rPr>
          <w:rFonts w:eastAsia="Times New Roman" w:cs="Arial"/>
          <w:i/>
          <w:szCs w:val="24"/>
          <w:lang w:val="mn-MN"/>
        </w:rPr>
        <w:t xml:space="preserve"> </w:t>
      </w:r>
      <w:r w:rsidRPr="00DD3017">
        <w:rPr>
          <w:rFonts w:cs="Arial"/>
          <w:i/>
          <w:szCs w:val="24"/>
          <w:lang w:val="mn-MN"/>
        </w:rPr>
        <w:t xml:space="preserve">Шүүхийн сахилгын хорооны </w:t>
      </w:r>
      <w:r w:rsidR="00C0086D" w:rsidRPr="00DD3017">
        <w:rPr>
          <w:rFonts w:cs="Arial"/>
          <w:i/>
          <w:szCs w:val="24"/>
          <w:lang w:val="mn-MN"/>
        </w:rPr>
        <w:t xml:space="preserve">шүүгч бус </w:t>
      </w:r>
      <w:r w:rsidRPr="00DD3017">
        <w:rPr>
          <w:rFonts w:cs="Arial"/>
          <w:i/>
          <w:szCs w:val="24"/>
          <w:lang w:val="mn-MN"/>
        </w:rPr>
        <w:t>гишүүнд нэр дэвших тухай хүсэлт гаргахдаа энэхүү загварт асуусан асуулт, шаардсан мэдээлэл бүрийн</w:t>
      </w:r>
      <w:r w:rsidR="00476684" w:rsidRPr="00DD3017">
        <w:rPr>
          <w:rFonts w:cs="Arial"/>
          <w:i/>
          <w:szCs w:val="24"/>
          <w:lang w:val="mn-MN"/>
        </w:rPr>
        <w:t xml:space="preserve"> дор</w:t>
      </w:r>
      <w:r w:rsidRPr="00DD3017">
        <w:rPr>
          <w:rFonts w:cs="Arial"/>
          <w:i/>
          <w:szCs w:val="24"/>
          <w:lang w:val="mn-MN"/>
        </w:rPr>
        <w:t xml:space="preserve"> </w:t>
      </w:r>
      <w:r w:rsidR="00476684" w:rsidRPr="00DD3017">
        <w:rPr>
          <w:rFonts w:cs="Arial"/>
          <w:i/>
          <w:szCs w:val="24"/>
          <w:lang w:val="mn-MN"/>
        </w:rPr>
        <w:t>/</w:t>
      </w:r>
      <w:r w:rsidRPr="00DD3017">
        <w:rPr>
          <w:rFonts w:cs="Arial"/>
          <w:i/>
          <w:szCs w:val="24"/>
          <w:lang w:val="mn-MN"/>
        </w:rPr>
        <w:t>ард</w:t>
      </w:r>
      <w:r w:rsidR="00476684" w:rsidRPr="00DD3017">
        <w:rPr>
          <w:rFonts w:cs="Arial"/>
          <w:i/>
          <w:szCs w:val="24"/>
          <w:lang w:val="mn-MN"/>
        </w:rPr>
        <w:t>/</w:t>
      </w:r>
      <w:r w:rsidRPr="00DD3017">
        <w:rPr>
          <w:rFonts w:cs="Arial"/>
          <w:i/>
          <w:szCs w:val="24"/>
          <w:lang w:val="mn-MN"/>
        </w:rPr>
        <w:t xml:space="preserve"> хариултаа үнэн зөв, бүрэн дүүрэн бичнэ. Компьютер</w:t>
      </w:r>
      <w:r w:rsidR="00C0086D" w:rsidRPr="00DD3017">
        <w:rPr>
          <w:rFonts w:cs="Arial"/>
          <w:i/>
          <w:szCs w:val="24"/>
          <w:lang w:val="mn-MN"/>
        </w:rPr>
        <w:t>ын</w:t>
      </w:r>
      <w:r w:rsidRPr="00DD3017">
        <w:rPr>
          <w:rFonts w:cs="Arial"/>
          <w:i/>
          <w:szCs w:val="24"/>
          <w:lang w:val="mn-MN"/>
        </w:rPr>
        <w:t xml:space="preserve"> </w:t>
      </w:r>
      <w:r w:rsidR="00A22DF9" w:rsidRPr="00DD3017">
        <w:rPr>
          <w:rFonts w:cs="Arial"/>
          <w:i/>
          <w:szCs w:val="24"/>
          <w:lang w:val="mn-MN"/>
        </w:rPr>
        <w:t>программ</w:t>
      </w:r>
      <w:r w:rsidRPr="00DD3017">
        <w:rPr>
          <w:rFonts w:cs="Arial"/>
          <w:i/>
          <w:szCs w:val="24"/>
          <w:lang w:val="mn-MN"/>
        </w:rPr>
        <w:t xml:space="preserve"> ашиглаж </w:t>
      </w:r>
      <w:r w:rsidR="00C0086D" w:rsidRPr="00DD3017">
        <w:rPr>
          <w:rFonts w:cs="Arial"/>
          <w:i/>
          <w:szCs w:val="24"/>
          <w:lang w:val="mn-MN"/>
        </w:rPr>
        <w:t>бичсэн хүсэлтийг</w:t>
      </w:r>
      <w:r w:rsidRPr="00DD3017">
        <w:rPr>
          <w:rFonts w:cs="Arial"/>
          <w:i/>
          <w:szCs w:val="24"/>
          <w:lang w:val="mn-MN"/>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DD3017"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DD3017" w:rsidRDefault="004616AF" w:rsidP="00F62783">
      <w:pPr>
        <w:jc w:val="left"/>
        <w:rPr>
          <w:rFonts w:eastAsia="Times New Roman" w:cs="Arial"/>
          <w:b/>
          <w:szCs w:val="24"/>
          <w:lang w:val="mn-MN"/>
        </w:rPr>
      </w:pPr>
      <w:r w:rsidRPr="00DD3017">
        <w:rPr>
          <w:rFonts w:eastAsia="Times New Roman" w:cs="Arial"/>
          <w:b/>
          <w:szCs w:val="24"/>
          <w:lang w:val="mn-MN"/>
        </w:rPr>
        <w:t xml:space="preserve">НЭГ. ХҮСЭЛТ ГАРГАГЧИЙН ТОВЧ ТАНИЛЦУУЛГА: </w:t>
      </w:r>
    </w:p>
    <w:p w14:paraId="48C8FA3F" w14:textId="77777777" w:rsidR="004616AF" w:rsidRPr="00DD3017"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DD3017" w14:paraId="0D18AF80" w14:textId="77777777" w:rsidTr="000F4E29">
        <w:trPr>
          <w:trHeight w:val="397"/>
        </w:trPr>
        <w:tc>
          <w:tcPr>
            <w:tcW w:w="684" w:type="dxa"/>
          </w:tcPr>
          <w:p w14:paraId="50593DB0" w14:textId="77777777" w:rsidR="004616AF" w:rsidRPr="00DD3017" w:rsidRDefault="004616AF" w:rsidP="00F62783">
            <w:pPr>
              <w:rPr>
                <w:rFonts w:cs="Arial"/>
                <w:b/>
                <w:bCs/>
                <w:szCs w:val="24"/>
                <w:lang w:val="mn-MN"/>
              </w:rPr>
            </w:pPr>
            <w:r w:rsidRPr="00DD3017">
              <w:rPr>
                <w:rFonts w:cs="Arial"/>
                <w:b/>
                <w:bCs/>
                <w:szCs w:val="24"/>
                <w:lang w:val="mn-MN"/>
              </w:rPr>
              <w:t>1.1</w:t>
            </w:r>
          </w:p>
        </w:tc>
        <w:tc>
          <w:tcPr>
            <w:tcW w:w="8955" w:type="dxa"/>
          </w:tcPr>
          <w:p w14:paraId="0AA05A3D" w14:textId="480D2419" w:rsidR="004616AF" w:rsidRPr="00DD3017" w:rsidRDefault="004616AF" w:rsidP="00F62783">
            <w:pPr>
              <w:jc w:val="left"/>
              <w:rPr>
                <w:rFonts w:eastAsia="Times New Roman" w:cs="Arial"/>
                <w:szCs w:val="24"/>
                <w:lang w:val="mn-MN"/>
              </w:rPr>
            </w:pPr>
            <w:r w:rsidRPr="00DD3017">
              <w:rPr>
                <w:rFonts w:eastAsia="Times New Roman" w:cs="Arial"/>
                <w:b/>
                <w:szCs w:val="24"/>
                <w:lang w:val="mn-MN"/>
              </w:rPr>
              <w:t>Эцэг/эхийн нэр:</w:t>
            </w:r>
            <w:r w:rsidRPr="00DD3017">
              <w:rPr>
                <w:rFonts w:eastAsia="Times New Roman" w:cs="Arial"/>
                <w:szCs w:val="24"/>
                <w:lang w:val="mn-MN"/>
              </w:rPr>
              <w:t xml:space="preserve"> </w:t>
            </w:r>
            <w:r w:rsidR="00C7027F" w:rsidRPr="00DD3017">
              <w:rPr>
                <w:rFonts w:eastAsia="Times New Roman" w:cs="Arial"/>
                <w:szCs w:val="24"/>
                <w:lang w:val="mn-MN"/>
              </w:rPr>
              <w:t>ДАШПУНЦАГ</w:t>
            </w:r>
          </w:p>
          <w:p w14:paraId="44B28CB5" w14:textId="590DB5B2" w:rsidR="004616AF" w:rsidRPr="00DD3017" w:rsidRDefault="004616AF" w:rsidP="00F62783">
            <w:pPr>
              <w:jc w:val="left"/>
              <w:rPr>
                <w:rFonts w:eastAsia="Times New Roman" w:cs="Arial"/>
                <w:szCs w:val="24"/>
                <w:lang w:val="mn-MN"/>
              </w:rPr>
            </w:pPr>
            <w:r w:rsidRPr="00DD3017">
              <w:rPr>
                <w:rFonts w:eastAsia="Times New Roman" w:cs="Arial"/>
                <w:b/>
                <w:szCs w:val="24"/>
                <w:lang w:val="mn-MN"/>
              </w:rPr>
              <w:t>Ургийн овог:</w:t>
            </w:r>
            <w:r w:rsidRPr="00DD3017">
              <w:rPr>
                <w:rFonts w:eastAsia="Times New Roman" w:cs="Arial"/>
                <w:szCs w:val="24"/>
                <w:lang w:val="mn-MN"/>
              </w:rPr>
              <w:t xml:space="preserve"> </w:t>
            </w:r>
            <w:r w:rsidR="00C7027F" w:rsidRPr="00DD3017">
              <w:rPr>
                <w:rFonts w:eastAsia="Times New Roman" w:cs="Arial"/>
                <w:szCs w:val="24"/>
                <w:lang w:val="mn-MN"/>
              </w:rPr>
              <w:t>БАЯН-ӨНДӨР</w:t>
            </w:r>
            <w:r w:rsidRPr="00DD3017">
              <w:rPr>
                <w:rFonts w:eastAsia="Times New Roman" w:cs="Arial"/>
                <w:szCs w:val="24"/>
                <w:lang w:val="mn-MN"/>
              </w:rPr>
              <w:t xml:space="preserve">  </w:t>
            </w:r>
          </w:p>
          <w:p w14:paraId="10CCDE96" w14:textId="6D9A12AF" w:rsidR="004616AF" w:rsidRPr="00DD3017" w:rsidRDefault="004616AF" w:rsidP="00F62783">
            <w:pPr>
              <w:jc w:val="left"/>
              <w:rPr>
                <w:rFonts w:eastAsia="Times New Roman" w:cs="Arial"/>
                <w:szCs w:val="24"/>
                <w:lang w:val="mn-MN"/>
              </w:rPr>
            </w:pPr>
            <w:r w:rsidRPr="00DD3017">
              <w:rPr>
                <w:rFonts w:eastAsia="Times New Roman" w:cs="Arial"/>
                <w:b/>
                <w:szCs w:val="24"/>
                <w:lang w:val="mn-MN"/>
              </w:rPr>
              <w:t>Нэр:</w:t>
            </w:r>
            <w:r w:rsidRPr="00DD3017">
              <w:rPr>
                <w:rFonts w:eastAsia="Times New Roman" w:cs="Arial"/>
                <w:szCs w:val="24"/>
                <w:lang w:val="mn-MN"/>
              </w:rPr>
              <w:t xml:space="preserve"> </w:t>
            </w:r>
            <w:r w:rsidR="00C7027F" w:rsidRPr="00DD3017">
              <w:rPr>
                <w:rFonts w:eastAsia="Times New Roman" w:cs="Arial"/>
                <w:szCs w:val="24"/>
                <w:lang w:val="mn-MN"/>
              </w:rPr>
              <w:t>ЭРДЭНЭЧИМЭГ</w:t>
            </w:r>
            <w:r w:rsidRPr="00DD3017">
              <w:rPr>
                <w:rFonts w:eastAsia="Times New Roman" w:cs="Arial"/>
                <w:szCs w:val="24"/>
                <w:lang w:val="mn-MN"/>
              </w:rPr>
              <w:t xml:space="preserve">          </w:t>
            </w:r>
          </w:p>
          <w:p w14:paraId="1E83EA60" w14:textId="6959A846" w:rsidR="004616AF" w:rsidRPr="00DD3017" w:rsidRDefault="004616AF" w:rsidP="00F62783">
            <w:pPr>
              <w:jc w:val="left"/>
              <w:rPr>
                <w:rFonts w:eastAsia="Times New Roman" w:cs="Arial"/>
                <w:szCs w:val="24"/>
                <w:lang w:val="mn-MN"/>
              </w:rPr>
            </w:pPr>
            <w:r w:rsidRPr="00DD3017">
              <w:rPr>
                <w:rFonts w:eastAsia="Times New Roman" w:cs="Arial"/>
                <w:b/>
                <w:szCs w:val="24"/>
                <w:lang w:val="mn-MN"/>
              </w:rPr>
              <w:t>Хүйс:</w:t>
            </w:r>
            <w:r w:rsidRPr="00DD3017">
              <w:rPr>
                <w:rFonts w:eastAsia="Times New Roman" w:cs="Arial"/>
                <w:szCs w:val="24"/>
                <w:lang w:val="mn-MN"/>
              </w:rPr>
              <w:t xml:space="preserve"> </w:t>
            </w:r>
            <w:r w:rsidR="00C7027F" w:rsidRPr="00DD3017">
              <w:rPr>
                <w:rFonts w:eastAsia="Times New Roman" w:cs="Arial"/>
                <w:szCs w:val="24"/>
                <w:lang w:val="mn-MN"/>
              </w:rPr>
              <w:t>эм</w:t>
            </w:r>
            <w:r w:rsidRPr="00DD3017">
              <w:rPr>
                <w:rFonts w:eastAsia="Times New Roman" w:cs="Arial"/>
                <w:szCs w:val="24"/>
                <w:lang w:val="mn-MN"/>
              </w:rPr>
              <w:t xml:space="preserve">.                   </w:t>
            </w:r>
          </w:p>
          <w:p w14:paraId="1BE3CC13" w14:textId="17165B17" w:rsidR="004616AF" w:rsidRPr="00DD3017" w:rsidRDefault="004616AF" w:rsidP="00F62783">
            <w:pPr>
              <w:jc w:val="left"/>
              <w:rPr>
                <w:rFonts w:eastAsia="Times New Roman" w:cs="Arial"/>
                <w:b/>
                <w:szCs w:val="24"/>
                <w:lang w:val="mn-MN"/>
              </w:rPr>
            </w:pPr>
          </w:p>
        </w:tc>
      </w:tr>
      <w:tr w:rsidR="004616AF" w:rsidRPr="00DD3017" w14:paraId="6F229864" w14:textId="77777777" w:rsidTr="000F4E29">
        <w:trPr>
          <w:trHeight w:val="397"/>
        </w:trPr>
        <w:tc>
          <w:tcPr>
            <w:tcW w:w="684" w:type="dxa"/>
            <w:vMerge w:val="restart"/>
          </w:tcPr>
          <w:p w14:paraId="687910C1" w14:textId="77777777" w:rsidR="004616AF" w:rsidRPr="00DD3017" w:rsidRDefault="004616AF" w:rsidP="00F62783">
            <w:pPr>
              <w:rPr>
                <w:rFonts w:cs="Arial"/>
                <w:b/>
                <w:bCs/>
                <w:szCs w:val="24"/>
                <w:lang w:val="mn-MN"/>
              </w:rPr>
            </w:pPr>
            <w:r w:rsidRPr="00DD3017">
              <w:rPr>
                <w:rFonts w:cs="Arial"/>
                <w:b/>
                <w:bCs/>
                <w:szCs w:val="24"/>
                <w:lang w:val="mn-MN"/>
              </w:rPr>
              <w:t>1.2</w:t>
            </w:r>
          </w:p>
        </w:tc>
        <w:tc>
          <w:tcPr>
            <w:tcW w:w="8955" w:type="dxa"/>
          </w:tcPr>
          <w:p w14:paraId="0784B8F3" w14:textId="77777777" w:rsidR="004616AF" w:rsidRPr="00DD3017" w:rsidRDefault="004616AF" w:rsidP="00F62783">
            <w:pPr>
              <w:jc w:val="left"/>
              <w:rPr>
                <w:rFonts w:eastAsia="Times New Roman" w:cs="Arial"/>
                <w:b/>
                <w:szCs w:val="24"/>
                <w:lang w:val="mn-MN"/>
              </w:rPr>
            </w:pPr>
            <w:r w:rsidRPr="00DD3017">
              <w:rPr>
                <w:rFonts w:eastAsia="Times New Roman" w:cs="Arial"/>
                <w:b/>
                <w:szCs w:val="24"/>
                <w:lang w:val="mn-MN"/>
              </w:rPr>
              <w:t xml:space="preserve">Нэр дэвших тухай хүсэлт гаргаж буй албан тушаал </w:t>
            </w:r>
          </w:p>
          <w:p w14:paraId="09B7E6EC" w14:textId="77777777" w:rsidR="004616AF" w:rsidRPr="00DD3017" w:rsidRDefault="004616AF" w:rsidP="00F62783">
            <w:pPr>
              <w:jc w:val="left"/>
              <w:rPr>
                <w:rFonts w:eastAsia="Times New Roman" w:cs="Arial"/>
                <w:szCs w:val="24"/>
                <w:lang w:val="mn-MN"/>
              </w:rPr>
            </w:pPr>
            <w:r w:rsidRPr="00DD3017">
              <w:rPr>
                <w:rFonts w:cs="Arial"/>
                <w:szCs w:val="24"/>
                <w:lang w:val="mn-MN"/>
              </w:rPr>
              <w:t>Шүүхийн ерөнхий зөвлөлийн эсхүл</w:t>
            </w:r>
            <w:r w:rsidRPr="00DD3017">
              <w:rPr>
                <w:rFonts w:eastAsia="Times New Roman" w:cs="Arial"/>
                <w:szCs w:val="24"/>
                <w:lang w:val="mn-MN"/>
              </w:rPr>
              <w:t xml:space="preserve"> </w:t>
            </w:r>
            <w:r w:rsidRPr="00DD3017">
              <w:rPr>
                <w:rFonts w:cs="Arial"/>
                <w:szCs w:val="24"/>
                <w:lang w:val="mn-MN"/>
              </w:rPr>
              <w:t>Шүүхийн сахилгын хорооны шүүгч бус гишүүний аль нэгийг бичнэ.</w:t>
            </w:r>
          </w:p>
        </w:tc>
      </w:tr>
      <w:tr w:rsidR="004616AF" w:rsidRPr="00DD3017" w14:paraId="6E80DF18" w14:textId="77777777" w:rsidTr="000F4E29">
        <w:trPr>
          <w:trHeight w:val="397"/>
        </w:trPr>
        <w:tc>
          <w:tcPr>
            <w:tcW w:w="684" w:type="dxa"/>
            <w:vMerge/>
          </w:tcPr>
          <w:p w14:paraId="1D3D180F" w14:textId="77777777" w:rsidR="004616AF" w:rsidRPr="00DD3017" w:rsidRDefault="004616AF" w:rsidP="00F62783">
            <w:pPr>
              <w:rPr>
                <w:rFonts w:cs="Arial"/>
                <w:b/>
                <w:bCs/>
                <w:szCs w:val="24"/>
                <w:lang w:val="mn-MN"/>
              </w:rPr>
            </w:pPr>
          </w:p>
        </w:tc>
        <w:tc>
          <w:tcPr>
            <w:tcW w:w="8955" w:type="dxa"/>
          </w:tcPr>
          <w:p w14:paraId="23A0E513" w14:textId="09796B00" w:rsidR="00FC280C" w:rsidRPr="00DD3017" w:rsidRDefault="00ED7282" w:rsidP="00F62783">
            <w:pPr>
              <w:rPr>
                <w:rFonts w:cs="Arial"/>
                <w:b/>
                <w:bCs/>
                <w:szCs w:val="24"/>
                <w:lang w:val="mn-MN"/>
              </w:rPr>
            </w:pPr>
            <w:r w:rsidRPr="00DD3017">
              <w:rPr>
                <w:rFonts w:cs="Arial"/>
                <w:b/>
                <w:bCs/>
                <w:szCs w:val="24"/>
                <w:lang w:val="mn-MN"/>
              </w:rPr>
              <w:t>ШҮҮХИЙН ЕРӨНХИЙ ЗӨВЛӨЛИЙН ШҮҮГЧ БУС ГИШҮҮН</w:t>
            </w:r>
          </w:p>
        </w:tc>
      </w:tr>
      <w:tr w:rsidR="004616AF" w:rsidRPr="00DD3017" w14:paraId="524E1FB5" w14:textId="77777777" w:rsidTr="000F4E29">
        <w:trPr>
          <w:trHeight w:val="397"/>
        </w:trPr>
        <w:tc>
          <w:tcPr>
            <w:tcW w:w="684" w:type="dxa"/>
            <w:vMerge w:val="restart"/>
          </w:tcPr>
          <w:p w14:paraId="2CDEFDD5" w14:textId="77777777" w:rsidR="004616AF" w:rsidRPr="00DD3017" w:rsidRDefault="004616AF" w:rsidP="00F62783">
            <w:pPr>
              <w:rPr>
                <w:rFonts w:cs="Arial"/>
                <w:b/>
                <w:bCs/>
                <w:szCs w:val="24"/>
                <w:lang w:val="mn-MN"/>
              </w:rPr>
            </w:pPr>
            <w:r w:rsidRPr="00DD3017">
              <w:rPr>
                <w:rFonts w:cs="Arial"/>
                <w:b/>
                <w:bCs/>
                <w:szCs w:val="24"/>
                <w:lang w:val="mn-MN"/>
              </w:rPr>
              <w:t>1.3</w:t>
            </w:r>
          </w:p>
        </w:tc>
        <w:tc>
          <w:tcPr>
            <w:tcW w:w="8955" w:type="dxa"/>
          </w:tcPr>
          <w:p w14:paraId="01BCB1BE" w14:textId="77777777" w:rsidR="004616AF" w:rsidRPr="00DD3017" w:rsidRDefault="004616AF" w:rsidP="00F62783">
            <w:pPr>
              <w:rPr>
                <w:rFonts w:cs="Arial"/>
                <w:b/>
                <w:szCs w:val="24"/>
                <w:lang w:val="mn-MN"/>
              </w:rPr>
            </w:pPr>
            <w:r w:rsidRPr="00DD3017">
              <w:rPr>
                <w:rFonts w:cs="Arial"/>
                <w:b/>
                <w:szCs w:val="24"/>
                <w:lang w:val="mn-MN"/>
              </w:rPr>
              <w:t>Иргэний харьяалал</w:t>
            </w:r>
          </w:p>
          <w:p w14:paraId="3EFB85F0" w14:textId="4598FA8E" w:rsidR="004616AF" w:rsidRPr="00DD3017" w:rsidRDefault="004616AF" w:rsidP="00F62783">
            <w:pPr>
              <w:rPr>
                <w:rFonts w:cs="Arial"/>
                <w:b/>
                <w:bCs/>
                <w:szCs w:val="24"/>
                <w:lang w:val="mn-MN"/>
              </w:rPr>
            </w:pPr>
            <w:r w:rsidRPr="00DD3017">
              <w:rPr>
                <w:rFonts w:cs="Arial"/>
                <w:bCs/>
                <w:szCs w:val="24"/>
                <w:lang w:val="mn-MN"/>
              </w:rPr>
              <w:t>Монгол Улсын иргэн мөн үү</w:t>
            </w:r>
            <w:r w:rsidRPr="00DD3017">
              <w:rPr>
                <w:rFonts w:cs="Arial"/>
                <w:b/>
                <w:bCs/>
                <w:szCs w:val="24"/>
                <w:lang w:val="mn-MN"/>
              </w:rPr>
              <w:t xml:space="preserve"> </w:t>
            </w:r>
            <w:r w:rsidRPr="00DD3017">
              <w:rPr>
                <w:rFonts w:cs="Arial"/>
                <w:szCs w:val="24"/>
                <w:lang w:val="mn-MN"/>
              </w:rPr>
              <w:t>/тийм эсхүл үгүй гэж бичих/</w:t>
            </w:r>
            <w:r w:rsidR="00C0086D" w:rsidRPr="00DD3017">
              <w:rPr>
                <w:rFonts w:cs="Arial"/>
                <w:szCs w:val="24"/>
                <w:lang w:val="mn-MN"/>
              </w:rPr>
              <w:t>.</w:t>
            </w:r>
          </w:p>
        </w:tc>
      </w:tr>
      <w:tr w:rsidR="004616AF" w:rsidRPr="00DD3017" w14:paraId="55390139" w14:textId="77777777" w:rsidTr="000F4E29">
        <w:trPr>
          <w:trHeight w:val="397"/>
        </w:trPr>
        <w:tc>
          <w:tcPr>
            <w:tcW w:w="684" w:type="dxa"/>
            <w:vMerge/>
          </w:tcPr>
          <w:p w14:paraId="1A23333B" w14:textId="77777777" w:rsidR="004616AF" w:rsidRPr="00DD3017" w:rsidRDefault="004616AF" w:rsidP="00F62783">
            <w:pPr>
              <w:rPr>
                <w:rFonts w:cs="Arial"/>
                <w:b/>
                <w:bCs/>
                <w:szCs w:val="24"/>
                <w:lang w:val="mn-MN"/>
              </w:rPr>
            </w:pPr>
          </w:p>
        </w:tc>
        <w:tc>
          <w:tcPr>
            <w:tcW w:w="8955" w:type="dxa"/>
          </w:tcPr>
          <w:p w14:paraId="3441A3E3" w14:textId="5B071897" w:rsidR="004616AF" w:rsidRPr="00DD3017" w:rsidRDefault="00C7027F" w:rsidP="00F62783">
            <w:pPr>
              <w:rPr>
                <w:rFonts w:cs="Arial"/>
                <w:b/>
                <w:bCs/>
                <w:szCs w:val="24"/>
                <w:lang w:val="mn-MN"/>
              </w:rPr>
            </w:pPr>
            <w:r w:rsidRPr="00DD3017">
              <w:rPr>
                <w:rFonts w:eastAsia="Times New Roman" w:cs="Arial"/>
                <w:b/>
                <w:bCs/>
                <w:szCs w:val="24"/>
                <w:lang w:val="mn-MN"/>
              </w:rPr>
              <w:t xml:space="preserve">Тийм </w:t>
            </w:r>
          </w:p>
        </w:tc>
      </w:tr>
      <w:tr w:rsidR="004616AF" w:rsidRPr="00DD3017" w14:paraId="05C8F76B" w14:textId="77777777" w:rsidTr="000F4E29">
        <w:trPr>
          <w:trHeight w:val="373"/>
        </w:trPr>
        <w:tc>
          <w:tcPr>
            <w:tcW w:w="684" w:type="dxa"/>
            <w:vMerge w:val="restart"/>
          </w:tcPr>
          <w:p w14:paraId="5BDF9E7C" w14:textId="77777777" w:rsidR="004616AF" w:rsidRPr="00DD3017" w:rsidRDefault="004616AF" w:rsidP="00F62783">
            <w:pPr>
              <w:rPr>
                <w:rFonts w:cs="Arial"/>
                <w:b/>
                <w:bCs/>
                <w:szCs w:val="24"/>
                <w:lang w:val="mn-MN"/>
              </w:rPr>
            </w:pPr>
            <w:r w:rsidRPr="00DD3017">
              <w:rPr>
                <w:rFonts w:cs="Arial"/>
                <w:b/>
                <w:bCs/>
                <w:szCs w:val="24"/>
                <w:lang w:val="mn-MN"/>
              </w:rPr>
              <w:t>1.4</w:t>
            </w:r>
          </w:p>
        </w:tc>
        <w:tc>
          <w:tcPr>
            <w:tcW w:w="8955" w:type="dxa"/>
          </w:tcPr>
          <w:p w14:paraId="2CCFEB4A" w14:textId="77777777" w:rsidR="004616AF" w:rsidRPr="00DD3017" w:rsidRDefault="004616AF" w:rsidP="00F62783">
            <w:pPr>
              <w:jc w:val="left"/>
              <w:rPr>
                <w:rFonts w:cs="Arial"/>
                <w:b/>
                <w:szCs w:val="24"/>
                <w:lang w:val="mn-MN"/>
              </w:rPr>
            </w:pPr>
            <w:r w:rsidRPr="00DD3017">
              <w:rPr>
                <w:rFonts w:cs="Arial"/>
                <w:b/>
                <w:szCs w:val="24"/>
                <w:lang w:val="mn-MN"/>
              </w:rPr>
              <w:t>Насны дээр хязгаар</w:t>
            </w:r>
          </w:p>
          <w:p w14:paraId="3F825378" w14:textId="18D0E2A5" w:rsidR="004616AF" w:rsidRPr="00DD3017" w:rsidRDefault="004616AF" w:rsidP="00F62783">
            <w:pPr>
              <w:jc w:val="left"/>
              <w:rPr>
                <w:rFonts w:cs="Arial"/>
                <w:szCs w:val="24"/>
                <w:lang w:val="mn-MN"/>
              </w:rPr>
            </w:pPr>
            <w:r w:rsidRPr="00DD3017">
              <w:rPr>
                <w:rFonts w:cs="Arial"/>
                <w:szCs w:val="24"/>
                <w:lang w:val="mn-MN"/>
              </w:rPr>
              <w:t>Төрийн алба хаах насны дээд хязгаарт хүрсэн үү /тийм эсхүл үгүй гэж бичих/</w:t>
            </w:r>
            <w:r w:rsidR="00C0086D" w:rsidRPr="00DD3017">
              <w:rPr>
                <w:rFonts w:cs="Arial"/>
                <w:szCs w:val="24"/>
                <w:lang w:val="mn-MN"/>
              </w:rPr>
              <w:t>.</w:t>
            </w:r>
          </w:p>
        </w:tc>
      </w:tr>
      <w:tr w:rsidR="004616AF" w:rsidRPr="00DD3017" w14:paraId="2842B099" w14:textId="77777777" w:rsidTr="000F4E29">
        <w:trPr>
          <w:trHeight w:val="54"/>
        </w:trPr>
        <w:tc>
          <w:tcPr>
            <w:tcW w:w="684" w:type="dxa"/>
            <w:vMerge/>
          </w:tcPr>
          <w:p w14:paraId="09C868AA" w14:textId="77777777" w:rsidR="004616AF" w:rsidRPr="00DD3017" w:rsidRDefault="004616AF" w:rsidP="00F62783">
            <w:pPr>
              <w:rPr>
                <w:rFonts w:cs="Arial"/>
                <w:b/>
                <w:bCs/>
                <w:szCs w:val="24"/>
                <w:lang w:val="mn-MN"/>
              </w:rPr>
            </w:pPr>
          </w:p>
        </w:tc>
        <w:tc>
          <w:tcPr>
            <w:tcW w:w="8955" w:type="dxa"/>
          </w:tcPr>
          <w:p w14:paraId="7E126600" w14:textId="77777777" w:rsidR="004616AF" w:rsidRPr="00DD3017" w:rsidRDefault="00C7027F" w:rsidP="00F62783">
            <w:pPr>
              <w:rPr>
                <w:rFonts w:cs="Arial"/>
                <w:b/>
                <w:bCs/>
                <w:szCs w:val="24"/>
                <w:lang w:val="mn-MN"/>
              </w:rPr>
            </w:pPr>
            <w:r w:rsidRPr="00DD3017">
              <w:rPr>
                <w:rFonts w:cs="Arial"/>
                <w:b/>
                <w:bCs/>
                <w:szCs w:val="24"/>
                <w:lang w:val="mn-MN"/>
              </w:rPr>
              <w:t xml:space="preserve">Үгүй </w:t>
            </w:r>
          </w:p>
          <w:p w14:paraId="5ED4E42E" w14:textId="77FB4852" w:rsidR="00C7027F" w:rsidRPr="00DD3017" w:rsidRDefault="00C7027F" w:rsidP="00F62783">
            <w:pPr>
              <w:rPr>
                <w:rFonts w:cs="Arial"/>
                <w:b/>
                <w:bCs/>
                <w:szCs w:val="24"/>
                <w:lang w:val="mn-MN"/>
              </w:rPr>
            </w:pPr>
          </w:p>
        </w:tc>
      </w:tr>
      <w:tr w:rsidR="004616AF" w:rsidRPr="00DD3017" w14:paraId="24F9E457" w14:textId="77777777" w:rsidTr="000F4E29">
        <w:trPr>
          <w:trHeight w:val="276"/>
        </w:trPr>
        <w:tc>
          <w:tcPr>
            <w:tcW w:w="684" w:type="dxa"/>
            <w:vMerge w:val="restart"/>
          </w:tcPr>
          <w:p w14:paraId="79B609DA" w14:textId="77777777" w:rsidR="004616AF" w:rsidRPr="00DD3017" w:rsidRDefault="004616AF" w:rsidP="00F62783">
            <w:pPr>
              <w:rPr>
                <w:rFonts w:cs="Arial"/>
                <w:b/>
                <w:bCs/>
                <w:szCs w:val="24"/>
                <w:lang w:val="mn-MN"/>
              </w:rPr>
            </w:pPr>
            <w:r w:rsidRPr="00DD3017">
              <w:rPr>
                <w:rFonts w:cs="Arial"/>
                <w:b/>
                <w:bCs/>
                <w:szCs w:val="24"/>
                <w:lang w:val="mn-MN"/>
              </w:rPr>
              <w:t>1.5</w:t>
            </w:r>
          </w:p>
        </w:tc>
        <w:tc>
          <w:tcPr>
            <w:tcW w:w="8955" w:type="dxa"/>
          </w:tcPr>
          <w:p w14:paraId="57A4DAE4" w14:textId="20938B3E" w:rsidR="004616AF" w:rsidRPr="00DD3017" w:rsidRDefault="004616AF" w:rsidP="00F62783">
            <w:pPr>
              <w:rPr>
                <w:rFonts w:cs="Arial"/>
                <w:b/>
                <w:szCs w:val="24"/>
                <w:lang w:val="mn-MN"/>
              </w:rPr>
            </w:pPr>
            <w:r w:rsidRPr="00DD3017">
              <w:rPr>
                <w:rFonts w:cs="Arial"/>
                <w:b/>
                <w:szCs w:val="24"/>
                <w:lang w:val="mn-MN"/>
              </w:rPr>
              <w:t xml:space="preserve">Улс төрийн болон намын </w:t>
            </w:r>
            <w:r w:rsidR="00C0086D" w:rsidRPr="00DD3017">
              <w:rPr>
                <w:rFonts w:cs="Arial"/>
                <w:b/>
                <w:szCs w:val="24"/>
                <w:lang w:val="mn-MN"/>
              </w:rPr>
              <w:t xml:space="preserve">удирдах </w:t>
            </w:r>
            <w:r w:rsidRPr="00DD3017">
              <w:rPr>
                <w:rFonts w:cs="Arial"/>
                <w:b/>
                <w:szCs w:val="24"/>
                <w:lang w:val="mn-MN"/>
              </w:rPr>
              <w:t>албан тушаал</w:t>
            </w:r>
          </w:p>
          <w:p w14:paraId="6A6E4FD7" w14:textId="57517EF2" w:rsidR="004616AF" w:rsidRPr="00DD3017" w:rsidRDefault="004616AF" w:rsidP="00F62783">
            <w:pPr>
              <w:rPr>
                <w:rFonts w:cs="Arial"/>
                <w:szCs w:val="24"/>
                <w:lang w:val="mn-MN"/>
              </w:rPr>
            </w:pPr>
            <w:r w:rsidRPr="00DD3017">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6EFBF5F3" w14:textId="77777777" w:rsidTr="000F4E29">
        <w:trPr>
          <w:trHeight w:val="54"/>
        </w:trPr>
        <w:tc>
          <w:tcPr>
            <w:tcW w:w="684" w:type="dxa"/>
            <w:vMerge/>
          </w:tcPr>
          <w:p w14:paraId="21B9B367" w14:textId="77777777" w:rsidR="004616AF" w:rsidRPr="00DD3017" w:rsidRDefault="004616AF" w:rsidP="00F62783">
            <w:pPr>
              <w:rPr>
                <w:rFonts w:cs="Arial"/>
                <w:b/>
                <w:bCs/>
                <w:szCs w:val="24"/>
                <w:lang w:val="mn-MN"/>
              </w:rPr>
            </w:pPr>
          </w:p>
        </w:tc>
        <w:tc>
          <w:tcPr>
            <w:tcW w:w="8955" w:type="dxa"/>
          </w:tcPr>
          <w:p w14:paraId="3A81E2DF" w14:textId="77777777" w:rsidR="004616AF" w:rsidRPr="00DD3017" w:rsidRDefault="00C7027F" w:rsidP="00F62783">
            <w:pPr>
              <w:rPr>
                <w:rFonts w:eastAsia="Times New Roman" w:cs="Arial"/>
                <w:szCs w:val="24"/>
                <w:lang w:val="mn-MN"/>
              </w:rPr>
            </w:pPr>
            <w:r w:rsidRPr="00DD3017">
              <w:rPr>
                <w:rFonts w:eastAsia="Times New Roman" w:cs="Arial"/>
                <w:szCs w:val="24"/>
                <w:lang w:val="mn-MN"/>
              </w:rPr>
              <w:t xml:space="preserve">Үгүй </w:t>
            </w:r>
          </w:p>
          <w:p w14:paraId="42486949" w14:textId="5796427F" w:rsidR="00C7027F" w:rsidRPr="00DD3017" w:rsidRDefault="00C7027F" w:rsidP="00F62783">
            <w:pPr>
              <w:rPr>
                <w:rFonts w:cs="Arial"/>
                <w:b/>
                <w:bCs/>
                <w:szCs w:val="24"/>
                <w:lang w:val="mn-MN"/>
              </w:rPr>
            </w:pPr>
          </w:p>
        </w:tc>
      </w:tr>
      <w:tr w:rsidR="004616AF" w:rsidRPr="00DD3017" w14:paraId="3C17E490" w14:textId="77777777" w:rsidTr="000F4E29">
        <w:trPr>
          <w:trHeight w:val="54"/>
        </w:trPr>
        <w:tc>
          <w:tcPr>
            <w:tcW w:w="684" w:type="dxa"/>
            <w:vMerge w:val="restart"/>
          </w:tcPr>
          <w:p w14:paraId="0F2E19FC" w14:textId="77777777" w:rsidR="004616AF" w:rsidRPr="00DD3017" w:rsidRDefault="004616AF" w:rsidP="00F62783">
            <w:pPr>
              <w:rPr>
                <w:rFonts w:cs="Arial"/>
                <w:b/>
                <w:bCs/>
                <w:szCs w:val="24"/>
                <w:lang w:val="mn-MN"/>
              </w:rPr>
            </w:pPr>
            <w:r w:rsidRPr="00DD3017">
              <w:rPr>
                <w:rFonts w:cs="Arial"/>
                <w:b/>
                <w:bCs/>
                <w:szCs w:val="24"/>
                <w:lang w:val="mn-MN"/>
              </w:rPr>
              <w:t>1.6</w:t>
            </w:r>
          </w:p>
        </w:tc>
        <w:tc>
          <w:tcPr>
            <w:tcW w:w="8955" w:type="dxa"/>
          </w:tcPr>
          <w:p w14:paraId="76A7990F" w14:textId="77777777" w:rsidR="004616AF" w:rsidRPr="00DD3017" w:rsidRDefault="004616AF" w:rsidP="00F62783">
            <w:pPr>
              <w:rPr>
                <w:rFonts w:cs="Arial"/>
                <w:b/>
                <w:szCs w:val="24"/>
                <w:lang w:val="mn-MN"/>
              </w:rPr>
            </w:pPr>
            <w:r w:rsidRPr="00DD3017">
              <w:rPr>
                <w:rFonts w:cs="Arial"/>
                <w:b/>
                <w:szCs w:val="24"/>
                <w:lang w:val="mn-MN"/>
              </w:rPr>
              <w:t>Шүүгчийн албан тушаал</w:t>
            </w:r>
          </w:p>
          <w:p w14:paraId="16A7BD5A" w14:textId="6C7FF74F" w:rsidR="004616AF" w:rsidRPr="00DD3017" w:rsidRDefault="004616AF" w:rsidP="00F62783">
            <w:pPr>
              <w:rPr>
                <w:rFonts w:cs="Arial"/>
                <w:szCs w:val="24"/>
                <w:lang w:val="mn-MN"/>
              </w:rPr>
            </w:pPr>
            <w:r w:rsidRPr="00DD3017">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13300FA8" w14:textId="77777777" w:rsidTr="000F4E29">
        <w:trPr>
          <w:trHeight w:val="54"/>
        </w:trPr>
        <w:tc>
          <w:tcPr>
            <w:tcW w:w="684" w:type="dxa"/>
            <w:vMerge/>
          </w:tcPr>
          <w:p w14:paraId="7BA82AFF" w14:textId="77777777" w:rsidR="004616AF" w:rsidRPr="00DD3017" w:rsidRDefault="004616AF" w:rsidP="00F62783">
            <w:pPr>
              <w:rPr>
                <w:rFonts w:cs="Arial"/>
                <w:b/>
                <w:bCs/>
                <w:szCs w:val="24"/>
                <w:lang w:val="mn-MN"/>
              </w:rPr>
            </w:pPr>
          </w:p>
        </w:tc>
        <w:tc>
          <w:tcPr>
            <w:tcW w:w="8955" w:type="dxa"/>
          </w:tcPr>
          <w:p w14:paraId="77A0B4A0" w14:textId="77777777" w:rsidR="00C7027F" w:rsidRPr="00DD3017" w:rsidRDefault="00C7027F" w:rsidP="00F62783">
            <w:pPr>
              <w:rPr>
                <w:rFonts w:cs="Arial"/>
                <w:b/>
                <w:bCs/>
                <w:szCs w:val="24"/>
                <w:lang w:val="mn-MN"/>
              </w:rPr>
            </w:pPr>
            <w:r w:rsidRPr="00DD3017">
              <w:rPr>
                <w:rFonts w:cs="Arial"/>
                <w:b/>
                <w:bCs/>
                <w:szCs w:val="24"/>
                <w:lang w:val="mn-MN"/>
              </w:rPr>
              <w:t xml:space="preserve">Үгүй </w:t>
            </w:r>
          </w:p>
          <w:p w14:paraId="28E2785B" w14:textId="7A144B7B" w:rsidR="00C7027F" w:rsidRPr="00DD3017" w:rsidRDefault="00C7027F" w:rsidP="00F62783">
            <w:pPr>
              <w:rPr>
                <w:rFonts w:cs="Arial"/>
                <w:b/>
                <w:bCs/>
                <w:szCs w:val="24"/>
                <w:lang w:val="mn-MN"/>
              </w:rPr>
            </w:pPr>
          </w:p>
        </w:tc>
      </w:tr>
      <w:tr w:rsidR="004616AF" w:rsidRPr="00DD3017" w14:paraId="185167E6" w14:textId="77777777" w:rsidTr="000F4E29">
        <w:trPr>
          <w:trHeight w:val="201"/>
        </w:trPr>
        <w:tc>
          <w:tcPr>
            <w:tcW w:w="684" w:type="dxa"/>
            <w:vMerge w:val="restart"/>
          </w:tcPr>
          <w:p w14:paraId="612565E6" w14:textId="77777777" w:rsidR="004616AF" w:rsidRPr="00DD3017" w:rsidRDefault="004616AF" w:rsidP="00F62783">
            <w:pPr>
              <w:rPr>
                <w:rFonts w:cs="Arial"/>
                <w:b/>
                <w:bCs/>
                <w:szCs w:val="24"/>
                <w:lang w:val="mn-MN"/>
              </w:rPr>
            </w:pPr>
            <w:r w:rsidRPr="00DD3017">
              <w:rPr>
                <w:rFonts w:cs="Arial"/>
                <w:b/>
                <w:bCs/>
                <w:szCs w:val="24"/>
                <w:lang w:val="mn-MN"/>
              </w:rPr>
              <w:t>1.7</w:t>
            </w:r>
          </w:p>
        </w:tc>
        <w:tc>
          <w:tcPr>
            <w:tcW w:w="8955" w:type="dxa"/>
          </w:tcPr>
          <w:p w14:paraId="72C304A4" w14:textId="77777777" w:rsidR="004616AF" w:rsidRPr="00DD3017" w:rsidRDefault="004616AF" w:rsidP="00F62783">
            <w:pPr>
              <w:rPr>
                <w:rFonts w:cs="Arial"/>
                <w:b/>
                <w:bCs/>
                <w:szCs w:val="24"/>
                <w:lang w:val="mn-MN"/>
              </w:rPr>
            </w:pPr>
            <w:r w:rsidRPr="00DD3017">
              <w:rPr>
                <w:rFonts w:cs="Arial"/>
                <w:b/>
                <w:bCs/>
                <w:szCs w:val="24"/>
                <w:lang w:val="mn-MN"/>
              </w:rPr>
              <w:t>Шүүхийн ерөнхий зөвлөлийн гишүүн</w:t>
            </w:r>
          </w:p>
          <w:p w14:paraId="3E95EA7C" w14:textId="112CD1F3" w:rsidR="004616AF" w:rsidRPr="00DD3017" w:rsidRDefault="004616AF" w:rsidP="00F62783">
            <w:pPr>
              <w:rPr>
                <w:rFonts w:cs="Arial"/>
                <w:szCs w:val="24"/>
                <w:lang w:val="mn-MN"/>
              </w:rPr>
            </w:pPr>
            <w:r w:rsidRPr="00DD3017">
              <w:rPr>
                <w:rFonts w:cs="Arial"/>
                <w:bCs/>
                <w:szCs w:val="24"/>
                <w:lang w:val="mn-MN"/>
              </w:rPr>
              <w:lastRenderedPageBreak/>
              <w:t xml:space="preserve">Шүүхийн ерөнхий зөвлөлийн гишүүнээр ажиллаж </w:t>
            </w:r>
            <w:r w:rsidRPr="00DD3017">
              <w:rPr>
                <w:rFonts w:cs="Arial"/>
                <w:szCs w:val="24"/>
                <w:lang w:val="mn-MN"/>
              </w:rPr>
              <w:t>байгаа юу, эсхүл ажиллаж байсан уу</w:t>
            </w:r>
            <w:r w:rsidRPr="00DD3017">
              <w:rPr>
                <w:rFonts w:cs="Arial"/>
                <w:bCs/>
                <w:szCs w:val="24"/>
                <w:lang w:val="mn-MN"/>
              </w:rPr>
              <w:t xml:space="preserve"> </w:t>
            </w:r>
            <w:r w:rsidRPr="00DD3017">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79B7D8BD" w14:textId="77777777" w:rsidTr="000F4E29">
        <w:trPr>
          <w:trHeight w:val="54"/>
        </w:trPr>
        <w:tc>
          <w:tcPr>
            <w:tcW w:w="684" w:type="dxa"/>
            <w:vMerge/>
          </w:tcPr>
          <w:p w14:paraId="060B95A9" w14:textId="77777777" w:rsidR="004616AF" w:rsidRPr="00DD3017" w:rsidRDefault="004616AF" w:rsidP="00F62783">
            <w:pPr>
              <w:rPr>
                <w:rFonts w:cs="Arial"/>
                <w:b/>
                <w:bCs/>
                <w:szCs w:val="24"/>
                <w:lang w:val="mn-MN"/>
              </w:rPr>
            </w:pPr>
          </w:p>
        </w:tc>
        <w:tc>
          <w:tcPr>
            <w:tcW w:w="8955" w:type="dxa"/>
          </w:tcPr>
          <w:p w14:paraId="4CEE21F9" w14:textId="77777777" w:rsidR="004616AF" w:rsidRPr="00DD3017" w:rsidRDefault="00C7027F" w:rsidP="00F62783">
            <w:pPr>
              <w:rPr>
                <w:rFonts w:eastAsia="Times New Roman" w:cs="Arial"/>
                <w:b/>
                <w:bCs/>
                <w:szCs w:val="24"/>
                <w:lang w:val="mn-MN"/>
              </w:rPr>
            </w:pPr>
            <w:r w:rsidRPr="00DD3017">
              <w:rPr>
                <w:rFonts w:eastAsia="Times New Roman" w:cs="Arial"/>
                <w:b/>
                <w:bCs/>
                <w:szCs w:val="24"/>
                <w:lang w:val="mn-MN"/>
              </w:rPr>
              <w:t xml:space="preserve">Үгүй </w:t>
            </w:r>
          </w:p>
          <w:p w14:paraId="13492FB4" w14:textId="39E62389" w:rsidR="00C7027F" w:rsidRPr="00DD3017" w:rsidRDefault="00C7027F" w:rsidP="00F62783">
            <w:pPr>
              <w:rPr>
                <w:rFonts w:cs="Arial"/>
                <w:b/>
                <w:bCs/>
                <w:szCs w:val="24"/>
                <w:lang w:val="mn-MN"/>
              </w:rPr>
            </w:pPr>
          </w:p>
        </w:tc>
      </w:tr>
      <w:tr w:rsidR="004616AF" w:rsidRPr="00DD3017" w14:paraId="1D2A06F2" w14:textId="77777777" w:rsidTr="000F4E29">
        <w:trPr>
          <w:trHeight w:val="541"/>
        </w:trPr>
        <w:tc>
          <w:tcPr>
            <w:tcW w:w="684" w:type="dxa"/>
            <w:vMerge w:val="restart"/>
          </w:tcPr>
          <w:p w14:paraId="17A12E00" w14:textId="77777777" w:rsidR="004616AF" w:rsidRPr="00DD3017" w:rsidRDefault="004616AF" w:rsidP="00F62783">
            <w:pPr>
              <w:rPr>
                <w:rFonts w:cs="Arial"/>
                <w:b/>
                <w:bCs/>
                <w:szCs w:val="24"/>
                <w:lang w:val="mn-MN"/>
              </w:rPr>
            </w:pPr>
            <w:r w:rsidRPr="00DD3017">
              <w:rPr>
                <w:rFonts w:cs="Arial"/>
                <w:b/>
                <w:bCs/>
                <w:szCs w:val="24"/>
                <w:lang w:val="mn-MN"/>
              </w:rPr>
              <w:t>1.8</w:t>
            </w:r>
          </w:p>
        </w:tc>
        <w:tc>
          <w:tcPr>
            <w:tcW w:w="8955" w:type="dxa"/>
          </w:tcPr>
          <w:p w14:paraId="1D6E673B" w14:textId="77777777" w:rsidR="004616AF" w:rsidRPr="00DD3017" w:rsidRDefault="004616AF" w:rsidP="00F62783">
            <w:pPr>
              <w:rPr>
                <w:rFonts w:cs="Arial"/>
                <w:b/>
                <w:bCs/>
                <w:szCs w:val="24"/>
                <w:lang w:val="mn-MN"/>
              </w:rPr>
            </w:pPr>
            <w:r w:rsidRPr="00DD3017">
              <w:rPr>
                <w:rFonts w:cs="Arial"/>
                <w:b/>
                <w:bCs/>
                <w:szCs w:val="24"/>
                <w:lang w:val="mn-MN"/>
              </w:rPr>
              <w:t>Шүүхийн сахилгын хорооны гишүүн</w:t>
            </w:r>
          </w:p>
          <w:p w14:paraId="2F7B02E0" w14:textId="7F7F1B29" w:rsidR="004616AF" w:rsidRPr="00DD3017" w:rsidRDefault="004616AF" w:rsidP="00F62783">
            <w:pPr>
              <w:rPr>
                <w:rFonts w:cs="Arial"/>
                <w:szCs w:val="24"/>
                <w:lang w:val="mn-MN"/>
              </w:rPr>
            </w:pPr>
            <w:r w:rsidRPr="00DD3017">
              <w:rPr>
                <w:rFonts w:cs="Arial"/>
                <w:bCs/>
                <w:szCs w:val="24"/>
                <w:lang w:val="mn-MN"/>
              </w:rPr>
              <w:t xml:space="preserve">Шүүхийн сахилгын хорооны гишүүнээр ажиллаж </w:t>
            </w:r>
            <w:r w:rsidRPr="00DD3017">
              <w:rPr>
                <w:rFonts w:cs="Arial"/>
                <w:szCs w:val="24"/>
                <w:lang w:val="mn-MN"/>
              </w:rPr>
              <w:t>байгаа юу, эсхүл ажиллаж байсан уу</w:t>
            </w:r>
            <w:r w:rsidRPr="00DD3017">
              <w:rPr>
                <w:rFonts w:cs="Arial"/>
                <w:bCs/>
                <w:szCs w:val="24"/>
                <w:lang w:val="mn-MN"/>
              </w:rPr>
              <w:t xml:space="preserve"> </w:t>
            </w:r>
            <w:r w:rsidRPr="00DD3017">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5944D065" w14:textId="77777777" w:rsidTr="000F4E29">
        <w:trPr>
          <w:trHeight w:val="54"/>
        </w:trPr>
        <w:tc>
          <w:tcPr>
            <w:tcW w:w="684" w:type="dxa"/>
            <w:vMerge/>
          </w:tcPr>
          <w:p w14:paraId="705934E6" w14:textId="77777777" w:rsidR="004616AF" w:rsidRPr="00DD3017" w:rsidRDefault="004616AF" w:rsidP="00F62783">
            <w:pPr>
              <w:rPr>
                <w:rFonts w:cs="Arial"/>
                <w:b/>
                <w:bCs/>
                <w:szCs w:val="24"/>
                <w:lang w:val="mn-MN"/>
              </w:rPr>
            </w:pPr>
          </w:p>
        </w:tc>
        <w:tc>
          <w:tcPr>
            <w:tcW w:w="8955" w:type="dxa"/>
          </w:tcPr>
          <w:p w14:paraId="07447AD6" w14:textId="3FD62898" w:rsidR="004616AF" w:rsidRPr="00DD3017" w:rsidRDefault="00ED7282" w:rsidP="00F62783">
            <w:pPr>
              <w:rPr>
                <w:rFonts w:eastAsia="Times New Roman" w:cs="Arial"/>
                <w:szCs w:val="24"/>
                <w:lang w:val="mn-MN"/>
              </w:rPr>
            </w:pPr>
            <w:r w:rsidRPr="00DD3017">
              <w:rPr>
                <w:rFonts w:eastAsia="Times New Roman" w:cs="Arial"/>
                <w:szCs w:val="24"/>
                <w:lang w:val="mn-MN"/>
              </w:rPr>
              <w:t xml:space="preserve">Монгол Улсын Ерөнхийлөгчийн </w:t>
            </w:r>
            <w:r w:rsidR="00C7027F" w:rsidRPr="00DD3017">
              <w:rPr>
                <w:rFonts w:eastAsia="Times New Roman" w:cs="Arial"/>
                <w:szCs w:val="24"/>
                <w:lang w:val="mn-MN"/>
              </w:rPr>
              <w:t>2020 оны</w:t>
            </w:r>
            <w:r w:rsidRPr="00DD3017">
              <w:rPr>
                <w:rFonts w:eastAsia="Times New Roman" w:cs="Arial"/>
                <w:szCs w:val="24"/>
                <w:lang w:val="mn-MN"/>
              </w:rPr>
              <w:t xml:space="preserve"> 6 дугаар</w:t>
            </w:r>
            <w:r w:rsidR="00C7027F" w:rsidRPr="00DD3017">
              <w:rPr>
                <w:rFonts w:eastAsia="Times New Roman" w:cs="Arial"/>
                <w:szCs w:val="24"/>
                <w:lang w:val="mn-MN"/>
              </w:rPr>
              <w:t xml:space="preserve"> сарын </w:t>
            </w:r>
            <w:r w:rsidRPr="00DD3017">
              <w:rPr>
                <w:rFonts w:eastAsia="Times New Roman" w:cs="Arial"/>
                <w:szCs w:val="24"/>
                <w:lang w:val="mn-MN"/>
              </w:rPr>
              <w:t>2-ны</w:t>
            </w:r>
            <w:r w:rsidR="00C7027F" w:rsidRPr="00DD3017">
              <w:rPr>
                <w:rFonts w:eastAsia="Times New Roman" w:cs="Arial"/>
                <w:szCs w:val="24"/>
                <w:lang w:val="mn-MN"/>
              </w:rPr>
              <w:t xml:space="preserve"> өдр</w:t>
            </w:r>
            <w:r w:rsidRPr="00DD3017">
              <w:rPr>
                <w:rFonts w:eastAsia="Times New Roman" w:cs="Arial"/>
                <w:szCs w:val="24"/>
                <w:lang w:val="mn-MN"/>
              </w:rPr>
              <w:t>ийн 78 дугаар зарлигаар</w:t>
            </w:r>
            <w:r w:rsidR="00C7027F" w:rsidRPr="00DD3017">
              <w:rPr>
                <w:rFonts w:eastAsia="Times New Roman" w:cs="Arial"/>
                <w:szCs w:val="24"/>
                <w:lang w:val="mn-MN"/>
              </w:rPr>
              <w:t xml:space="preserve"> Шүүхий</w:t>
            </w:r>
            <w:r w:rsidRPr="00DD3017">
              <w:rPr>
                <w:rFonts w:eastAsia="Times New Roman" w:cs="Arial"/>
                <w:szCs w:val="24"/>
                <w:lang w:val="mn-MN"/>
              </w:rPr>
              <w:t>н</w:t>
            </w:r>
            <w:r w:rsidR="00C7027F" w:rsidRPr="00DD3017">
              <w:rPr>
                <w:rFonts w:eastAsia="Times New Roman" w:cs="Arial"/>
                <w:szCs w:val="24"/>
                <w:lang w:val="mn-MN"/>
              </w:rPr>
              <w:t xml:space="preserve"> Ёс зүйн хорооны гишүүнээр </w:t>
            </w:r>
            <w:r w:rsidRPr="00DD3017">
              <w:rPr>
                <w:rFonts w:eastAsia="Times New Roman" w:cs="Arial"/>
                <w:szCs w:val="24"/>
                <w:lang w:val="mn-MN"/>
              </w:rPr>
              <w:t xml:space="preserve">томилогдсон. </w:t>
            </w:r>
          </w:p>
          <w:p w14:paraId="60F95BD4" w14:textId="3C64EF7E" w:rsidR="00C7027F" w:rsidRPr="00DD3017" w:rsidRDefault="00C7027F" w:rsidP="00F62783">
            <w:pPr>
              <w:rPr>
                <w:rFonts w:cs="Arial"/>
                <w:b/>
                <w:bCs/>
                <w:szCs w:val="24"/>
                <w:lang w:val="mn-MN"/>
              </w:rPr>
            </w:pPr>
          </w:p>
        </w:tc>
      </w:tr>
      <w:tr w:rsidR="004616AF" w:rsidRPr="00DD3017" w14:paraId="179E389F" w14:textId="77777777" w:rsidTr="000F4E29">
        <w:trPr>
          <w:trHeight w:val="276"/>
        </w:trPr>
        <w:tc>
          <w:tcPr>
            <w:tcW w:w="684" w:type="dxa"/>
            <w:vMerge w:val="restart"/>
          </w:tcPr>
          <w:p w14:paraId="334D6C6B" w14:textId="77777777" w:rsidR="004616AF" w:rsidRPr="00DD3017" w:rsidRDefault="004616AF" w:rsidP="00F62783">
            <w:pPr>
              <w:rPr>
                <w:rFonts w:cs="Arial"/>
                <w:b/>
                <w:bCs/>
                <w:szCs w:val="24"/>
                <w:lang w:val="mn-MN"/>
              </w:rPr>
            </w:pPr>
            <w:r w:rsidRPr="00DD3017">
              <w:rPr>
                <w:rFonts w:cs="Arial"/>
                <w:b/>
                <w:bCs/>
                <w:szCs w:val="24"/>
                <w:lang w:val="mn-MN"/>
              </w:rPr>
              <w:t>1.9</w:t>
            </w:r>
          </w:p>
        </w:tc>
        <w:tc>
          <w:tcPr>
            <w:tcW w:w="8955" w:type="dxa"/>
          </w:tcPr>
          <w:p w14:paraId="3C45265A" w14:textId="77777777" w:rsidR="004616AF" w:rsidRPr="00DD3017" w:rsidRDefault="004616AF" w:rsidP="00F62783">
            <w:pPr>
              <w:rPr>
                <w:rFonts w:cs="Arial"/>
                <w:b/>
                <w:bCs/>
                <w:szCs w:val="24"/>
                <w:lang w:val="mn-MN"/>
              </w:rPr>
            </w:pPr>
            <w:r w:rsidRPr="00DD3017">
              <w:rPr>
                <w:rFonts w:cs="Arial"/>
                <w:b/>
                <w:bCs/>
                <w:szCs w:val="24"/>
                <w:lang w:val="mn-MN"/>
              </w:rPr>
              <w:t>Шүүхийн захиргааны байгууллагын ажилтан</w:t>
            </w:r>
          </w:p>
          <w:p w14:paraId="43DD3099" w14:textId="4A41E376" w:rsidR="004616AF" w:rsidRPr="00DD3017" w:rsidRDefault="004616AF" w:rsidP="00F62783">
            <w:pPr>
              <w:rPr>
                <w:rFonts w:cs="Arial"/>
                <w:szCs w:val="24"/>
                <w:lang w:val="mn-MN"/>
              </w:rPr>
            </w:pPr>
            <w:r w:rsidRPr="00DD3017">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DD3017">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3E5977C6" w14:textId="77777777" w:rsidTr="000F4E29">
        <w:trPr>
          <w:trHeight w:val="121"/>
        </w:trPr>
        <w:tc>
          <w:tcPr>
            <w:tcW w:w="684" w:type="dxa"/>
            <w:vMerge/>
          </w:tcPr>
          <w:p w14:paraId="2BEEF9D7" w14:textId="77777777" w:rsidR="004616AF" w:rsidRPr="00DD3017" w:rsidRDefault="004616AF" w:rsidP="00F62783">
            <w:pPr>
              <w:rPr>
                <w:rFonts w:cs="Arial"/>
                <w:b/>
                <w:bCs/>
                <w:szCs w:val="24"/>
                <w:lang w:val="mn-MN"/>
              </w:rPr>
            </w:pPr>
          </w:p>
        </w:tc>
        <w:tc>
          <w:tcPr>
            <w:tcW w:w="8955" w:type="dxa"/>
          </w:tcPr>
          <w:p w14:paraId="50136D9E" w14:textId="77777777" w:rsidR="00C7027F" w:rsidRPr="00DD3017" w:rsidRDefault="00C7027F" w:rsidP="00F62783">
            <w:pPr>
              <w:rPr>
                <w:rFonts w:eastAsia="Times New Roman" w:cs="Arial"/>
                <w:b/>
                <w:bCs/>
                <w:szCs w:val="24"/>
                <w:lang w:val="mn-MN"/>
              </w:rPr>
            </w:pPr>
            <w:r w:rsidRPr="00DD3017">
              <w:rPr>
                <w:rFonts w:eastAsia="Times New Roman" w:cs="Arial"/>
                <w:b/>
                <w:bCs/>
                <w:szCs w:val="24"/>
                <w:lang w:val="mn-MN"/>
              </w:rPr>
              <w:t xml:space="preserve">Үгүй </w:t>
            </w:r>
          </w:p>
          <w:p w14:paraId="5A59B3F4" w14:textId="146117A0" w:rsidR="004616AF" w:rsidRPr="00DD3017" w:rsidRDefault="004616AF" w:rsidP="00F62783">
            <w:pPr>
              <w:rPr>
                <w:rFonts w:eastAsia="Times New Roman" w:cs="Arial"/>
                <w:szCs w:val="24"/>
                <w:lang w:val="mn-MN"/>
              </w:rPr>
            </w:pPr>
            <w:r w:rsidRPr="00DD3017">
              <w:rPr>
                <w:rFonts w:eastAsia="Times New Roman" w:cs="Arial"/>
                <w:szCs w:val="24"/>
                <w:lang w:val="mn-MN"/>
              </w:rPr>
              <w:t xml:space="preserve"> </w:t>
            </w:r>
          </w:p>
        </w:tc>
      </w:tr>
      <w:tr w:rsidR="004616AF" w:rsidRPr="00DD3017" w14:paraId="63A84C04" w14:textId="77777777" w:rsidTr="000F4E29">
        <w:trPr>
          <w:trHeight w:val="121"/>
        </w:trPr>
        <w:tc>
          <w:tcPr>
            <w:tcW w:w="684" w:type="dxa"/>
            <w:vMerge w:val="restart"/>
          </w:tcPr>
          <w:p w14:paraId="13B63444" w14:textId="77777777" w:rsidR="004616AF" w:rsidRPr="00DD3017" w:rsidRDefault="004616AF" w:rsidP="00F62783">
            <w:pPr>
              <w:rPr>
                <w:rFonts w:cs="Arial"/>
                <w:b/>
                <w:bCs/>
                <w:szCs w:val="24"/>
                <w:lang w:val="mn-MN"/>
              </w:rPr>
            </w:pPr>
            <w:r w:rsidRPr="00DD3017">
              <w:rPr>
                <w:rFonts w:cs="Arial"/>
                <w:b/>
                <w:bCs/>
                <w:szCs w:val="24"/>
                <w:lang w:val="mn-MN"/>
              </w:rPr>
              <w:t>1.10</w:t>
            </w:r>
          </w:p>
        </w:tc>
        <w:tc>
          <w:tcPr>
            <w:tcW w:w="8955" w:type="dxa"/>
          </w:tcPr>
          <w:p w14:paraId="4FFFDC09" w14:textId="77777777" w:rsidR="004616AF" w:rsidRPr="00DD3017" w:rsidRDefault="004616AF" w:rsidP="00F62783">
            <w:pPr>
              <w:rPr>
                <w:rFonts w:cs="Arial"/>
                <w:b/>
                <w:bCs/>
                <w:szCs w:val="24"/>
                <w:lang w:val="mn-MN"/>
              </w:rPr>
            </w:pPr>
            <w:r w:rsidRPr="00DD3017">
              <w:rPr>
                <w:rFonts w:cs="Arial"/>
                <w:b/>
                <w:bCs/>
                <w:szCs w:val="24"/>
                <w:lang w:val="mn-MN"/>
              </w:rPr>
              <w:t>Хуульч</w:t>
            </w:r>
          </w:p>
          <w:p w14:paraId="25A91C1D" w14:textId="5CC0118A" w:rsidR="004616AF" w:rsidRPr="00DD3017" w:rsidRDefault="004616AF" w:rsidP="00F62783">
            <w:pPr>
              <w:rPr>
                <w:rFonts w:cs="Arial"/>
                <w:b/>
                <w:bCs/>
                <w:szCs w:val="24"/>
                <w:lang w:val="mn-MN"/>
              </w:rPr>
            </w:pPr>
            <w:r w:rsidRPr="00DD3017">
              <w:rPr>
                <w:rFonts w:cs="Arial"/>
                <w:bCs/>
                <w:szCs w:val="24"/>
                <w:lang w:val="mn-MN"/>
              </w:rPr>
              <w:t xml:space="preserve">Хуульчийн мэргэжлийн үйл ажиллагаа эрхлэх зөвшөөрөлтэй юу, эсхүл ийм зөвшөөрөлтэй байсан уу </w:t>
            </w:r>
            <w:r w:rsidRPr="00DD3017">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5ED3DDAB" w14:textId="77777777" w:rsidTr="000F4E29">
        <w:trPr>
          <w:trHeight w:val="121"/>
        </w:trPr>
        <w:tc>
          <w:tcPr>
            <w:tcW w:w="684" w:type="dxa"/>
            <w:vMerge/>
          </w:tcPr>
          <w:p w14:paraId="4A791A3B" w14:textId="77777777" w:rsidR="004616AF" w:rsidRPr="00DD3017" w:rsidRDefault="004616AF" w:rsidP="00F62783">
            <w:pPr>
              <w:rPr>
                <w:rFonts w:cs="Arial"/>
                <w:b/>
                <w:bCs/>
                <w:szCs w:val="24"/>
                <w:lang w:val="mn-MN"/>
              </w:rPr>
            </w:pPr>
          </w:p>
        </w:tc>
        <w:tc>
          <w:tcPr>
            <w:tcW w:w="8955" w:type="dxa"/>
          </w:tcPr>
          <w:p w14:paraId="1EC38689" w14:textId="77777777" w:rsidR="00C7027F" w:rsidRPr="00DD3017" w:rsidRDefault="00C7027F" w:rsidP="00F62783">
            <w:pPr>
              <w:rPr>
                <w:rFonts w:cs="Arial"/>
                <w:b/>
                <w:bCs/>
                <w:szCs w:val="24"/>
                <w:lang w:val="mn-MN"/>
              </w:rPr>
            </w:pPr>
            <w:r w:rsidRPr="00DD3017">
              <w:rPr>
                <w:rFonts w:cs="Arial"/>
                <w:b/>
                <w:bCs/>
                <w:szCs w:val="24"/>
                <w:lang w:val="mn-MN"/>
              </w:rPr>
              <w:t xml:space="preserve">Тийм. </w:t>
            </w:r>
          </w:p>
          <w:p w14:paraId="734951CB" w14:textId="21321F37" w:rsidR="00C7027F" w:rsidRPr="00DD3017" w:rsidRDefault="00C72ECF" w:rsidP="00ED7282">
            <w:pPr>
              <w:rPr>
                <w:rFonts w:cs="Arial"/>
                <w:szCs w:val="24"/>
                <w:lang w:val="mn-MN"/>
              </w:rPr>
            </w:pPr>
            <w:r w:rsidRPr="00DD3017">
              <w:rPr>
                <w:rFonts w:cs="Arial"/>
                <w:szCs w:val="24"/>
                <w:lang w:val="mn-MN"/>
              </w:rPr>
              <w:t xml:space="preserve">Хуульчийн мэргэжлийн үйл ажиллагаа эрхлэх зөвшөөрлийг 2014 онд авсан. Энэ хугацаанд хууль зүйн их сургуульд багшаар ажиллаж, клиник төвийн оюутнуудыг дадлагажуулж байсан. </w:t>
            </w:r>
          </w:p>
        </w:tc>
      </w:tr>
      <w:tr w:rsidR="004616AF" w:rsidRPr="00DD3017" w14:paraId="4321F3C5" w14:textId="77777777" w:rsidTr="000F4E29">
        <w:trPr>
          <w:trHeight w:val="121"/>
        </w:trPr>
        <w:tc>
          <w:tcPr>
            <w:tcW w:w="684" w:type="dxa"/>
            <w:vMerge w:val="restart"/>
          </w:tcPr>
          <w:p w14:paraId="70FC1984" w14:textId="77777777" w:rsidR="004616AF" w:rsidRPr="00DD3017" w:rsidRDefault="004616AF" w:rsidP="00F62783">
            <w:pPr>
              <w:rPr>
                <w:rFonts w:cs="Arial"/>
                <w:b/>
                <w:bCs/>
                <w:szCs w:val="24"/>
                <w:lang w:val="mn-MN"/>
              </w:rPr>
            </w:pPr>
            <w:r w:rsidRPr="00DD3017">
              <w:rPr>
                <w:rFonts w:cs="Arial"/>
                <w:b/>
                <w:bCs/>
                <w:szCs w:val="24"/>
                <w:lang w:val="mn-MN"/>
              </w:rPr>
              <w:t>1.11</w:t>
            </w:r>
          </w:p>
        </w:tc>
        <w:tc>
          <w:tcPr>
            <w:tcW w:w="8955" w:type="dxa"/>
          </w:tcPr>
          <w:p w14:paraId="126BE0E8" w14:textId="77777777" w:rsidR="004616AF" w:rsidRPr="00DD3017" w:rsidRDefault="004616AF" w:rsidP="00F62783">
            <w:pPr>
              <w:rPr>
                <w:rFonts w:cs="Arial"/>
                <w:b/>
                <w:bCs/>
                <w:szCs w:val="24"/>
                <w:lang w:val="mn-MN"/>
              </w:rPr>
            </w:pPr>
            <w:r w:rsidRPr="00DD3017">
              <w:rPr>
                <w:rFonts w:cs="Arial"/>
                <w:b/>
                <w:bCs/>
                <w:szCs w:val="24"/>
                <w:lang w:val="mn-MN"/>
              </w:rPr>
              <w:t>Өмгөөлөгч</w:t>
            </w:r>
          </w:p>
          <w:p w14:paraId="4F9FDE5A" w14:textId="4F6DB5A5" w:rsidR="004616AF" w:rsidRPr="00DD3017" w:rsidRDefault="004616AF" w:rsidP="00F62783">
            <w:pPr>
              <w:rPr>
                <w:rFonts w:cs="Arial"/>
                <w:szCs w:val="24"/>
                <w:lang w:val="mn-MN"/>
              </w:rPr>
            </w:pPr>
            <w:r w:rsidRPr="00DD3017">
              <w:rPr>
                <w:rFonts w:cs="Arial"/>
                <w:bCs/>
                <w:szCs w:val="24"/>
                <w:lang w:val="mn-MN"/>
              </w:rPr>
              <w:t xml:space="preserve">Өмгөөллийн үйл ажиллагаа эрхлэх эрхтэй юу, эсхүл ийм эрхтэй байсан уу </w:t>
            </w:r>
            <w:r w:rsidRPr="00DD3017">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41CC2B60" w14:textId="77777777" w:rsidTr="000F4E29">
        <w:trPr>
          <w:trHeight w:val="121"/>
        </w:trPr>
        <w:tc>
          <w:tcPr>
            <w:tcW w:w="684" w:type="dxa"/>
            <w:vMerge/>
          </w:tcPr>
          <w:p w14:paraId="08919494" w14:textId="77777777" w:rsidR="004616AF" w:rsidRPr="00DD3017" w:rsidRDefault="004616AF" w:rsidP="00F62783">
            <w:pPr>
              <w:rPr>
                <w:rFonts w:cs="Arial"/>
                <w:b/>
                <w:bCs/>
                <w:szCs w:val="24"/>
                <w:lang w:val="mn-MN"/>
              </w:rPr>
            </w:pPr>
          </w:p>
        </w:tc>
        <w:tc>
          <w:tcPr>
            <w:tcW w:w="8955" w:type="dxa"/>
          </w:tcPr>
          <w:p w14:paraId="652EF34D" w14:textId="4E7D1EA0" w:rsidR="00C7027F" w:rsidRPr="00DD3017" w:rsidRDefault="00C7027F" w:rsidP="00C7027F">
            <w:pPr>
              <w:rPr>
                <w:rFonts w:cs="Arial"/>
                <w:b/>
                <w:bCs/>
                <w:szCs w:val="24"/>
                <w:lang w:val="mn-MN"/>
              </w:rPr>
            </w:pPr>
            <w:r w:rsidRPr="00DD3017">
              <w:rPr>
                <w:rFonts w:cs="Arial"/>
                <w:b/>
                <w:bCs/>
                <w:szCs w:val="24"/>
                <w:lang w:val="mn-MN"/>
              </w:rPr>
              <w:t xml:space="preserve">Тийм. </w:t>
            </w:r>
          </w:p>
          <w:p w14:paraId="310CD158" w14:textId="77777777" w:rsidR="00ED7282" w:rsidRPr="00DD3017" w:rsidRDefault="00ED7282" w:rsidP="00C7027F">
            <w:pPr>
              <w:rPr>
                <w:rFonts w:cs="Arial"/>
                <w:b/>
                <w:bCs/>
                <w:szCs w:val="24"/>
                <w:lang w:val="mn-MN"/>
              </w:rPr>
            </w:pPr>
          </w:p>
          <w:p w14:paraId="5538AF3B" w14:textId="44C0B46F" w:rsidR="00C7027F" w:rsidRPr="00DD3017" w:rsidRDefault="00C7027F" w:rsidP="00C7027F">
            <w:pPr>
              <w:rPr>
                <w:rFonts w:cs="Arial"/>
                <w:szCs w:val="24"/>
                <w:lang w:val="mn-MN"/>
              </w:rPr>
            </w:pPr>
            <w:r w:rsidRPr="00DD3017">
              <w:rPr>
                <w:rFonts w:cs="Arial"/>
                <w:szCs w:val="24"/>
                <w:lang w:val="mn-MN"/>
              </w:rPr>
              <w:t>2006 онд өмгөөлөгчийн</w:t>
            </w:r>
            <w:r w:rsidR="00ED7282" w:rsidRPr="00DD3017">
              <w:rPr>
                <w:rFonts w:cs="Arial"/>
                <w:szCs w:val="24"/>
                <w:lang w:val="mn-MN"/>
              </w:rPr>
              <w:t xml:space="preserve"> сонгон шалгаруулалтад тэнцэж, </w:t>
            </w:r>
            <w:r w:rsidR="0016240F" w:rsidRPr="00DD3017">
              <w:rPr>
                <w:rFonts w:cs="Arial"/>
                <w:szCs w:val="24"/>
                <w:lang w:val="mn-MN"/>
              </w:rPr>
              <w:t xml:space="preserve">өмгөөллийн үйл ажиллагаа эрхлэх </w:t>
            </w:r>
            <w:r w:rsidR="00ED7282" w:rsidRPr="00DD3017">
              <w:rPr>
                <w:rFonts w:cs="Arial"/>
                <w:szCs w:val="24"/>
                <w:lang w:val="mn-MN"/>
              </w:rPr>
              <w:t>тусгай зөвшөөрөл</w:t>
            </w:r>
            <w:r w:rsidRPr="00DD3017">
              <w:rPr>
                <w:rFonts w:cs="Arial"/>
                <w:szCs w:val="24"/>
                <w:lang w:val="mn-MN"/>
              </w:rPr>
              <w:t xml:space="preserve"> </w:t>
            </w:r>
            <w:r w:rsidR="00ED7282" w:rsidRPr="00DD3017">
              <w:rPr>
                <w:rFonts w:cs="Arial"/>
                <w:szCs w:val="24"/>
                <w:lang w:val="mn-MN"/>
              </w:rPr>
              <w:t>ав</w:t>
            </w:r>
            <w:r w:rsidRPr="00DD3017">
              <w:rPr>
                <w:rFonts w:cs="Arial"/>
                <w:szCs w:val="24"/>
                <w:lang w:val="mn-MN"/>
              </w:rPr>
              <w:t xml:space="preserve">сан. </w:t>
            </w:r>
            <w:r w:rsidR="0016240F" w:rsidRPr="00DD3017">
              <w:rPr>
                <w:rFonts w:cs="Arial"/>
                <w:szCs w:val="24"/>
                <w:lang w:val="mn-MN"/>
              </w:rPr>
              <w:t>2014 онд Хуульчийн мэргэжлийн үйл ажиллагаа эрхлэх тусгай зөвшөөрөл авсан.</w:t>
            </w:r>
            <w:r w:rsidR="00C72ECF" w:rsidRPr="00DD3017">
              <w:rPr>
                <w:rFonts w:cs="Arial"/>
                <w:szCs w:val="24"/>
                <w:lang w:val="mn-MN"/>
              </w:rPr>
              <w:t xml:space="preserve"> </w:t>
            </w:r>
            <w:r w:rsidRPr="00DD3017">
              <w:rPr>
                <w:rFonts w:cs="Arial"/>
                <w:szCs w:val="24"/>
                <w:lang w:val="mn-MN"/>
              </w:rPr>
              <w:t>Шүү</w:t>
            </w:r>
            <w:r w:rsidR="00ED7282" w:rsidRPr="00DD3017">
              <w:rPr>
                <w:rFonts w:cs="Arial"/>
                <w:szCs w:val="24"/>
                <w:lang w:val="mn-MN"/>
              </w:rPr>
              <w:t>г</w:t>
            </w:r>
            <w:r w:rsidRPr="00DD3017">
              <w:rPr>
                <w:rFonts w:cs="Arial"/>
                <w:szCs w:val="24"/>
                <w:lang w:val="mn-MN"/>
              </w:rPr>
              <w:t>чийн ёс зүйн хорооны гишүүнээр ажилла</w:t>
            </w:r>
            <w:r w:rsidR="00ED7282" w:rsidRPr="00DD3017">
              <w:rPr>
                <w:rFonts w:cs="Arial"/>
                <w:szCs w:val="24"/>
                <w:lang w:val="mn-MN"/>
              </w:rPr>
              <w:t xml:space="preserve">хаар </w:t>
            </w:r>
            <w:r w:rsidR="0016240F" w:rsidRPr="00DD3017">
              <w:rPr>
                <w:rFonts w:cs="Arial"/>
                <w:szCs w:val="24"/>
                <w:lang w:val="mn-MN"/>
              </w:rPr>
              <w:t xml:space="preserve">хүсэлт гаргахаас өмнө </w:t>
            </w:r>
            <w:r w:rsidR="00ED7282" w:rsidRPr="00DD3017">
              <w:rPr>
                <w:rFonts w:cs="Arial"/>
                <w:szCs w:val="24"/>
                <w:lang w:val="mn-MN"/>
              </w:rPr>
              <w:t>буюу 2020 оны 5 дугаар сар</w:t>
            </w:r>
            <w:r w:rsidR="0016240F" w:rsidRPr="00DD3017">
              <w:rPr>
                <w:rFonts w:cs="Arial"/>
                <w:szCs w:val="24"/>
                <w:lang w:val="mn-MN"/>
              </w:rPr>
              <w:t xml:space="preserve">д </w:t>
            </w:r>
            <w:r w:rsidRPr="00DD3017">
              <w:rPr>
                <w:rFonts w:cs="Arial"/>
                <w:szCs w:val="24"/>
                <w:lang w:val="mn-MN"/>
              </w:rPr>
              <w:t>өмгөөлөгчийн үйл ажиллагаа</w:t>
            </w:r>
            <w:r w:rsidR="0016240F" w:rsidRPr="00DD3017">
              <w:rPr>
                <w:rFonts w:cs="Arial"/>
                <w:szCs w:val="24"/>
                <w:lang w:val="mn-MN"/>
              </w:rPr>
              <w:t xml:space="preserve"> эрхлэх тусгай зөвшөөрлийг түдгэлзүүлэх хүсэлтийг Хуульчдын холбоонд гаргаж, тухайн үеэс эхлэн өмгөөллийн үйл ажиллагаа эрхлээгүй болно. Гэхдээ Өмгөөллийн тухай хууль хэрэгжиж эхэлсэнтэй холбоотойгоор МӨХ-ны ерөнхийлөгчийн  2021 оны 3 дугаар сарын 26-ны өдрийн А/ 27 дугаар тушаалаар </w:t>
            </w:r>
            <w:r w:rsidR="00C72ECF" w:rsidRPr="00DD3017">
              <w:rPr>
                <w:rFonts w:cs="Arial"/>
                <w:szCs w:val="24"/>
                <w:lang w:val="mn-MN"/>
              </w:rPr>
              <w:t>өмгөөлөгчийн</w:t>
            </w:r>
            <w:r w:rsidR="0016240F" w:rsidRPr="00DD3017">
              <w:rPr>
                <w:rFonts w:cs="Arial"/>
                <w:szCs w:val="24"/>
                <w:lang w:val="mn-MN"/>
              </w:rPr>
              <w:t xml:space="preserve"> эрхийг түдгэлзүүлэх албан ёсны шийдвэр нь гарсан. </w:t>
            </w:r>
          </w:p>
          <w:p w14:paraId="422C8A8D" w14:textId="0415AA6D" w:rsidR="00C7027F" w:rsidRPr="00DD3017" w:rsidRDefault="00C7027F" w:rsidP="00F62783">
            <w:pPr>
              <w:rPr>
                <w:rFonts w:cs="Arial"/>
                <w:b/>
                <w:bCs/>
                <w:szCs w:val="24"/>
                <w:lang w:val="mn-MN"/>
              </w:rPr>
            </w:pPr>
          </w:p>
        </w:tc>
      </w:tr>
      <w:tr w:rsidR="004616AF" w:rsidRPr="00DD3017" w14:paraId="01D967D2" w14:textId="77777777" w:rsidTr="000F4E29">
        <w:trPr>
          <w:trHeight w:val="121"/>
        </w:trPr>
        <w:tc>
          <w:tcPr>
            <w:tcW w:w="684" w:type="dxa"/>
            <w:vMerge w:val="restart"/>
          </w:tcPr>
          <w:p w14:paraId="76052F8D" w14:textId="77777777" w:rsidR="004616AF" w:rsidRPr="00DD3017" w:rsidRDefault="004616AF" w:rsidP="00F62783">
            <w:pPr>
              <w:rPr>
                <w:rFonts w:cs="Arial"/>
                <w:b/>
                <w:bCs/>
                <w:szCs w:val="24"/>
                <w:lang w:val="mn-MN"/>
              </w:rPr>
            </w:pPr>
            <w:r w:rsidRPr="00DD3017">
              <w:rPr>
                <w:rFonts w:cs="Arial"/>
                <w:b/>
                <w:bCs/>
                <w:szCs w:val="24"/>
                <w:lang w:val="mn-MN"/>
              </w:rPr>
              <w:lastRenderedPageBreak/>
              <w:t>1.12</w:t>
            </w:r>
          </w:p>
        </w:tc>
        <w:tc>
          <w:tcPr>
            <w:tcW w:w="8955" w:type="dxa"/>
          </w:tcPr>
          <w:p w14:paraId="3FFE23A4" w14:textId="77777777" w:rsidR="004616AF" w:rsidRPr="00DD3017" w:rsidRDefault="004616AF" w:rsidP="00F62783">
            <w:pPr>
              <w:rPr>
                <w:rFonts w:cs="Arial"/>
                <w:b/>
                <w:bCs/>
                <w:szCs w:val="24"/>
                <w:lang w:val="mn-MN"/>
              </w:rPr>
            </w:pPr>
            <w:r w:rsidRPr="00DD3017">
              <w:rPr>
                <w:rFonts w:cs="Arial"/>
                <w:b/>
                <w:bCs/>
                <w:szCs w:val="24"/>
                <w:lang w:val="mn-MN"/>
              </w:rPr>
              <w:t>Прокурор</w:t>
            </w:r>
          </w:p>
          <w:p w14:paraId="13AA2851" w14:textId="74D43264" w:rsidR="004616AF" w:rsidRPr="00DD3017" w:rsidRDefault="004616AF" w:rsidP="00F62783">
            <w:pPr>
              <w:rPr>
                <w:rFonts w:cs="Arial"/>
                <w:szCs w:val="24"/>
                <w:lang w:val="mn-MN"/>
              </w:rPr>
            </w:pPr>
            <w:r w:rsidRPr="00DD3017">
              <w:rPr>
                <w:rFonts w:cs="Arial"/>
                <w:bCs/>
                <w:szCs w:val="24"/>
                <w:lang w:val="mn-MN"/>
              </w:rPr>
              <w:t xml:space="preserve">Прокурорын албан тушаал эрхэлж байгаа юу, </w:t>
            </w:r>
            <w:r w:rsidR="00C0086D" w:rsidRPr="00DD3017">
              <w:rPr>
                <w:rFonts w:cs="Arial"/>
                <w:bCs/>
                <w:szCs w:val="24"/>
                <w:lang w:val="mn-MN"/>
              </w:rPr>
              <w:t xml:space="preserve">эсхүл </w:t>
            </w:r>
            <w:r w:rsidRPr="00DD3017">
              <w:rPr>
                <w:rFonts w:cs="Arial"/>
                <w:bCs/>
                <w:szCs w:val="24"/>
                <w:lang w:val="mn-MN"/>
              </w:rPr>
              <w:t xml:space="preserve">байсан уу </w:t>
            </w:r>
            <w:r w:rsidRPr="00DD3017">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D3017">
              <w:rPr>
                <w:rFonts w:cs="Arial"/>
                <w:szCs w:val="24"/>
                <w:lang w:val="mn-MN"/>
              </w:rPr>
              <w:t>.</w:t>
            </w:r>
          </w:p>
        </w:tc>
      </w:tr>
      <w:tr w:rsidR="004616AF" w:rsidRPr="00DD3017" w14:paraId="288FF37C" w14:textId="77777777" w:rsidTr="000F4E29">
        <w:trPr>
          <w:trHeight w:val="121"/>
        </w:trPr>
        <w:tc>
          <w:tcPr>
            <w:tcW w:w="684" w:type="dxa"/>
            <w:vMerge/>
          </w:tcPr>
          <w:p w14:paraId="0C70A634" w14:textId="77777777" w:rsidR="004616AF" w:rsidRPr="00DD3017" w:rsidRDefault="004616AF" w:rsidP="00F62783">
            <w:pPr>
              <w:rPr>
                <w:rFonts w:cs="Arial"/>
                <w:b/>
                <w:bCs/>
                <w:szCs w:val="24"/>
                <w:lang w:val="mn-MN"/>
              </w:rPr>
            </w:pPr>
          </w:p>
        </w:tc>
        <w:tc>
          <w:tcPr>
            <w:tcW w:w="8955" w:type="dxa"/>
          </w:tcPr>
          <w:p w14:paraId="2C019727" w14:textId="77777777" w:rsidR="004616AF" w:rsidRPr="00DD3017" w:rsidRDefault="00C7027F" w:rsidP="00F62783">
            <w:pPr>
              <w:rPr>
                <w:rFonts w:cs="Arial"/>
                <w:b/>
                <w:bCs/>
                <w:szCs w:val="24"/>
                <w:lang w:val="mn-MN"/>
              </w:rPr>
            </w:pPr>
            <w:r w:rsidRPr="00DD3017">
              <w:rPr>
                <w:rFonts w:cs="Arial"/>
                <w:b/>
                <w:bCs/>
                <w:szCs w:val="24"/>
                <w:lang w:val="mn-MN"/>
              </w:rPr>
              <w:t xml:space="preserve">Үгүй </w:t>
            </w:r>
          </w:p>
          <w:p w14:paraId="466EED3C" w14:textId="31E4A7AE" w:rsidR="00C7027F" w:rsidRPr="00DD3017" w:rsidRDefault="00C7027F" w:rsidP="00F62783">
            <w:pPr>
              <w:rPr>
                <w:rFonts w:cs="Arial"/>
                <w:b/>
                <w:bCs/>
                <w:szCs w:val="24"/>
                <w:lang w:val="mn-MN"/>
              </w:rPr>
            </w:pPr>
          </w:p>
        </w:tc>
      </w:tr>
      <w:tr w:rsidR="004616AF" w:rsidRPr="00DD3017" w14:paraId="504D5E5A" w14:textId="77777777" w:rsidTr="000F4E29">
        <w:trPr>
          <w:trHeight w:val="121"/>
        </w:trPr>
        <w:tc>
          <w:tcPr>
            <w:tcW w:w="684" w:type="dxa"/>
            <w:vMerge w:val="restart"/>
          </w:tcPr>
          <w:p w14:paraId="0A918BB4" w14:textId="77777777" w:rsidR="004616AF" w:rsidRPr="00DD3017" w:rsidRDefault="004616AF" w:rsidP="00F62783">
            <w:pPr>
              <w:rPr>
                <w:rFonts w:cs="Arial"/>
                <w:b/>
                <w:bCs/>
                <w:szCs w:val="24"/>
                <w:lang w:val="mn-MN"/>
              </w:rPr>
            </w:pPr>
            <w:r w:rsidRPr="00DD3017">
              <w:rPr>
                <w:rFonts w:cs="Arial"/>
                <w:b/>
                <w:bCs/>
                <w:szCs w:val="24"/>
                <w:lang w:val="mn-MN"/>
              </w:rPr>
              <w:t>1.13</w:t>
            </w:r>
          </w:p>
        </w:tc>
        <w:tc>
          <w:tcPr>
            <w:tcW w:w="8955" w:type="dxa"/>
          </w:tcPr>
          <w:p w14:paraId="0CA92E7E" w14:textId="77777777" w:rsidR="004616AF" w:rsidRPr="00DD3017" w:rsidRDefault="004616AF" w:rsidP="00F62783">
            <w:pPr>
              <w:rPr>
                <w:rFonts w:cs="Arial"/>
                <w:b/>
                <w:szCs w:val="24"/>
                <w:lang w:val="mn-MN"/>
              </w:rPr>
            </w:pPr>
            <w:r w:rsidRPr="00DD3017">
              <w:rPr>
                <w:rFonts w:cs="Arial"/>
                <w:b/>
                <w:szCs w:val="24"/>
                <w:lang w:val="mn-MN"/>
              </w:rPr>
              <w:t>Эрүүгийн хариуцлага</w:t>
            </w:r>
          </w:p>
          <w:p w14:paraId="516950CB" w14:textId="0B9E1E4B" w:rsidR="004616AF" w:rsidRPr="00DD3017" w:rsidRDefault="004616AF" w:rsidP="00F62783">
            <w:pPr>
              <w:rPr>
                <w:rFonts w:cs="Arial"/>
                <w:szCs w:val="24"/>
                <w:lang w:val="mn-MN"/>
              </w:rPr>
            </w:pPr>
            <w:r w:rsidRPr="00DD3017">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DD3017">
              <w:rPr>
                <w:rFonts w:cs="Arial"/>
                <w:szCs w:val="24"/>
                <w:lang w:val="mn-MN"/>
              </w:rPr>
              <w:t>.</w:t>
            </w:r>
          </w:p>
        </w:tc>
      </w:tr>
      <w:tr w:rsidR="004616AF" w:rsidRPr="00DD3017" w14:paraId="6228F654" w14:textId="77777777" w:rsidTr="000F4E29">
        <w:trPr>
          <w:trHeight w:val="121"/>
        </w:trPr>
        <w:tc>
          <w:tcPr>
            <w:tcW w:w="684" w:type="dxa"/>
            <w:vMerge/>
          </w:tcPr>
          <w:p w14:paraId="43297E08" w14:textId="77777777" w:rsidR="004616AF" w:rsidRPr="00DD3017" w:rsidRDefault="004616AF" w:rsidP="00F62783">
            <w:pPr>
              <w:rPr>
                <w:rFonts w:cs="Arial"/>
                <w:b/>
                <w:bCs/>
                <w:szCs w:val="24"/>
                <w:lang w:val="mn-MN"/>
              </w:rPr>
            </w:pPr>
          </w:p>
        </w:tc>
        <w:tc>
          <w:tcPr>
            <w:tcW w:w="8955" w:type="dxa"/>
          </w:tcPr>
          <w:p w14:paraId="3E809707" w14:textId="77777777" w:rsidR="004616AF" w:rsidRPr="00DD3017" w:rsidRDefault="00C7027F" w:rsidP="00F62783">
            <w:pPr>
              <w:rPr>
                <w:rFonts w:eastAsia="Times New Roman" w:cs="Arial"/>
                <w:szCs w:val="24"/>
                <w:lang w:val="mn-MN"/>
              </w:rPr>
            </w:pPr>
            <w:r w:rsidRPr="00DD3017">
              <w:rPr>
                <w:rFonts w:eastAsia="Times New Roman" w:cs="Arial"/>
                <w:szCs w:val="24"/>
                <w:lang w:val="mn-MN"/>
              </w:rPr>
              <w:t xml:space="preserve">Үгүй </w:t>
            </w:r>
          </w:p>
          <w:p w14:paraId="670FBF40" w14:textId="0AC18E66" w:rsidR="00C7027F" w:rsidRPr="00DD3017" w:rsidRDefault="00C7027F" w:rsidP="00F62783">
            <w:pPr>
              <w:rPr>
                <w:rFonts w:cs="Arial"/>
                <w:b/>
                <w:bCs/>
                <w:szCs w:val="24"/>
                <w:lang w:val="mn-MN"/>
              </w:rPr>
            </w:pPr>
          </w:p>
        </w:tc>
      </w:tr>
      <w:tr w:rsidR="004616AF" w:rsidRPr="00DD3017" w14:paraId="7618A28A" w14:textId="77777777" w:rsidTr="000F4E29">
        <w:trPr>
          <w:trHeight w:val="121"/>
        </w:trPr>
        <w:tc>
          <w:tcPr>
            <w:tcW w:w="684" w:type="dxa"/>
            <w:vMerge w:val="restart"/>
          </w:tcPr>
          <w:p w14:paraId="185415F8" w14:textId="77777777" w:rsidR="004616AF" w:rsidRPr="00DD3017" w:rsidRDefault="004616AF" w:rsidP="00F62783">
            <w:pPr>
              <w:rPr>
                <w:rFonts w:cs="Arial"/>
                <w:b/>
                <w:bCs/>
                <w:szCs w:val="24"/>
                <w:lang w:val="mn-MN"/>
              </w:rPr>
            </w:pPr>
            <w:r w:rsidRPr="00DD3017">
              <w:rPr>
                <w:rFonts w:cs="Arial"/>
                <w:b/>
                <w:bCs/>
                <w:szCs w:val="24"/>
                <w:lang w:val="mn-MN"/>
              </w:rPr>
              <w:t>1.14</w:t>
            </w:r>
          </w:p>
        </w:tc>
        <w:tc>
          <w:tcPr>
            <w:tcW w:w="8955" w:type="dxa"/>
          </w:tcPr>
          <w:p w14:paraId="6CDB84B6" w14:textId="77777777" w:rsidR="004616AF" w:rsidRPr="00DD3017" w:rsidRDefault="004616AF" w:rsidP="00F62783">
            <w:pPr>
              <w:rPr>
                <w:rFonts w:eastAsia="Times New Roman" w:cs="Arial"/>
                <w:b/>
                <w:szCs w:val="24"/>
                <w:lang w:val="mn-MN"/>
              </w:rPr>
            </w:pPr>
            <w:r w:rsidRPr="00DD3017">
              <w:rPr>
                <w:rFonts w:eastAsia="Times New Roman" w:cs="Arial"/>
                <w:b/>
                <w:szCs w:val="24"/>
                <w:lang w:val="mn-MN"/>
              </w:rPr>
              <w:t>Сахилгын шийтгэл</w:t>
            </w:r>
          </w:p>
          <w:p w14:paraId="3C7F2E1B" w14:textId="4BFCCF61" w:rsidR="004616AF" w:rsidRPr="00DD3017" w:rsidRDefault="004616AF" w:rsidP="00F62783">
            <w:pPr>
              <w:rPr>
                <w:rFonts w:cs="Arial"/>
                <w:bCs/>
                <w:szCs w:val="24"/>
                <w:lang w:val="mn-MN"/>
              </w:rPr>
            </w:pPr>
            <w:r w:rsidRPr="00DD3017">
              <w:rPr>
                <w:rFonts w:eastAsia="Times New Roman" w:cs="Arial"/>
                <w:szCs w:val="24"/>
                <w:lang w:val="mn-MN"/>
              </w:rPr>
              <w:t xml:space="preserve">Сахилгын шийтгэлээр ажлаас халагдаж эсхүл огцорч байсан уу </w:t>
            </w:r>
            <w:r w:rsidRPr="00DD3017">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DD3017">
              <w:rPr>
                <w:rFonts w:cs="Arial"/>
                <w:szCs w:val="24"/>
                <w:lang w:val="mn-MN"/>
              </w:rPr>
              <w:t>.</w:t>
            </w:r>
          </w:p>
        </w:tc>
      </w:tr>
      <w:tr w:rsidR="004616AF" w:rsidRPr="00DD3017" w14:paraId="072564F4" w14:textId="77777777" w:rsidTr="000F4E29">
        <w:trPr>
          <w:trHeight w:val="121"/>
        </w:trPr>
        <w:tc>
          <w:tcPr>
            <w:tcW w:w="684" w:type="dxa"/>
            <w:vMerge/>
          </w:tcPr>
          <w:p w14:paraId="2A207515" w14:textId="77777777" w:rsidR="004616AF" w:rsidRPr="00DD3017" w:rsidRDefault="004616AF" w:rsidP="00F62783">
            <w:pPr>
              <w:rPr>
                <w:rFonts w:cs="Arial"/>
                <w:b/>
                <w:bCs/>
                <w:szCs w:val="24"/>
                <w:lang w:val="mn-MN"/>
              </w:rPr>
            </w:pPr>
          </w:p>
        </w:tc>
        <w:tc>
          <w:tcPr>
            <w:tcW w:w="8955" w:type="dxa"/>
          </w:tcPr>
          <w:p w14:paraId="5AE3D807" w14:textId="77777777" w:rsidR="004616AF" w:rsidRPr="00DD3017" w:rsidRDefault="00C7027F" w:rsidP="00F62783">
            <w:pPr>
              <w:rPr>
                <w:rFonts w:eastAsia="Times New Roman" w:cs="Arial"/>
                <w:szCs w:val="24"/>
                <w:lang w:val="mn-MN"/>
              </w:rPr>
            </w:pPr>
            <w:r w:rsidRPr="00DD3017">
              <w:rPr>
                <w:rFonts w:eastAsia="Times New Roman" w:cs="Arial"/>
                <w:szCs w:val="24"/>
                <w:lang w:val="mn-MN"/>
              </w:rPr>
              <w:t xml:space="preserve">Үгүй </w:t>
            </w:r>
          </w:p>
          <w:p w14:paraId="1F86883E" w14:textId="39A71BD7" w:rsidR="00C7027F" w:rsidRPr="00DD3017" w:rsidRDefault="00C7027F" w:rsidP="00F62783">
            <w:pPr>
              <w:rPr>
                <w:rFonts w:cs="Arial"/>
                <w:b/>
                <w:bCs/>
                <w:szCs w:val="24"/>
                <w:lang w:val="mn-MN"/>
              </w:rPr>
            </w:pPr>
          </w:p>
        </w:tc>
      </w:tr>
    </w:tbl>
    <w:p w14:paraId="409EA17C" w14:textId="77777777" w:rsidR="004616AF" w:rsidRPr="00DD3017" w:rsidRDefault="004616AF" w:rsidP="00F62783">
      <w:pPr>
        <w:jc w:val="left"/>
        <w:rPr>
          <w:rFonts w:cs="Arial"/>
          <w:szCs w:val="24"/>
          <w:lang w:val="mn-MN"/>
        </w:rPr>
      </w:pPr>
    </w:p>
    <w:p w14:paraId="20A5D868" w14:textId="77777777" w:rsidR="004616AF" w:rsidRPr="00DD3017" w:rsidRDefault="004616AF" w:rsidP="00F62783">
      <w:pPr>
        <w:jc w:val="left"/>
        <w:rPr>
          <w:rFonts w:cs="Arial"/>
          <w:szCs w:val="24"/>
          <w:lang w:val="mn-MN"/>
        </w:rPr>
      </w:pPr>
    </w:p>
    <w:p w14:paraId="156BD6C4" w14:textId="77777777" w:rsidR="004616AF" w:rsidRPr="00DD3017" w:rsidRDefault="004616AF" w:rsidP="00F62783">
      <w:pPr>
        <w:rPr>
          <w:rFonts w:cs="Arial"/>
          <w:b/>
          <w:szCs w:val="24"/>
          <w:lang w:val="mn-MN"/>
        </w:rPr>
      </w:pPr>
      <w:r w:rsidRPr="00DD3017">
        <w:rPr>
          <w:rFonts w:cs="Arial"/>
          <w:b/>
          <w:szCs w:val="24"/>
          <w:lang w:val="mn-MN"/>
        </w:rPr>
        <w:t xml:space="preserve">ХОЁР. </w:t>
      </w:r>
      <w:r w:rsidRPr="00DD3017">
        <w:rPr>
          <w:rFonts w:cs="Arial"/>
          <w:b/>
          <w:bCs/>
          <w:szCs w:val="24"/>
          <w:lang w:val="mn-MN"/>
        </w:rPr>
        <w:t>ХИЙХ АЖИЛ, НЭР ДЭВШСЭН ҮНДЭСЛЭЛЭЭ БИЧСЭН ТАЙЛБАР</w:t>
      </w:r>
    </w:p>
    <w:p w14:paraId="651ACD88" w14:textId="77777777" w:rsidR="004616AF" w:rsidRPr="00DD3017"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DD3017" w14:paraId="1B8B5942" w14:textId="77777777" w:rsidTr="004616AF">
        <w:trPr>
          <w:trHeight w:val="121"/>
        </w:trPr>
        <w:tc>
          <w:tcPr>
            <w:tcW w:w="709" w:type="dxa"/>
            <w:vMerge w:val="restart"/>
          </w:tcPr>
          <w:p w14:paraId="04377C16" w14:textId="77777777" w:rsidR="004616AF" w:rsidRPr="00DD3017" w:rsidRDefault="004616AF" w:rsidP="00F62783">
            <w:pPr>
              <w:rPr>
                <w:rFonts w:cs="Arial"/>
                <w:b/>
                <w:bCs/>
                <w:szCs w:val="24"/>
                <w:lang w:val="mn-MN"/>
              </w:rPr>
            </w:pPr>
            <w:r w:rsidRPr="00DD3017">
              <w:rPr>
                <w:rFonts w:cs="Arial"/>
                <w:b/>
                <w:bCs/>
                <w:szCs w:val="24"/>
                <w:lang w:val="mn-MN"/>
              </w:rPr>
              <w:t>2.1</w:t>
            </w:r>
          </w:p>
        </w:tc>
        <w:tc>
          <w:tcPr>
            <w:tcW w:w="9059" w:type="dxa"/>
          </w:tcPr>
          <w:p w14:paraId="5FA0167B" w14:textId="77777777" w:rsidR="004616AF" w:rsidRPr="00DD3017" w:rsidRDefault="004616AF" w:rsidP="00F62783">
            <w:pPr>
              <w:rPr>
                <w:rFonts w:cs="Arial"/>
                <w:bCs/>
                <w:szCs w:val="24"/>
                <w:lang w:val="mn-MN"/>
              </w:rPr>
            </w:pPr>
            <w:r w:rsidRPr="00DD3017">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DD3017">
              <w:rPr>
                <w:rFonts w:cs="Arial"/>
                <w:szCs w:val="24"/>
                <w:lang w:val="mn-MN"/>
              </w:rPr>
              <w:t xml:space="preserve">ёр албан тушаалын аль нэг орон тоог нь сонгож, тайлбарыг </w:t>
            </w:r>
            <w:r w:rsidRPr="00DD3017">
              <w:rPr>
                <w:rFonts w:cs="Arial"/>
                <w:bCs/>
                <w:szCs w:val="24"/>
                <w:lang w:val="mn-MN"/>
              </w:rPr>
              <w:t>500-1000 үгэнд багтаана/</w:t>
            </w:r>
          </w:p>
        </w:tc>
      </w:tr>
      <w:tr w:rsidR="004616AF" w:rsidRPr="00DD3017" w14:paraId="4FF69EE9" w14:textId="77777777" w:rsidTr="004616AF">
        <w:trPr>
          <w:trHeight w:val="121"/>
        </w:trPr>
        <w:tc>
          <w:tcPr>
            <w:tcW w:w="709" w:type="dxa"/>
            <w:vMerge/>
          </w:tcPr>
          <w:p w14:paraId="4BEBF405" w14:textId="77777777" w:rsidR="004616AF" w:rsidRPr="00DD3017" w:rsidRDefault="004616AF" w:rsidP="00F62783">
            <w:pPr>
              <w:rPr>
                <w:rFonts w:cs="Arial"/>
                <w:b/>
                <w:bCs/>
                <w:szCs w:val="24"/>
                <w:lang w:val="mn-MN"/>
              </w:rPr>
            </w:pPr>
          </w:p>
        </w:tc>
        <w:tc>
          <w:tcPr>
            <w:tcW w:w="9059" w:type="dxa"/>
          </w:tcPr>
          <w:p w14:paraId="65FA2928" w14:textId="77777777" w:rsidR="00C72ECF" w:rsidRPr="00DD3017" w:rsidRDefault="00C72ECF" w:rsidP="00C72ECF">
            <w:pPr>
              <w:ind w:firstLine="720"/>
              <w:rPr>
                <w:rFonts w:cs="Arial"/>
                <w:szCs w:val="24"/>
                <w:lang w:val="mn-MN"/>
              </w:rPr>
            </w:pPr>
          </w:p>
          <w:p w14:paraId="1F4C10E9" w14:textId="3530B584" w:rsidR="00C72ECF" w:rsidRPr="00DD3017" w:rsidRDefault="00C72ECF" w:rsidP="00C72ECF">
            <w:pPr>
              <w:ind w:firstLine="720"/>
              <w:rPr>
                <w:rFonts w:cs="Arial"/>
                <w:szCs w:val="24"/>
                <w:lang w:val="mn-MN"/>
              </w:rPr>
            </w:pPr>
            <w:r w:rsidRPr="00DD3017">
              <w:rPr>
                <w:rFonts w:cs="Arial"/>
                <w:szCs w:val="24"/>
                <w:lang w:val="mn-MN"/>
              </w:rPr>
              <w:t xml:space="preserve">Шүүх, шүүгчийн нэр хүндийн асуудал хурцаар яригдаж буй энэ цаг үед шүүхийн шинэтгэл хийгдэж Монгол Улсын Шүүхийн тухай хуулийн шинэчилсэн найруулга батлагдан, энэ оны 3 дугаар сарын 1-ний өдрөөс хэрэгжиж эхэлсэн нь шүүхийн бие даасан байдал, шүүгчийн хараат бус байдлыг бэхжүүлэхэд чиглэсэн чухал алхмын нэг боллоо. </w:t>
            </w:r>
          </w:p>
          <w:p w14:paraId="60DDBE6B" w14:textId="77777777" w:rsidR="00C72ECF" w:rsidRPr="00DD3017" w:rsidRDefault="00C72ECF" w:rsidP="00A22DF9">
            <w:pPr>
              <w:rPr>
                <w:rFonts w:cs="Arial"/>
                <w:szCs w:val="24"/>
                <w:lang w:val="mn-MN"/>
              </w:rPr>
            </w:pPr>
          </w:p>
          <w:p w14:paraId="3C39F4CF" w14:textId="484CB8F1" w:rsidR="00C72ECF" w:rsidRPr="00DD3017" w:rsidRDefault="00C72ECF" w:rsidP="00C72ECF">
            <w:pPr>
              <w:ind w:firstLine="720"/>
              <w:rPr>
                <w:rFonts w:cs="Arial"/>
                <w:szCs w:val="24"/>
                <w:lang w:val="mn-MN"/>
              </w:rPr>
            </w:pPr>
            <w:r w:rsidRPr="00DD3017">
              <w:rPr>
                <w:rFonts w:cs="Arial"/>
                <w:szCs w:val="24"/>
                <w:lang w:val="mn-MN"/>
              </w:rPr>
              <w:t xml:space="preserve">Монгол Улсын Үндсэн хуулийн Дөчин есдүгээр зүйлийн 5,6 дах хэсэгт оруулсан нэмэлт, өөрчлөлтөд нийцүүлэн Шүүхийн тухай хуульд Шүүхийн Ерөнхий зөвлөлийн бүрэн эрх, зохион байгуулалт, үйл ажиллагааны журам, бүрэлдэхүүнд тавих шаардлага, гишүүдийг нэр дэвшүүлэн томилох зохицуулалтыг тусгасан. Үндсэн хуулийн нэмэлт өөрчлөлтөд нийцүүлэн баталсан Шүүхийн тухай хуулиар дамжин хэрэгжих шүүхийн шинэтгэл, 2019-2026 онд хэрэгжих </w:t>
            </w:r>
            <w:r w:rsidR="00A22DF9" w:rsidRPr="00DD3017">
              <w:rPr>
                <w:rFonts w:cs="Arial"/>
                <w:szCs w:val="24"/>
                <w:lang w:val="mn-MN"/>
              </w:rPr>
              <w:t>“</w:t>
            </w:r>
            <w:r w:rsidRPr="00DD3017">
              <w:rPr>
                <w:rFonts w:cs="Arial"/>
                <w:szCs w:val="24"/>
                <w:lang w:val="mn-MN"/>
              </w:rPr>
              <w:t>Шүүхийн захиргааны байгууллагын стратеги төлөвлөгөө</w:t>
            </w:r>
            <w:r w:rsidR="00A22DF9" w:rsidRPr="00DD3017">
              <w:rPr>
                <w:rFonts w:cs="Arial"/>
                <w:szCs w:val="24"/>
                <w:lang w:val="mn-MN"/>
              </w:rPr>
              <w:t>”-г</w:t>
            </w:r>
            <w:r w:rsidRPr="00DD3017">
              <w:rPr>
                <w:rFonts w:cs="Arial"/>
                <w:szCs w:val="24"/>
                <w:lang w:val="mn-MN"/>
              </w:rPr>
              <w:t xml:space="preserve"> амьдралд хэрэгжүүлж, шүүгчийн хараат бус, шүүхийн бие даасан байдлыг хангах чухал бөгөөд нэр хүндтэй үүргийг шинээр бүрэлдэх Шүүхийн ерөнхий зөвлөл болон сахилгын хорооны гишүүд хүлээж байна. </w:t>
            </w:r>
          </w:p>
          <w:p w14:paraId="434A8306" w14:textId="77777777" w:rsidR="00C72ECF" w:rsidRPr="00DD3017" w:rsidRDefault="00C72ECF" w:rsidP="00C72ECF">
            <w:pPr>
              <w:ind w:firstLine="720"/>
              <w:rPr>
                <w:rFonts w:cs="Arial"/>
                <w:szCs w:val="24"/>
                <w:lang w:val="mn-MN"/>
              </w:rPr>
            </w:pPr>
          </w:p>
          <w:p w14:paraId="16716AC4" w14:textId="6A6EC8FC" w:rsidR="00C72ECF" w:rsidRPr="00DD3017" w:rsidRDefault="00C72ECF" w:rsidP="00C72ECF">
            <w:pPr>
              <w:pStyle w:val="FootnoteText"/>
              <w:ind w:firstLine="720"/>
              <w:jc w:val="both"/>
              <w:rPr>
                <w:rFonts w:ascii="Arial" w:hAnsi="Arial" w:cs="Arial"/>
                <w:lang w:val="mn-MN"/>
              </w:rPr>
            </w:pPr>
            <w:r w:rsidRPr="00DD3017">
              <w:rPr>
                <w:rFonts w:ascii="Arial" w:hAnsi="Arial" w:cs="Arial"/>
                <w:lang w:val="mn-MN"/>
              </w:rPr>
              <w:t xml:space="preserve">Тиймээс, хэрэв би Шүүхийн Ерөнхий зөвлөлийн гишүүнээр сонгогдвол дараах үйл ажиллагааг хэрэгжүүлэхэд өөрийн мэдлэг, чадварыг дайчлан хараат бус, шударга шүүхийн хөгжилд хувь нэмрээ оруулж, шүүхэд итгэх олон нийтийн итгэлийг нэмэгдүүлэхээр чармайн ажиллах болно.  </w:t>
            </w:r>
          </w:p>
          <w:p w14:paraId="18199236" w14:textId="77777777" w:rsidR="00C72ECF" w:rsidRPr="00DD3017" w:rsidRDefault="00C72ECF" w:rsidP="00C72ECF">
            <w:pPr>
              <w:pStyle w:val="FootnoteText"/>
              <w:ind w:firstLine="720"/>
              <w:jc w:val="both"/>
              <w:rPr>
                <w:rFonts w:ascii="Arial" w:hAnsi="Arial" w:cs="Arial"/>
                <w:lang w:val="mn-MN"/>
              </w:rPr>
            </w:pPr>
          </w:p>
          <w:p w14:paraId="280ACD27" w14:textId="77777777" w:rsidR="00C72ECF" w:rsidRPr="00DD3017" w:rsidRDefault="00C72ECF" w:rsidP="00C72ECF">
            <w:pPr>
              <w:pStyle w:val="ListParagraph"/>
              <w:numPr>
                <w:ilvl w:val="0"/>
                <w:numId w:val="27"/>
              </w:numPr>
              <w:tabs>
                <w:tab w:val="left" w:pos="1134"/>
              </w:tabs>
              <w:spacing w:after="160"/>
              <w:ind w:left="0" w:firstLine="1080"/>
              <w:rPr>
                <w:rFonts w:cs="Arial"/>
                <w:szCs w:val="24"/>
                <w:lang w:val="mn-MN"/>
              </w:rPr>
            </w:pPr>
            <w:r w:rsidRPr="00DD3017">
              <w:rPr>
                <w:rFonts w:cs="Arial"/>
                <w:szCs w:val="24"/>
                <w:lang w:val="mn-MN"/>
              </w:rPr>
              <w:t xml:space="preserve">Ёс зүй, цогц чадамжтай шүүхийн хүний нөөцийг бүрдүүлэхэд шүүгч, шүүхийн захиргааны ажилтнуудыг сургаж буй хууль зүйн их дээд сургуулийн </w:t>
            </w:r>
            <w:r w:rsidRPr="00DD3017">
              <w:rPr>
                <w:rFonts w:cs="Arial"/>
                <w:szCs w:val="24"/>
                <w:lang w:val="mn-MN"/>
              </w:rPr>
              <w:lastRenderedPageBreak/>
              <w:t>сургалтад шүүхийн сургалт, судалгааг нэмэгдүүлэх, шүүгч, шүүхийн захиргааны ажилтныг давтан сургах асуудал чухал юм. Тиймээс сургалтын байгууллагад ажилласан туршлагадаа түшиглэн шүүгч, захиргааны ажилтнуудын сургалт болон шүүхийн захиргааны бусад чиглэлээр дараах арга хэмжээ авч ажиллана. Үүнд:</w:t>
            </w:r>
          </w:p>
          <w:p w14:paraId="416D1919" w14:textId="77777777" w:rsidR="00C72ECF" w:rsidRPr="00DD3017" w:rsidRDefault="00C72ECF" w:rsidP="00C72ECF">
            <w:pPr>
              <w:pStyle w:val="ListParagraph"/>
              <w:tabs>
                <w:tab w:val="left" w:pos="1134"/>
              </w:tabs>
              <w:ind w:left="1080"/>
              <w:rPr>
                <w:rFonts w:cs="Arial"/>
                <w:szCs w:val="24"/>
                <w:lang w:val="mn-MN"/>
              </w:rPr>
            </w:pPr>
          </w:p>
          <w:p w14:paraId="1168BC4F" w14:textId="26FC7D10" w:rsidR="00C72ECF" w:rsidRPr="00DD3017" w:rsidRDefault="00C72ECF" w:rsidP="00C72ECF">
            <w:pPr>
              <w:pStyle w:val="ListParagraph"/>
              <w:numPr>
                <w:ilvl w:val="0"/>
                <w:numId w:val="28"/>
              </w:numPr>
              <w:spacing w:after="160"/>
              <w:ind w:left="0" w:firstLine="1134"/>
              <w:rPr>
                <w:rFonts w:cs="Arial"/>
                <w:szCs w:val="24"/>
                <w:lang w:val="mn-MN"/>
              </w:rPr>
            </w:pPr>
            <w:r w:rsidRPr="00DD3017">
              <w:rPr>
                <w:rFonts w:cs="Arial"/>
                <w:szCs w:val="24"/>
                <w:lang w:val="mn-MN"/>
              </w:rPr>
              <w:t>Шүүгчийг насан туршид суралцах нөхцөл бололцоогоор хангахын тулд Шүүхийн судалгаа мэдээлэл, сургалтын хүрээлэнтэй хамтран, шүүгч, ажиллахын хажуугаар суралцах, мэргэжил дээшлүүлэхийг дэмжиж ажиллана. Насанд хүрэгчдийн сургалтын хөтөлбөр боловсруулах, насанд хүрэгчдийн давтан сургалт зохион байгуулах өөрийн туршлагад үндэслэн шүүгчдийг давтан сургах хөтөлбөрт шинэчлэл хийж, шүүгч нарт эрэлт, хэрэгцээтэй байгаа сэдвээр сургалт зохион байгуулахад анхаарна. Шүүхийг хэрэг маргааныг төрлөөр дагнан байгуулах нөхцөлийг бүрдүүлэх үүднээс эдийн засаг, бизнесийн эрх зүй тэр дундаа арилжааны хууль, хуулийн этгээдийн төлбөрийн чадваргүйдлийн зохицуулалт, өмчийн эрх зүй, үл хөдлөх эд хөрөнгийн эрх зүй, оюуны өмчийн эрх зүйгээр мэргэшүүлэн сургах хөтөлбөр боловсруулж, сургалтын чанарт анхаарч ажиллана.</w:t>
            </w:r>
          </w:p>
          <w:p w14:paraId="7A0CEF93" w14:textId="00C877BB" w:rsidR="00C72ECF" w:rsidRPr="00DD3017" w:rsidRDefault="00C72ECF" w:rsidP="00C72ECF">
            <w:pPr>
              <w:pStyle w:val="ListParagraph"/>
              <w:numPr>
                <w:ilvl w:val="0"/>
                <w:numId w:val="28"/>
              </w:numPr>
              <w:spacing w:after="160"/>
              <w:ind w:left="0" w:firstLine="1134"/>
              <w:rPr>
                <w:rFonts w:cs="Arial"/>
                <w:szCs w:val="24"/>
                <w:lang w:val="mn-MN"/>
              </w:rPr>
            </w:pPr>
            <w:r w:rsidRPr="00DD3017">
              <w:rPr>
                <w:rFonts w:cs="Arial"/>
                <w:szCs w:val="24"/>
                <w:lang w:val="mn-MN"/>
              </w:rPr>
              <w:t xml:space="preserve">Шүүхийн захиргааны ажилтнуудын үйл ажиллагаатай холбоотойгоор иргэдэд чирэгдэл учрах, улмаар шүүхийн нэр хүндэд сөргөөр нөлөөлж, шүүхэд итгэх олон нийтийн итгэлийг бууруулдаг тул тэднийг давтан сургах асуудлыг орхигдуулж болохгүй. Мөн шүүхийн захиргааны ажилтнуудыг тогтвор суурьшилтай ажиллуулах нь шүүхийн хэвийн үйл ажиллагааг хангахад чухал үүрэгтэй тул бодлогын түвшинд анхаарч ажиллана. </w:t>
            </w:r>
          </w:p>
          <w:p w14:paraId="5D4FC22D" w14:textId="77777777" w:rsidR="00C72ECF" w:rsidRPr="00DD3017" w:rsidRDefault="00C72ECF" w:rsidP="00C72ECF">
            <w:pPr>
              <w:pStyle w:val="ListParagraph"/>
              <w:numPr>
                <w:ilvl w:val="0"/>
                <w:numId w:val="28"/>
              </w:numPr>
              <w:spacing w:after="160"/>
              <w:ind w:left="0" w:firstLine="1134"/>
              <w:rPr>
                <w:rFonts w:cs="Arial"/>
                <w:szCs w:val="24"/>
                <w:lang w:val="mn-MN"/>
              </w:rPr>
            </w:pPr>
            <w:r w:rsidRPr="00DD3017">
              <w:rPr>
                <w:rFonts w:cs="Arial"/>
                <w:szCs w:val="24"/>
                <w:lang w:val="mn-MN"/>
              </w:rPr>
              <w:t xml:space="preserve">Хөдөлмөрийн эрх зүйн чиглэлд Шүүхийн тамгын газрын үйл ажиллагаанд хяналт тавьж, шүүгч, шүүхийн захиргааны ажилтнуудыг хөдөлмөрийн аюулгүй байдал, эрүүл ахуйн шаардлагад тохирсон нөхцөлөөр хангагдаж буй эсэхэд анхаарч ажиллана. Түүнчлэн хөдөлмөрийн харилцаанд ялгаварлал, хязгаарлал, давуу байдал тогтоох, ажлын байрны бэлгийн болон ажлын ачааллын дарамтаас сэргийлсэн хөдөлмөрийн эрүүл соёл төлөвшүүлэхэд хувь нэмрээ оруулах болно. </w:t>
            </w:r>
          </w:p>
          <w:p w14:paraId="57D92837" w14:textId="77777777" w:rsidR="00C72ECF" w:rsidRPr="00DD3017" w:rsidRDefault="00C72ECF" w:rsidP="00C72ECF">
            <w:pPr>
              <w:pStyle w:val="ListParagraph"/>
              <w:numPr>
                <w:ilvl w:val="0"/>
                <w:numId w:val="28"/>
              </w:numPr>
              <w:spacing w:after="160"/>
              <w:ind w:left="0" w:firstLine="1134"/>
              <w:rPr>
                <w:rFonts w:cs="Arial"/>
                <w:szCs w:val="24"/>
                <w:lang w:val="mn-MN"/>
              </w:rPr>
            </w:pPr>
            <w:r w:rsidRPr="00DD3017">
              <w:rPr>
                <w:rFonts w:cs="Arial"/>
                <w:szCs w:val="24"/>
                <w:lang w:val="mn-MN"/>
              </w:rPr>
              <w:t xml:space="preserve">Оюуны өмчийн эрх зүйгээр мэргэшсэн давуу байдлаа ашиглаж шүүхийн салбарт орчин үеийн бизнес, худалдааны эрх зүй, оюуны өмчийг дээдлэх соёлыг төлөвшүүлэхэд анхаарч, шүүхийн салбар дахь оюуны бүтээлийг оюуны өмчийн байгууллагад бүртгүүлэх, зохиогчийн эрхээ хамгаалахад мэргэжлийн туслалцаа үзүүлж ажиллана. </w:t>
            </w:r>
          </w:p>
          <w:p w14:paraId="40E8A716" w14:textId="77777777" w:rsidR="00C72ECF" w:rsidRPr="00DD3017" w:rsidRDefault="00C72ECF" w:rsidP="00C72ECF">
            <w:pPr>
              <w:pStyle w:val="ListParagraph"/>
              <w:ind w:left="1134"/>
              <w:rPr>
                <w:rFonts w:cs="Arial"/>
                <w:szCs w:val="24"/>
                <w:lang w:val="mn-MN"/>
              </w:rPr>
            </w:pPr>
          </w:p>
          <w:p w14:paraId="385EE06B" w14:textId="77777777" w:rsidR="00C72ECF" w:rsidRPr="00DD3017" w:rsidRDefault="00C72ECF" w:rsidP="00C72ECF">
            <w:pPr>
              <w:pStyle w:val="ListParagraph"/>
              <w:numPr>
                <w:ilvl w:val="0"/>
                <w:numId w:val="27"/>
              </w:numPr>
              <w:tabs>
                <w:tab w:val="left" w:pos="1134"/>
              </w:tabs>
              <w:spacing w:after="160"/>
              <w:ind w:left="0" w:firstLine="851"/>
              <w:rPr>
                <w:rFonts w:cs="Arial"/>
                <w:szCs w:val="24"/>
                <w:lang w:val="mn-MN"/>
              </w:rPr>
            </w:pPr>
            <w:r w:rsidRPr="00DD3017">
              <w:rPr>
                <w:rFonts w:cs="Arial"/>
                <w:szCs w:val="24"/>
                <w:lang w:val="mn-MN"/>
              </w:rPr>
              <w:t xml:space="preserve">Шүүхийн тогтолцоо, хэрэг хянан шийдвэрлэх ажиллагааг үр нөлөөтэй болгох талаар дараах ажлыг хийж гүйцэтгэнэ. Үүнд: </w:t>
            </w:r>
          </w:p>
          <w:p w14:paraId="2AD43227" w14:textId="77777777" w:rsidR="00C72ECF" w:rsidRPr="00DD3017" w:rsidRDefault="00C72ECF" w:rsidP="00C72ECF">
            <w:pPr>
              <w:pStyle w:val="ListParagraph"/>
              <w:tabs>
                <w:tab w:val="left" w:pos="1134"/>
              </w:tabs>
              <w:ind w:left="851"/>
              <w:rPr>
                <w:rFonts w:cs="Arial"/>
                <w:szCs w:val="24"/>
                <w:lang w:val="mn-MN"/>
              </w:rPr>
            </w:pPr>
          </w:p>
          <w:p w14:paraId="4CBDE1EF" w14:textId="238A7A76" w:rsidR="00C72ECF" w:rsidRPr="00DD3017" w:rsidRDefault="00C72ECF" w:rsidP="00A22DF9">
            <w:pPr>
              <w:pStyle w:val="ListParagraph"/>
              <w:numPr>
                <w:ilvl w:val="0"/>
                <w:numId w:val="29"/>
              </w:numPr>
              <w:spacing w:after="160"/>
              <w:ind w:left="0" w:firstLine="1134"/>
              <w:rPr>
                <w:rFonts w:cs="Arial"/>
                <w:szCs w:val="24"/>
                <w:lang w:val="mn-MN"/>
              </w:rPr>
            </w:pPr>
            <w:r w:rsidRPr="00DD3017">
              <w:rPr>
                <w:rFonts w:cs="Arial"/>
                <w:szCs w:val="24"/>
                <w:lang w:val="mn-MN"/>
              </w:rPr>
              <w:t xml:space="preserve">Шүүхийн бие даасан, шүүгчийн хараат бус байдлыг бэхжүүлэхэд  шүүгчийн сонгон шалгаруулалтын үйл ажиллагаа шударга, ил тод хийгдэх нь тэргүүлэх ач холбогдолтой. Миний хувьд Хуульчдын холбооны сонгон шалгаруулалтын иргэний эрх зүйн бодлого бодох аргачлалын сургагч багш, бодлого дүгнэх комиссын гишүүнээр ажилласан туршлагад үндэслэн шүүгчид тавигдах шаардлага, шүүгчид нэр дэвшигчийг шалгах, шүүгчийг сонгон шалгаруулах ажиллагаанд зарчмын шинэчлэл хийхэд оролцож, шүүгчийн сонгон шалгаруулалтын ангилал, түвшнийг оновчтой тодорхойлох, сонгон шалгаруулалт нээлттэй, ил тод байхад анхаарч ажиллана. </w:t>
            </w:r>
            <w:r w:rsidR="00A22DF9" w:rsidRPr="00DD3017">
              <w:rPr>
                <w:rFonts w:cs="Arial"/>
                <w:szCs w:val="24"/>
                <w:lang w:val="mn-MN"/>
              </w:rPr>
              <w:t>Сонгон шалгаруулалтад тэнцсэн иргэнийг ш</w:t>
            </w:r>
            <w:r w:rsidRPr="00DD3017">
              <w:rPr>
                <w:rFonts w:cs="Arial"/>
                <w:szCs w:val="24"/>
                <w:lang w:val="mn-MN"/>
              </w:rPr>
              <w:t>үүгч</w:t>
            </w:r>
            <w:r w:rsidR="00A22DF9" w:rsidRPr="00DD3017">
              <w:rPr>
                <w:rFonts w:cs="Arial"/>
                <w:szCs w:val="24"/>
                <w:lang w:val="mn-MN"/>
              </w:rPr>
              <w:t>ээр</w:t>
            </w:r>
            <w:r w:rsidRPr="00DD3017">
              <w:rPr>
                <w:rFonts w:cs="Arial"/>
                <w:szCs w:val="24"/>
                <w:lang w:val="mn-MN"/>
              </w:rPr>
              <w:t xml:space="preserve"> томилох ажиллагаа мөн шүүгчийн хараат бус байдлыг бүрдүүлэх чухал хүчин зүйл мөн. Тиймээс шүүгчийн </w:t>
            </w:r>
            <w:r w:rsidRPr="00DD3017">
              <w:rPr>
                <w:rFonts w:cs="Arial"/>
                <w:szCs w:val="24"/>
                <w:lang w:val="mn-MN"/>
              </w:rPr>
              <w:lastRenderedPageBreak/>
              <w:t xml:space="preserve">томилгоог шинэчлэн зохицуулсан Шүүхийн тухай хуулийн хэрэгжилтийг хангахад анхаарч ажиллана. </w:t>
            </w:r>
          </w:p>
          <w:p w14:paraId="2B917C58" w14:textId="77777777" w:rsidR="00C72ECF" w:rsidRPr="00DD3017" w:rsidRDefault="00C72ECF" w:rsidP="00C72ECF">
            <w:pPr>
              <w:pStyle w:val="ListParagraph"/>
              <w:numPr>
                <w:ilvl w:val="0"/>
                <w:numId w:val="29"/>
              </w:numPr>
              <w:spacing w:after="160"/>
              <w:ind w:left="0" w:firstLine="1134"/>
              <w:rPr>
                <w:rFonts w:cs="Arial"/>
                <w:szCs w:val="24"/>
                <w:lang w:val="mn-MN"/>
              </w:rPr>
            </w:pPr>
            <w:r w:rsidRPr="00DD3017">
              <w:rPr>
                <w:rFonts w:cs="Arial"/>
                <w:szCs w:val="24"/>
                <w:lang w:val="mn-MN"/>
              </w:rPr>
              <w:t xml:space="preserve">Шүүхээр хэрэг маргаанаа шийдвэрлүүлэх иргэдийн тоо жил ирэх тусам өсөж байна. Монгол Улсын бүх шатны шүүх 2017 онд 66317 хэрэг шүүхээр шийдвэрлэж байсан бол 2020 онд 100258 хэрэг, маргааны хянан шийдвэрлэсэн бол 2017 онд шүүгчийн тоо 511 байсан бол 2020 онд 508 болж буурсан болохыг Монгол Улсын шүүхийн шүүн таслах ажиллагааны тайлангаас харж болно. Энэ нь шүүхийн ачаалал нэмэгдсэн боловч орон тоо нэмэгдээгүй болох нь харагдаж байна. Мөн 2020 онд дүүргийн нэг шүүгчид ногдох хэргийн ачаалал 15 хувиар өссөн бол , аймаг дахь сум дундын шүүхийн нэг шүүгчид ногдох хэргийн ачаалал 1.8 хувиар буурсан байна. Тиймээс ачаалал ихтэй шүүхүүдийн шүүгчийн орон тоог нэмэгдүүлэх, хүний нөөцийн хөдөлгөөний удирдлагыг хэрэгжүүлэх замаар ачааллыг тэнцвэржүүлэх нь шүүхийн үйлчилгээг иргэдэд хүртээмжтэй, чанартай хүргэх нэг үзүүлэлт болно. </w:t>
            </w:r>
          </w:p>
          <w:p w14:paraId="075C12BD" w14:textId="77777777" w:rsidR="00C72ECF" w:rsidRPr="00DD3017" w:rsidRDefault="00C72ECF" w:rsidP="00C72ECF">
            <w:pPr>
              <w:pStyle w:val="ListParagraph"/>
              <w:numPr>
                <w:ilvl w:val="0"/>
                <w:numId w:val="29"/>
              </w:numPr>
              <w:spacing w:after="160"/>
              <w:ind w:left="0" w:firstLine="1134"/>
              <w:rPr>
                <w:rFonts w:cs="Arial"/>
                <w:szCs w:val="24"/>
                <w:lang w:val="mn-MN"/>
              </w:rPr>
            </w:pPr>
            <w:r w:rsidRPr="00DD3017">
              <w:rPr>
                <w:rFonts w:cs="Arial"/>
                <w:szCs w:val="24"/>
                <w:lang w:val="mn-MN"/>
              </w:rPr>
              <w:t>Үүнээс гадна шүүхийн эвлэрүүлэн зуучлалыг төрөлжүүлэх, эрүү,  захиргаа, оюуны өмчийн хэрэг, маргаанд эвлэрүүлэн зуучлалыг нэвтрүүлэх болон үнийн дүн багатай маргааныг шуурхай шийдвэрлэх эрх зүйн зохицуулалтыг бий болгох нь шүүхийн ачааллыг бууруулах, хэрэг, маргааныг шуурхай шийдвэрлэхэд нөлөө үзүүлнэ. Мөн хуульч, өмгөөлөгч нь хэрэг хянан шийдвэрлэх ажиллагааны явцад хүний эрхийг хангахад голлох үүрэгтэй оролцдог тул тэдний үүрэг, хариуцлагыг нэмэгдүүлэх үр нөлөөтэй аргыг судалж нэвтрүүлнэ</w:t>
            </w:r>
          </w:p>
          <w:p w14:paraId="72479D2C" w14:textId="32883036" w:rsidR="00C72ECF" w:rsidRPr="00DD3017" w:rsidRDefault="00C72ECF" w:rsidP="00C72ECF">
            <w:pPr>
              <w:pStyle w:val="ListParagraph"/>
              <w:numPr>
                <w:ilvl w:val="0"/>
                <w:numId w:val="29"/>
              </w:numPr>
              <w:spacing w:after="160"/>
              <w:ind w:left="0" w:firstLine="1134"/>
              <w:rPr>
                <w:rFonts w:cs="Arial"/>
                <w:szCs w:val="24"/>
                <w:lang w:val="mn-MN"/>
              </w:rPr>
            </w:pPr>
            <w:r w:rsidRPr="00DD3017">
              <w:rPr>
                <w:rFonts w:cs="Arial"/>
                <w:szCs w:val="24"/>
                <w:lang w:val="mn-MN"/>
              </w:rPr>
              <w:t xml:space="preserve">Цахимаар нэхэмжлэл, хүлээн авах, хэргийн оролцогчтой цахимаар харилцах зэрэг цахим шүүхийг хөгжүүлэх зайлшгүй шаардлага тулгарсан </w:t>
            </w:r>
            <w:r w:rsidR="00410617" w:rsidRPr="00DD3017">
              <w:rPr>
                <w:rFonts w:cs="Arial"/>
                <w:szCs w:val="24"/>
                <w:lang w:val="mn-MN"/>
              </w:rPr>
              <w:t xml:space="preserve">өнөө үед </w:t>
            </w:r>
            <w:r w:rsidRPr="00DD3017">
              <w:rPr>
                <w:rFonts w:cs="Arial"/>
                <w:szCs w:val="24"/>
                <w:lang w:val="mn-MN"/>
              </w:rPr>
              <w:t xml:space="preserve">хэрэг хянан шийдвэрлэх ажиллагааг цахим хэлбэрт шилжүүлэх, хөдөлмөрийн аюулгүй ажиллагаа, эрүүл ахуйн стандартад нийцсэн </w:t>
            </w:r>
            <w:r w:rsidR="00410617" w:rsidRPr="00DD3017">
              <w:rPr>
                <w:rFonts w:cs="Arial"/>
                <w:szCs w:val="24"/>
                <w:lang w:val="mn-MN"/>
              </w:rPr>
              <w:t xml:space="preserve">шүүхийн </w:t>
            </w:r>
            <w:r w:rsidRPr="00DD3017">
              <w:rPr>
                <w:rFonts w:cs="Arial"/>
                <w:szCs w:val="24"/>
                <w:lang w:val="mn-MN"/>
              </w:rPr>
              <w:t>байр</w:t>
            </w:r>
            <w:r w:rsidR="00410617" w:rsidRPr="00DD3017">
              <w:rPr>
                <w:rFonts w:cs="Arial"/>
                <w:szCs w:val="24"/>
                <w:lang w:val="mn-MN"/>
              </w:rPr>
              <w:t xml:space="preserve">тай байх </w:t>
            </w:r>
            <w:r w:rsidRPr="00DD3017">
              <w:rPr>
                <w:rFonts w:cs="Arial"/>
                <w:szCs w:val="24"/>
                <w:lang w:val="mn-MN"/>
              </w:rPr>
              <w:t xml:space="preserve">нь  иргэдэд учрах хүндрэл, чирэгдлийг багасгах, шүүхийн үйлчилгээ хүртээмжтэй байх, шүүхийн үйл ажиллагаа нээлттэй, ил тод байхад чухал үүргийг гүйцэтгэх болно. </w:t>
            </w:r>
          </w:p>
          <w:p w14:paraId="12678855" w14:textId="77777777" w:rsidR="00C72ECF" w:rsidRPr="00DD3017" w:rsidRDefault="00C72ECF" w:rsidP="00C72ECF">
            <w:pPr>
              <w:pStyle w:val="ListParagraph"/>
              <w:ind w:left="709"/>
              <w:rPr>
                <w:rFonts w:cs="Arial"/>
                <w:szCs w:val="24"/>
                <w:lang w:val="mn-MN"/>
              </w:rPr>
            </w:pPr>
          </w:p>
          <w:p w14:paraId="152B5F32" w14:textId="77777777" w:rsidR="00410617" w:rsidRPr="00DD3017" w:rsidRDefault="00C72ECF" w:rsidP="00C72ECF">
            <w:pPr>
              <w:pStyle w:val="ListParagraph"/>
              <w:numPr>
                <w:ilvl w:val="0"/>
                <w:numId w:val="27"/>
              </w:numPr>
              <w:tabs>
                <w:tab w:val="left" w:pos="1134"/>
              </w:tabs>
              <w:spacing w:after="160"/>
              <w:ind w:left="0" w:firstLine="851"/>
              <w:rPr>
                <w:rFonts w:cs="Arial"/>
                <w:bCs/>
                <w:szCs w:val="24"/>
                <w:lang w:val="mn-MN"/>
              </w:rPr>
            </w:pPr>
            <w:r w:rsidRPr="00DD3017">
              <w:rPr>
                <w:rFonts w:cs="Arial"/>
                <w:szCs w:val="24"/>
                <w:lang w:val="mn-MN"/>
              </w:rPr>
              <w:t>Шүүхийн ёс зүйн хорооны гишүүнээр ажилласан туршлагын хүрээнд Шүүхийн сахилгын хороотой хамтран ажиллаж, шүүгч нарыг ёс зүйн болон сахилгын зөрчил гаргахаас урьдчилан сэргийлэх, шүүх, шүүгчийн нэр хүндийг өсгөж, иргэдийн шүүхэд итгэх итгэлийг нэмэгдүүлэх арга хэмжээ авах талаар анхаарч ажиллана.</w:t>
            </w:r>
          </w:p>
          <w:p w14:paraId="35FD42C0" w14:textId="334B82E6" w:rsidR="004616AF" w:rsidRPr="00DD3017" w:rsidRDefault="00C72ECF" w:rsidP="00410617">
            <w:pPr>
              <w:tabs>
                <w:tab w:val="left" w:pos="1134"/>
              </w:tabs>
              <w:spacing w:after="160"/>
              <w:rPr>
                <w:rFonts w:cs="Arial"/>
                <w:bCs/>
                <w:szCs w:val="24"/>
                <w:lang w:val="mn-MN"/>
              </w:rPr>
            </w:pPr>
            <w:r w:rsidRPr="00DD3017">
              <w:rPr>
                <w:rFonts w:cs="Arial"/>
                <w:szCs w:val="24"/>
                <w:lang w:val="mn-MN"/>
              </w:rPr>
              <w:t>/894 үг/</w:t>
            </w:r>
          </w:p>
        </w:tc>
      </w:tr>
      <w:tr w:rsidR="00C72ECF" w:rsidRPr="00DD3017" w14:paraId="1880562A" w14:textId="77777777" w:rsidTr="004616AF">
        <w:trPr>
          <w:trHeight w:val="121"/>
        </w:trPr>
        <w:tc>
          <w:tcPr>
            <w:tcW w:w="709" w:type="dxa"/>
          </w:tcPr>
          <w:p w14:paraId="6C48385F" w14:textId="77777777" w:rsidR="00C72ECF" w:rsidRPr="00DD3017" w:rsidRDefault="00C72ECF" w:rsidP="00F62783">
            <w:pPr>
              <w:rPr>
                <w:rFonts w:cs="Arial"/>
                <w:b/>
                <w:bCs/>
                <w:szCs w:val="24"/>
                <w:lang w:val="mn-MN"/>
              </w:rPr>
            </w:pPr>
          </w:p>
        </w:tc>
        <w:tc>
          <w:tcPr>
            <w:tcW w:w="9059" w:type="dxa"/>
          </w:tcPr>
          <w:p w14:paraId="29A776AB" w14:textId="77777777" w:rsidR="00C72ECF" w:rsidRPr="00DD3017" w:rsidRDefault="00C72ECF" w:rsidP="00C72ECF">
            <w:pPr>
              <w:ind w:firstLine="720"/>
              <w:rPr>
                <w:rFonts w:cs="Arial"/>
                <w:szCs w:val="24"/>
                <w:lang w:val="mn-MN"/>
              </w:rPr>
            </w:pPr>
          </w:p>
        </w:tc>
      </w:tr>
    </w:tbl>
    <w:p w14:paraId="14FB08E3" w14:textId="72E98FF6" w:rsidR="00C72ECF" w:rsidRPr="00DD3017" w:rsidRDefault="00C72ECF" w:rsidP="00F62783">
      <w:pPr>
        <w:rPr>
          <w:rFonts w:eastAsiaTheme="minorEastAsia" w:cs="Arial"/>
          <w:b/>
          <w:bCs/>
          <w:szCs w:val="24"/>
          <w:lang w:val="mn-MN"/>
        </w:rPr>
      </w:pPr>
    </w:p>
    <w:p w14:paraId="7F20831E" w14:textId="77777777" w:rsidR="007818F2" w:rsidRPr="00DD3017" w:rsidRDefault="007818F2" w:rsidP="00F62783">
      <w:pPr>
        <w:rPr>
          <w:rFonts w:eastAsiaTheme="minorEastAsia" w:cs="Arial"/>
          <w:b/>
          <w:bCs/>
          <w:szCs w:val="24"/>
          <w:lang w:val="mn-MN"/>
        </w:rPr>
      </w:pPr>
    </w:p>
    <w:p w14:paraId="30C7AD0D" w14:textId="77777777" w:rsidR="00C72ECF" w:rsidRPr="00DD3017" w:rsidRDefault="00C72ECF" w:rsidP="00F62783">
      <w:pPr>
        <w:rPr>
          <w:rFonts w:eastAsiaTheme="minorEastAsia" w:cs="Arial"/>
          <w:b/>
          <w:bCs/>
          <w:szCs w:val="24"/>
          <w:lang w:val="mn-MN"/>
        </w:rPr>
      </w:pPr>
    </w:p>
    <w:p w14:paraId="239B71F3" w14:textId="7D90A2EF" w:rsidR="004616AF" w:rsidRPr="00DD3017" w:rsidRDefault="004616AF" w:rsidP="00F62783">
      <w:pPr>
        <w:rPr>
          <w:rFonts w:cs="Arial"/>
          <w:szCs w:val="24"/>
          <w:lang w:val="mn-MN"/>
        </w:rPr>
      </w:pPr>
      <w:r w:rsidRPr="00DD3017">
        <w:rPr>
          <w:rFonts w:eastAsiaTheme="minorEastAsia" w:cs="Arial"/>
          <w:b/>
          <w:bCs/>
          <w:szCs w:val="24"/>
          <w:lang w:val="mn-MN"/>
        </w:rPr>
        <w:t>ГУРАВ. МЭРГЭЖЛИЙН ҮЙЛ АЖИЛЛАГААНЫ ТАНИЛЦУУЛГА</w:t>
      </w:r>
    </w:p>
    <w:p w14:paraId="1D6F2F2D" w14:textId="77777777" w:rsidR="004616AF" w:rsidRPr="00DD3017" w:rsidRDefault="004616AF" w:rsidP="00F62783">
      <w:pPr>
        <w:rPr>
          <w:rFonts w:cs="Arial"/>
          <w:szCs w:val="24"/>
          <w:lang w:val="mn-MN"/>
        </w:rPr>
      </w:pPr>
    </w:p>
    <w:tbl>
      <w:tblPr>
        <w:tblStyle w:val="TableGrid"/>
        <w:tblW w:w="0" w:type="auto"/>
        <w:tblInd w:w="-459" w:type="dxa"/>
        <w:tblLayout w:type="fixed"/>
        <w:tblLook w:val="04A0" w:firstRow="1" w:lastRow="0" w:firstColumn="1" w:lastColumn="0" w:noHBand="0" w:noVBand="1"/>
      </w:tblPr>
      <w:tblGrid>
        <w:gridCol w:w="596"/>
        <w:gridCol w:w="8925"/>
      </w:tblGrid>
      <w:tr w:rsidR="004616AF" w:rsidRPr="00DD3017" w14:paraId="4E695555" w14:textId="77777777" w:rsidTr="00CA5053">
        <w:trPr>
          <w:trHeight w:val="339"/>
        </w:trPr>
        <w:tc>
          <w:tcPr>
            <w:tcW w:w="596" w:type="dxa"/>
          </w:tcPr>
          <w:p w14:paraId="4D719828" w14:textId="77777777" w:rsidR="004616AF" w:rsidRPr="00DD3017" w:rsidRDefault="004616AF" w:rsidP="00F62783">
            <w:pPr>
              <w:rPr>
                <w:rFonts w:cs="Arial"/>
                <w:b/>
                <w:bCs/>
                <w:szCs w:val="24"/>
                <w:lang w:val="mn-MN"/>
              </w:rPr>
            </w:pPr>
            <w:r w:rsidRPr="00DD3017">
              <w:rPr>
                <w:rFonts w:cs="Arial"/>
                <w:b/>
                <w:bCs/>
                <w:szCs w:val="24"/>
                <w:lang w:val="mn-MN"/>
              </w:rPr>
              <w:t>Д/д</w:t>
            </w:r>
          </w:p>
        </w:tc>
        <w:tc>
          <w:tcPr>
            <w:tcW w:w="8925" w:type="dxa"/>
          </w:tcPr>
          <w:p w14:paraId="19E702F6" w14:textId="77777777" w:rsidR="004616AF" w:rsidRPr="00DD3017" w:rsidRDefault="004616AF" w:rsidP="00F62783">
            <w:pPr>
              <w:rPr>
                <w:rFonts w:cs="Arial"/>
                <w:b/>
                <w:bCs/>
                <w:szCs w:val="24"/>
                <w:lang w:val="mn-MN"/>
              </w:rPr>
            </w:pPr>
            <w:r w:rsidRPr="00DD3017">
              <w:rPr>
                <w:rFonts w:cs="Arial"/>
                <w:b/>
                <w:bCs/>
                <w:szCs w:val="24"/>
                <w:lang w:val="mn-MN"/>
              </w:rPr>
              <w:t>Шалгуур үзүүлэлт</w:t>
            </w:r>
          </w:p>
        </w:tc>
      </w:tr>
      <w:tr w:rsidR="004616AF" w:rsidRPr="00DD3017" w14:paraId="285D18B4" w14:textId="77777777" w:rsidTr="00CA5053">
        <w:tc>
          <w:tcPr>
            <w:tcW w:w="596" w:type="dxa"/>
            <w:vMerge w:val="restart"/>
          </w:tcPr>
          <w:p w14:paraId="39FB8009" w14:textId="77777777" w:rsidR="004616AF" w:rsidRPr="00DD3017" w:rsidRDefault="004616AF" w:rsidP="00F62783">
            <w:pPr>
              <w:rPr>
                <w:rFonts w:cs="Arial"/>
                <w:b/>
                <w:bCs/>
                <w:szCs w:val="24"/>
                <w:lang w:val="mn-MN"/>
              </w:rPr>
            </w:pPr>
            <w:r w:rsidRPr="00DD3017">
              <w:rPr>
                <w:rFonts w:cs="Arial"/>
                <w:b/>
                <w:bCs/>
                <w:szCs w:val="24"/>
                <w:lang w:val="mn-MN"/>
              </w:rPr>
              <w:t>3.1</w:t>
            </w:r>
          </w:p>
        </w:tc>
        <w:tc>
          <w:tcPr>
            <w:tcW w:w="8925" w:type="dxa"/>
          </w:tcPr>
          <w:p w14:paraId="006BB12A" w14:textId="77777777" w:rsidR="004616AF" w:rsidRPr="00DD3017" w:rsidRDefault="004616AF" w:rsidP="00F62783">
            <w:pPr>
              <w:rPr>
                <w:rFonts w:cs="Arial"/>
                <w:b/>
                <w:bCs/>
                <w:szCs w:val="24"/>
                <w:lang w:val="mn-MN"/>
              </w:rPr>
            </w:pPr>
            <w:r w:rsidRPr="00DD3017">
              <w:rPr>
                <w:rFonts w:cs="Arial"/>
                <w:b/>
                <w:bCs/>
                <w:szCs w:val="24"/>
                <w:lang w:val="mn-MN"/>
              </w:rPr>
              <w:t xml:space="preserve">Боловсрол </w:t>
            </w:r>
          </w:p>
          <w:p w14:paraId="3E784E35" w14:textId="77777777" w:rsidR="004616AF" w:rsidRPr="00DD3017" w:rsidRDefault="004616AF" w:rsidP="00F62783">
            <w:pPr>
              <w:rPr>
                <w:rFonts w:cs="Arial"/>
                <w:szCs w:val="24"/>
                <w:lang w:val="mn-MN"/>
              </w:rPr>
            </w:pPr>
            <w:r w:rsidRPr="00DD3017">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DD3017" w14:paraId="0DEAB0FE" w14:textId="77777777" w:rsidTr="00CA5053">
        <w:tc>
          <w:tcPr>
            <w:tcW w:w="596" w:type="dxa"/>
            <w:vMerge/>
          </w:tcPr>
          <w:p w14:paraId="16898158" w14:textId="77777777" w:rsidR="004616AF" w:rsidRPr="00DD3017" w:rsidRDefault="004616AF" w:rsidP="00F62783">
            <w:pPr>
              <w:rPr>
                <w:rFonts w:cs="Arial"/>
                <w:b/>
                <w:bCs/>
                <w:szCs w:val="24"/>
                <w:lang w:val="mn-MN"/>
              </w:rPr>
            </w:pPr>
          </w:p>
        </w:tc>
        <w:tc>
          <w:tcPr>
            <w:tcW w:w="8925" w:type="dxa"/>
          </w:tcPr>
          <w:p w14:paraId="7EEE2FD3" w14:textId="21A0A7A2" w:rsidR="004A38AA" w:rsidRPr="00DD3017" w:rsidRDefault="004A38AA" w:rsidP="000939F3">
            <w:pPr>
              <w:pStyle w:val="ListParagraph"/>
              <w:numPr>
                <w:ilvl w:val="0"/>
                <w:numId w:val="1"/>
              </w:numPr>
              <w:rPr>
                <w:rFonts w:cs="Arial"/>
                <w:sz w:val="22"/>
                <w:lang w:val="mn-MN"/>
              </w:rPr>
            </w:pPr>
            <w:r w:rsidRPr="00DD3017">
              <w:rPr>
                <w:rFonts w:cs="Arial"/>
                <w:sz w:val="22"/>
                <w:lang w:val="mn-MN"/>
              </w:rPr>
              <w:t xml:space="preserve">2017-2019 онд Отгонтэнгэр Их Сургуулийн эрх зүйн докторын хөтөлбөрөөр суралцаж, 2019 онд Дотоод хэргийн их сургуулийг түшиглэсэн докторын зэрэг </w:t>
            </w:r>
            <w:r w:rsidRPr="00DD3017">
              <w:rPr>
                <w:rFonts w:cs="Arial"/>
                <w:sz w:val="22"/>
                <w:lang w:val="mn-MN"/>
              </w:rPr>
              <w:lastRenderedPageBreak/>
              <w:t>хамгаалуулах зөвлөлд “Барааны тэмдэг, зохиогчийн эрх хоорондын зөрчил, шийдвэрлэх арга зам” сэдвээр хууль зүйн докторын зэрэг хамгаалсан.</w:t>
            </w:r>
          </w:p>
          <w:p w14:paraId="12ADB23B" w14:textId="592A448F" w:rsidR="004A38AA" w:rsidRPr="00DD3017" w:rsidRDefault="004A38AA" w:rsidP="000939F3">
            <w:pPr>
              <w:pStyle w:val="ListParagraph"/>
              <w:numPr>
                <w:ilvl w:val="0"/>
                <w:numId w:val="1"/>
              </w:numPr>
              <w:rPr>
                <w:rFonts w:cs="Arial"/>
                <w:sz w:val="22"/>
                <w:lang w:val="mn-MN"/>
              </w:rPr>
            </w:pPr>
            <w:r w:rsidRPr="00DD3017">
              <w:rPr>
                <w:rFonts w:cs="Arial"/>
                <w:sz w:val="22"/>
                <w:lang w:val="mn-MN"/>
              </w:rPr>
              <w:t xml:space="preserve">2016-2017 онд Дэлхийн Оюуны өмчийн байгууллага болон Италийн Турины Их Сургуулийн хамтран хэрэгжүүлдэг сургалтад хамрагдаж  “Using intellectual property as collateral” буюу “Оюуны өмч барьцааны зүйл болох нь” сэдвээр Оюуны өмчийн эрх зүйгээр мэргэшсэн  магистр (LL.M) зэрэг хамгаалсан. </w:t>
            </w:r>
          </w:p>
          <w:p w14:paraId="45951198" w14:textId="1D5C56AB" w:rsidR="00517314" w:rsidRPr="00DD3017" w:rsidRDefault="00517314" w:rsidP="000939F3">
            <w:pPr>
              <w:pStyle w:val="ListParagraph"/>
              <w:numPr>
                <w:ilvl w:val="0"/>
                <w:numId w:val="1"/>
              </w:numPr>
              <w:rPr>
                <w:rFonts w:cs="Arial"/>
                <w:sz w:val="22"/>
                <w:lang w:val="mn-MN"/>
              </w:rPr>
            </w:pPr>
            <w:r w:rsidRPr="00DD3017">
              <w:rPr>
                <w:rFonts w:cs="Arial"/>
                <w:sz w:val="22"/>
                <w:lang w:val="mn-MN"/>
              </w:rPr>
              <w:t xml:space="preserve">2012-2013 онд </w:t>
            </w:r>
            <w:r w:rsidR="00BE0ECB" w:rsidRPr="00DD3017">
              <w:rPr>
                <w:rFonts w:cs="Arial"/>
                <w:sz w:val="22"/>
                <w:lang w:val="mn-MN"/>
              </w:rPr>
              <w:t xml:space="preserve">АНУ-ын Калифорнийн их сургуулийн Беркли дэх </w:t>
            </w:r>
            <w:r w:rsidRPr="00DD3017">
              <w:rPr>
                <w:rFonts w:cs="Arial"/>
                <w:sz w:val="22"/>
                <w:lang w:val="mn-MN"/>
              </w:rPr>
              <w:t xml:space="preserve">хуулийн сургуульд </w:t>
            </w:r>
            <w:r w:rsidR="00BE0ECB" w:rsidRPr="00DD3017">
              <w:rPr>
                <w:rFonts w:cs="Arial"/>
                <w:sz w:val="22"/>
                <w:lang w:val="mn-MN"/>
              </w:rPr>
              <w:t xml:space="preserve">/UC Berkley law/ </w:t>
            </w:r>
            <w:r w:rsidRPr="00DD3017">
              <w:rPr>
                <w:rFonts w:cs="Arial"/>
                <w:sz w:val="22"/>
                <w:lang w:val="mn-MN"/>
              </w:rPr>
              <w:t>зочин, судлаач</w:t>
            </w:r>
          </w:p>
          <w:p w14:paraId="2C9B4F96" w14:textId="5D221EAE" w:rsidR="004A38AA" w:rsidRPr="00DD3017" w:rsidRDefault="004A38AA" w:rsidP="000939F3">
            <w:pPr>
              <w:pStyle w:val="ListParagraph"/>
              <w:numPr>
                <w:ilvl w:val="0"/>
                <w:numId w:val="1"/>
              </w:numPr>
              <w:rPr>
                <w:rFonts w:cs="Arial"/>
                <w:sz w:val="22"/>
                <w:lang w:val="mn-MN"/>
              </w:rPr>
            </w:pPr>
            <w:r w:rsidRPr="00DD3017">
              <w:rPr>
                <w:rFonts w:cs="Arial"/>
                <w:sz w:val="22"/>
                <w:lang w:val="mn-MN"/>
              </w:rPr>
              <w:t>2007-2010 онд Япон Улсын Нагояагийн Их Сургуульд суралцаж, “Risk factors of the Mongolian land registration system” буюу “Монголын газрын эрх зүйн тулгамдсан асуудлууд” сэдвээр хууль зүйн ухааны магистр (LL.M) зэрэг хамгаалсан.</w:t>
            </w:r>
          </w:p>
          <w:p w14:paraId="1243858C" w14:textId="2998A025" w:rsidR="004A38AA" w:rsidRPr="00DD3017" w:rsidRDefault="004A38AA" w:rsidP="000939F3">
            <w:pPr>
              <w:pStyle w:val="ListParagraph"/>
              <w:numPr>
                <w:ilvl w:val="0"/>
                <w:numId w:val="1"/>
              </w:numPr>
              <w:rPr>
                <w:rFonts w:cs="Arial"/>
                <w:sz w:val="22"/>
                <w:lang w:val="mn-MN"/>
              </w:rPr>
            </w:pPr>
            <w:r w:rsidRPr="00DD3017">
              <w:rPr>
                <w:rFonts w:cs="Arial"/>
                <w:sz w:val="22"/>
                <w:lang w:val="mn-MN"/>
              </w:rPr>
              <w:t xml:space="preserve">1998-1999 онд МУИС-ийн ХЗС-д суралцаж, “Шинжлэх ухаан, утга зохиол урлагийн бүтээлийг хамгаалах эрх зүйн зохицуулалтыг боловсронгуй болгох нь” сэдвээр магистрын зэрэг хамгаалсан. </w:t>
            </w:r>
          </w:p>
          <w:p w14:paraId="3F53D3A2" w14:textId="3727BBF4" w:rsidR="004616AF" w:rsidRPr="00DD3017" w:rsidRDefault="004A38AA" w:rsidP="000939F3">
            <w:pPr>
              <w:pStyle w:val="ListParagraph"/>
              <w:numPr>
                <w:ilvl w:val="0"/>
                <w:numId w:val="1"/>
              </w:numPr>
              <w:rPr>
                <w:rFonts w:cs="Arial"/>
                <w:sz w:val="22"/>
                <w:lang w:val="mn-MN"/>
              </w:rPr>
            </w:pPr>
            <w:r w:rsidRPr="00DD3017">
              <w:rPr>
                <w:rFonts w:cs="Arial"/>
                <w:sz w:val="22"/>
                <w:lang w:val="mn-MN"/>
              </w:rPr>
              <w:t xml:space="preserve">1994-1998 онд Отгонтэнгэр Их Сургуульд суралцаж, олон улсын эрх зүйч мэргэжлээр төгссөн. </w:t>
            </w:r>
          </w:p>
        </w:tc>
      </w:tr>
      <w:tr w:rsidR="004616AF" w:rsidRPr="00DD3017" w14:paraId="5F4A60FE" w14:textId="77777777" w:rsidTr="00CA5053">
        <w:tc>
          <w:tcPr>
            <w:tcW w:w="596" w:type="dxa"/>
            <w:vMerge w:val="restart"/>
          </w:tcPr>
          <w:p w14:paraId="7F94AA28" w14:textId="77777777" w:rsidR="004616AF" w:rsidRPr="00DD3017" w:rsidRDefault="004616AF" w:rsidP="00F62783">
            <w:pPr>
              <w:rPr>
                <w:rFonts w:cs="Arial"/>
                <w:b/>
                <w:bCs/>
                <w:szCs w:val="24"/>
                <w:lang w:val="mn-MN"/>
              </w:rPr>
            </w:pPr>
            <w:r w:rsidRPr="00DD3017">
              <w:rPr>
                <w:rFonts w:cs="Arial"/>
                <w:b/>
                <w:bCs/>
                <w:szCs w:val="24"/>
                <w:lang w:val="mn-MN"/>
              </w:rPr>
              <w:lastRenderedPageBreak/>
              <w:t>3.2</w:t>
            </w:r>
          </w:p>
        </w:tc>
        <w:tc>
          <w:tcPr>
            <w:tcW w:w="8925" w:type="dxa"/>
          </w:tcPr>
          <w:p w14:paraId="0550AEFB" w14:textId="77777777" w:rsidR="004616AF" w:rsidRPr="00DD3017" w:rsidRDefault="004616AF" w:rsidP="00F62783">
            <w:pPr>
              <w:rPr>
                <w:rFonts w:cs="Arial"/>
                <w:b/>
                <w:bCs/>
                <w:szCs w:val="24"/>
                <w:lang w:val="mn-MN"/>
              </w:rPr>
            </w:pPr>
            <w:r w:rsidRPr="00DD3017">
              <w:rPr>
                <w:rFonts w:cs="Arial"/>
                <w:b/>
                <w:bCs/>
                <w:szCs w:val="24"/>
                <w:lang w:val="mn-MN"/>
              </w:rPr>
              <w:t>Эрх зүйч мэргэжлээр ажилласан байдал</w:t>
            </w:r>
          </w:p>
          <w:p w14:paraId="4F18B9DB" w14:textId="59481471" w:rsidR="00610EDC" w:rsidRPr="00DD3017" w:rsidRDefault="004616AF" w:rsidP="00F62783">
            <w:pPr>
              <w:rPr>
                <w:rFonts w:cs="Arial"/>
                <w:szCs w:val="24"/>
                <w:lang w:val="mn-MN"/>
              </w:rPr>
            </w:pPr>
            <w:r w:rsidRPr="00DD3017">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DD3017" w:rsidRDefault="004616AF" w:rsidP="00F62783">
            <w:pPr>
              <w:ind w:firstLine="709"/>
              <w:rPr>
                <w:rFonts w:cs="Arial"/>
                <w:szCs w:val="24"/>
                <w:lang w:val="mn-MN"/>
              </w:rPr>
            </w:pPr>
            <w:r w:rsidRPr="00DD3017">
              <w:rPr>
                <w:rFonts w:cs="Arial"/>
                <w:szCs w:val="24"/>
                <w:lang w:val="mn-MN"/>
              </w:rPr>
              <w:t xml:space="preserve">-албан тушаалын нэр, ажлын газрын хаяг, ажилласан хугацаа; </w:t>
            </w:r>
          </w:p>
          <w:p w14:paraId="012E7300" w14:textId="77777777" w:rsidR="004616AF" w:rsidRPr="00DD3017" w:rsidRDefault="004616AF" w:rsidP="00F62783">
            <w:pPr>
              <w:ind w:firstLine="709"/>
              <w:rPr>
                <w:rFonts w:cs="Arial"/>
                <w:szCs w:val="24"/>
                <w:lang w:val="mn-MN"/>
              </w:rPr>
            </w:pPr>
            <w:r w:rsidRPr="00DD3017">
              <w:rPr>
                <w:rFonts w:cs="Arial"/>
                <w:szCs w:val="24"/>
                <w:lang w:val="mn-MN"/>
              </w:rPr>
              <w:t>-ажлын байрны тодорхойлолтын гол агуулга;</w:t>
            </w:r>
          </w:p>
          <w:p w14:paraId="6DFE8A22" w14:textId="77777777" w:rsidR="004616AF" w:rsidRPr="00DD3017" w:rsidRDefault="004616AF" w:rsidP="00F62783">
            <w:pPr>
              <w:ind w:firstLine="709"/>
              <w:rPr>
                <w:rFonts w:cs="Arial"/>
                <w:szCs w:val="24"/>
                <w:lang w:val="mn-MN"/>
              </w:rPr>
            </w:pPr>
            <w:r w:rsidRPr="00DD3017">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DD3017" w:rsidRDefault="004616AF" w:rsidP="00F62783">
            <w:pPr>
              <w:ind w:firstLine="709"/>
              <w:rPr>
                <w:rFonts w:cs="Arial"/>
                <w:szCs w:val="24"/>
                <w:lang w:val="mn-MN"/>
              </w:rPr>
            </w:pPr>
            <w:r w:rsidRPr="00DD3017">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DD3017">
              <w:rPr>
                <w:rFonts w:cs="Arial"/>
                <w:szCs w:val="24"/>
                <w:lang w:val="mn-MN"/>
              </w:rPr>
              <w:t>таваас</w:t>
            </w:r>
            <w:r w:rsidRPr="00DD3017">
              <w:rPr>
                <w:rFonts w:cs="Arial"/>
                <w:szCs w:val="24"/>
                <w:lang w:val="mn-MN"/>
              </w:rPr>
              <w:t xml:space="preserve"> доошгүй хүний нэр</w:t>
            </w:r>
            <w:r w:rsidR="00C0086D" w:rsidRPr="00DD3017">
              <w:rPr>
                <w:rFonts w:cs="Arial"/>
                <w:szCs w:val="24"/>
                <w:lang w:val="mn-MN"/>
              </w:rPr>
              <w:t xml:space="preserve"> /нэрс аль болох давхцахгүй байх/</w:t>
            </w:r>
            <w:r w:rsidRPr="00DD3017">
              <w:rPr>
                <w:rFonts w:cs="Arial"/>
                <w:szCs w:val="24"/>
                <w:lang w:val="mn-MN"/>
              </w:rPr>
              <w:t>, холбоо барих мэдээлэл /утасны дугаар, цахим шуудангийн хаяг, ажлын газрын хаяг зэрэг/.</w:t>
            </w:r>
          </w:p>
        </w:tc>
      </w:tr>
      <w:tr w:rsidR="004616AF" w:rsidRPr="00DD3017" w14:paraId="7C4241FB" w14:textId="77777777" w:rsidTr="00CA5053">
        <w:tc>
          <w:tcPr>
            <w:tcW w:w="596" w:type="dxa"/>
            <w:vMerge/>
          </w:tcPr>
          <w:p w14:paraId="4377E037" w14:textId="77777777" w:rsidR="004616AF" w:rsidRPr="00DD3017" w:rsidRDefault="004616AF" w:rsidP="00F62783">
            <w:pPr>
              <w:rPr>
                <w:rFonts w:cs="Arial"/>
                <w:b/>
                <w:bCs/>
                <w:szCs w:val="24"/>
                <w:lang w:val="mn-MN"/>
              </w:rPr>
            </w:pPr>
          </w:p>
        </w:tc>
        <w:tc>
          <w:tcPr>
            <w:tcW w:w="8925" w:type="dxa"/>
          </w:tcPr>
          <w:p w14:paraId="613F24A0" w14:textId="5F3E6C96" w:rsidR="009D553B" w:rsidRPr="00DD3017" w:rsidRDefault="00BE0ECB" w:rsidP="00BE0ECB">
            <w:pPr>
              <w:pStyle w:val="ListParagraph"/>
              <w:numPr>
                <w:ilvl w:val="0"/>
                <w:numId w:val="31"/>
              </w:numPr>
              <w:ind w:left="556" w:hanging="196"/>
              <w:rPr>
                <w:rFonts w:cs="Arial"/>
                <w:sz w:val="22"/>
                <w:lang w:val="mn-MN"/>
              </w:rPr>
            </w:pPr>
            <w:r w:rsidRPr="00DD3017">
              <w:rPr>
                <w:rFonts w:cs="Arial"/>
                <w:sz w:val="22"/>
                <w:lang w:val="mn-MN"/>
              </w:rPr>
              <w:t>ХЗС-ИЙН ЗАХИРАЛ, ОТГОНТЭНГЭР ИХ СУРГУУЛЬ:</w:t>
            </w:r>
          </w:p>
          <w:p w14:paraId="4E6D052F" w14:textId="4E818FAD" w:rsidR="009D553B" w:rsidRPr="00DD3017" w:rsidRDefault="009D553B" w:rsidP="000939F3">
            <w:pPr>
              <w:pStyle w:val="ListParagraph"/>
              <w:numPr>
                <w:ilvl w:val="1"/>
                <w:numId w:val="14"/>
              </w:numPr>
              <w:ind w:left="1367" w:hanging="425"/>
              <w:rPr>
                <w:rFonts w:cs="Arial"/>
                <w:sz w:val="22"/>
                <w:lang w:val="mn-MN"/>
              </w:rPr>
            </w:pPr>
            <w:r w:rsidRPr="00DD3017">
              <w:rPr>
                <w:rFonts w:cs="Arial"/>
                <w:sz w:val="22"/>
                <w:lang w:val="mn-MN"/>
              </w:rPr>
              <w:t xml:space="preserve">Ажилласан хугацаа: 2019 оны 1 дүгээр сараас өнөөг хүртэл: </w:t>
            </w:r>
          </w:p>
          <w:p w14:paraId="476CCDF7" w14:textId="57307404" w:rsidR="009D553B" w:rsidRPr="00DD3017" w:rsidRDefault="009D553B" w:rsidP="000939F3">
            <w:pPr>
              <w:pStyle w:val="ListParagraph"/>
              <w:numPr>
                <w:ilvl w:val="1"/>
                <w:numId w:val="14"/>
              </w:numPr>
              <w:ind w:left="1367" w:hanging="425"/>
              <w:rPr>
                <w:rFonts w:cs="Arial"/>
                <w:sz w:val="22"/>
                <w:lang w:val="mn-MN"/>
              </w:rPr>
            </w:pPr>
            <w:r w:rsidRPr="00DD3017">
              <w:rPr>
                <w:rFonts w:cs="Arial"/>
                <w:sz w:val="22"/>
                <w:lang w:val="mn-MN"/>
              </w:rPr>
              <w:t>Гол үүрэг: Хууль зүйн сургуулийн багш, оюутнуудыг удирдлага, зохион байгуулалтаар хангаж ажиллах, эрдэм шинжилгээ, судалгааны ажил хийх</w:t>
            </w:r>
          </w:p>
          <w:p w14:paraId="33BCC1B1" w14:textId="7186F527" w:rsidR="009D553B" w:rsidRPr="00DD3017" w:rsidRDefault="00BE0ECB" w:rsidP="00BE0ECB">
            <w:pPr>
              <w:pStyle w:val="ListParagraph"/>
              <w:numPr>
                <w:ilvl w:val="0"/>
                <w:numId w:val="30"/>
              </w:numPr>
              <w:ind w:left="556" w:hanging="196"/>
              <w:rPr>
                <w:rFonts w:cs="Arial"/>
                <w:sz w:val="22"/>
                <w:lang w:val="mn-MN"/>
              </w:rPr>
            </w:pPr>
            <w:r w:rsidRPr="00DD3017">
              <w:rPr>
                <w:rFonts w:cs="Arial"/>
                <w:sz w:val="22"/>
                <w:lang w:val="mn-MN"/>
              </w:rPr>
              <w:t>ХУУЛЬ ЗҮЙН СУРГУУЛИЙН БАГШ, ОТГОНТЭНГЭР ИХ СУРГУУЛЬ:</w:t>
            </w:r>
          </w:p>
          <w:p w14:paraId="6B5F7C8A" w14:textId="77777777" w:rsidR="009D553B" w:rsidRPr="00DD3017" w:rsidRDefault="009D553B" w:rsidP="00BE0ECB">
            <w:pPr>
              <w:pStyle w:val="ListParagraph"/>
              <w:numPr>
                <w:ilvl w:val="1"/>
                <w:numId w:val="30"/>
              </w:numPr>
              <w:ind w:left="1367" w:hanging="425"/>
              <w:rPr>
                <w:rFonts w:cs="Arial"/>
                <w:sz w:val="22"/>
                <w:lang w:val="mn-MN"/>
              </w:rPr>
            </w:pPr>
            <w:r w:rsidRPr="00DD3017">
              <w:rPr>
                <w:rFonts w:cs="Arial"/>
                <w:sz w:val="22"/>
                <w:lang w:val="mn-MN"/>
              </w:rPr>
              <w:t>Ажилласан хугацаа:  1999 оноос 2018 оны 12 дугаар сар хүртэл:</w:t>
            </w:r>
          </w:p>
          <w:p w14:paraId="4939A0C9" w14:textId="77777777" w:rsidR="009D553B" w:rsidRPr="00DD3017" w:rsidRDefault="009D553B" w:rsidP="00BE0ECB">
            <w:pPr>
              <w:pStyle w:val="ListParagraph"/>
              <w:numPr>
                <w:ilvl w:val="1"/>
                <w:numId w:val="30"/>
              </w:numPr>
              <w:ind w:left="1367" w:hanging="425"/>
              <w:rPr>
                <w:rFonts w:cs="Arial"/>
                <w:sz w:val="22"/>
                <w:lang w:val="mn-MN"/>
              </w:rPr>
            </w:pPr>
            <w:r w:rsidRPr="00DD3017">
              <w:rPr>
                <w:rFonts w:cs="Arial"/>
                <w:sz w:val="22"/>
                <w:lang w:val="mn-MN"/>
              </w:rPr>
              <w:t>Гол үүрэг: Заадаг хичээл: Хөдөлмөрийн эрх зүй, Оюуны өмчийн эрх зүй, Иргэний эрх зүй, эрдэм шинжилгээ, судалгааны ажил хийх, оюутны эрдэм шинжилгээ, судалгааны ажлыг удирдах.</w:t>
            </w:r>
          </w:p>
          <w:p w14:paraId="1DCC95D9" w14:textId="6B8F77D6" w:rsidR="00517314" w:rsidRPr="00DD3017" w:rsidRDefault="009D553B" w:rsidP="00BE0ECB">
            <w:pPr>
              <w:pStyle w:val="ListParagraph"/>
              <w:numPr>
                <w:ilvl w:val="1"/>
                <w:numId w:val="30"/>
              </w:numPr>
              <w:ind w:left="1367" w:hanging="425"/>
              <w:rPr>
                <w:rFonts w:cs="Arial"/>
                <w:sz w:val="22"/>
                <w:lang w:val="mn-MN"/>
              </w:rPr>
            </w:pPr>
            <w:r w:rsidRPr="00DD3017">
              <w:rPr>
                <w:rFonts w:cs="Arial"/>
                <w:sz w:val="22"/>
                <w:lang w:val="mn-MN"/>
              </w:rPr>
              <w:t>Удирдах албан тушаалтан болон хамтран ажиллагсад дээрх мэдээлэлтэй адил байна.</w:t>
            </w:r>
          </w:p>
          <w:p w14:paraId="431E0B6C" w14:textId="77777777" w:rsidR="009D553B" w:rsidRPr="00DD3017" w:rsidRDefault="009D553B" w:rsidP="00BE0ECB">
            <w:pPr>
              <w:pStyle w:val="ListParagraph"/>
              <w:numPr>
                <w:ilvl w:val="0"/>
                <w:numId w:val="30"/>
              </w:numPr>
              <w:rPr>
                <w:rFonts w:cs="Arial"/>
                <w:sz w:val="22"/>
                <w:lang w:val="mn-MN"/>
              </w:rPr>
            </w:pPr>
            <w:r w:rsidRPr="00DD3017">
              <w:rPr>
                <w:rFonts w:cs="Arial"/>
                <w:sz w:val="22"/>
                <w:lang w:val="mn-MN"/>
              </w:rPr>
              <w:t xml:space="preserve">Эрдэм шинжилгээний ажилтан, Хууль Зүйн Үндэсний Хүрээлэн, </w:t>
            </w:r>
          </w:p>
          <w:p w14:paraId="72A90DEA" w14:textId="77777777" w:rsidR="009D553B" w:rsidRPr="00DD3017" w:rsidRDefault="009D553B" w:rsidP="00BE0ECB">
            <w:pPr>
              <w:pStyle w:val="ListParagraph"/>
              <w:numPr>
                <w:ilvl w:val="1"/>
                <w:numId w:val="30"/>
              </w:numPr>
              <w:ind w:left="1367" w:hanging="425"/>
              <w:rPr>
                <w:rFonts w:cs="Arial"/>
                <w:sz w:val="22"/>
                <w:lang w:val="mn-MN"/>
              </w:rPr>
            </w:pPr>
            <w:r w:rsidRPr="00DD3017">
              <w:rPr>
                <w:rFonts w:cs="Arial"/>
                <w:sz w:val="22"/>
                <w:lang w:val="mn-MN"/>
              </w:rPr>
              <w:t xml:space="preserve">Ажилласан хугацаа: 2006 оны 1 дүгээр сараас 2007 оны 6 сар хүртэл: </w:t>
            </w:r>
          </w:p>
          <w:p w14:paraId="5A87C87C" w14:textId="77777777" w:rsidR="009D553B" w:rsidRPr="00DD3017" w:rsidRDefault="009D553B" w:rsidP="00BE0ECB">
            <w:pPr>
              <w:pStyle w:val="ListParagraph"/>
              <w:numPr>
                <w:ilvl w:val="1"/>
                <w:numId w:val="30"/>
              </w:numPr>
              <w:ind w:left="1367" w:hanging="425"/>
              <w:rPr>
                <w:rFonts w:cs="Arial"/>
                <w:sz w:val="22"/>
                <w:lang w:val="mn-MN"/>
              </w:rPr>
            </w:pPr>
            <w:r w:rsidRPr="00DD3017">
              <w:rPr>
                <w:rFonts w:cs="Arial"/>
                <w:sz w:val="22"/>
                <w:lang w:val="mn-MN"/>
              </w:rPr>
              <w:t xml:space="preserve">Гол үүрэг: Иргэний хууль тогтоомжийн судалгаа хийх, эрдэм шинжилгээний хурал, хэлэлцүүлэг зохион байгуулах, судалгааны өгүүлэл нийтлүүлэх, илтгэл хэлэлцүүлэх, хууль зүйн үнэ төлбөргүй зөвөлгөө өгөх </w:t>
            </w:r>
          </w:p>
          <w:p w14:paraId="481954E4" w14:textId="77777777" w:rsidR="00517314" w:rsidRPr="00DD3017" w:rsidRDefault="00517314" w:rsidP="00517314">
            <w:pPr>
              <w:pStyle w:val="ListParagraph"/>
              <w:ind w:left="1367"/>
              <w:rPr>
                <w:rFonts w:cs="Arial"/>
                <w:sz w:val="22"/>
                <w:lang w:val="mn-MN"/>
              </w:rPr>
            </w:pPr>
          </w:p>
          <w:p w14:paraId="167BDB0A" w14:textId="2821CE9E" w:rsidR="009D553B" w:rsidRPr="00DD3017" w:rsidRDefault="00BE0ECB" w:rsidP="00BE0ECB">
            <w:pPr>
              <w:pStyle w:val="ListParagraph"/>
              <w:numPr>
                <w:ilvl w:val="0"/>
                <w:numId w:val="30"/>
              </w:numPr>
              <w:ind w:left="736" w:hanging="376"/>
              <w:rPr>
                <w:rFonts w:cs="Arial"/>
                <w:sz w:val="22"/>
                <w:lang w:val="mn-MN"/>
              </w:rPr>
            </w:pPr>
            <w:r w:rsidRPr="00DD3017">
              <w:rPr>
                <w:rFonts w:cs="Arial"/>
                <w:sz w:val="22"/>
                <w:lang w:val="mn-MN"/>
              </w:rPr>
              <w:t>ГЭРЭЭТ ХУУЛИЙН ЗӨВЛӨХ, DXN ХХК,</w:t>
            </w:r>
          </w:p>
          <w:p w14:paraId="288EC21C" w14:textId="77777777" w:rsidR="009D553B" w:rsidRPr="00DD3017" w:rsidRDefault="009D553B" w:rsidP="00BE0ECB">
            <w:pPr>
              <w:pStyle w:val="ListParagraph"/>
              <w:numPr>
                <w:ilvl w:val="1"/>
                <w:numId w:val="30"/>
              </w:numPr>
              <w:tabs>
                <w:tab w:val="left" w:pos="1418"/>
              </w:tabs>
              <w:ind w:left="1367" w:hanging="425"/>
              <w:rPr>
                <w:rFonts w:cs="Arial"/>
                <w:sz w:val="22"/>
                <w:lang w:val="mn-MN"/>
              </w:rPr>
            </w:pPr>
            <w:r w:rsidRPr="00DD3017">
              <w:rPr>
                <w:rFonts w:cs="Arial"/>
                <w:sz w:val="22"/>
                <w:lang w:val="mn-MN"/>
              </w:rPr>
              <w:t xml:space="preserve">Хугацаа: 2017 оноос 2021 оны 3 сар хүртэл: </w:t>
            </w:r>
          </w:p>
          <w:p w14:paraId="07B97DD9" w14:textId="77777777" w:rsidR="009D553B" w:rsidRPr="00DD3017" w:rsidRDefault="009D553B" w:rsidP="00BE0ECB">
            <w:pPr>
              <w:pStyle w:val="ListParagraph"/>
              <w:numPr>
                <w:ilvl w:val="1"/>
                <w:numId w:val="30"/>
              </w:numPr>
              <w:tabs>
                <w:tab w:val="left" w:pos="1418"/>
              </w:tabs>
              <w:ind w:left="1367" w:hanging="425"/>
              <w:rPr>
                <w:rFonts w:cs="Arial"/>
                <w:sz w:val="22"/>
                <w:lang w:val="mn-MN"/>
              </w:rPr>
            </w:pPr>
            <w:r w:rsidRPr="00DD3017">
              <w:rPr>
                <w:rFonts w:cs="Arial"/>
                <w:sz w:val="22"/>
                <w:lang w:val="mn-MN"/>
              </w:rPr>
              <w:t xml:space="preserve">Гол үүрэг: шаардлагатай үед Монгол улсын хууль тогтоомжийн талаар зөвлөгөө өгөх, гэрээ хянах </w:t>
            </w:r>
          </w:p>
          <w:p w14:paraId="644CCA4A" w14:textId="77777777" w:rsidR="00FD29F8" w:rsidRPr="00FD29F8" w:rsidRDefault="00FD29F8" w:rsidP="00FD29F8">
            <w:pPr>
              <w:pStyle w:val="ListParagraph"/>
              <w:ind w:left="1367"/>
              <w:rPr>
                <w:rStyle w:val="Hyperlink"/>
                <w:rFonts w:cs="Arial"/>
                <w:color w:val="auto"/>
                <w:sz w:val="22"/>
                <w:u w:val="none"/>
                <w:lang w:val="mn-MN"/>
              </w:rPr>
            </w:pPr>
          </w:p>
          <w:p w14:paraId="658291B8" w14:textId="77777777" w:rsidR="008D173F" w:rsidRPr="00DD3017" w:rsidRDefault="008D173F" w:rsidP="008D173F">
            <w:pPr>
              <w:pStyle w:val="ListParagraph"/>
              <w:numPr>
                <w:ilvl w:val="0"/>
                <w:numId w:val="30"/>
              </w:numPr>
              <w:ind w:left="736" w:hanging="376"/>
              <w:rPr>
                <w:rFonts w:cs="Arial"/>
                <w:sz w:val="22"/>
                <w:lang w:val="mn-MN"/>
              </w:rPr>
            </w:pPr>
            <w:r w:rsidRPr="00DD3017">
              <w:rPr>
                <w:rFonts w:cs="Arial"/>
                <w:sz w:val="22"/>
                <w:lang w:val="mn-MN"/>
              </w:rPr>
              <w:t>ШҮҮХИЙН ЁС ЗҮЙН ХОРООНЫ ГИШҮҮН</w:t>
            </w:r>
          </w:p>
          <w:p w14:paraId="5D1D2538" w14:textId="77777777" w:rsidR="008D173F" w:rsidRPr="00DD3017" w:rsidRDefault="008D173F" w:rsidP="008D173F">
            <w:pPr>
              <w:pStyle w:val="ListParagraph"/>
              <w:numPr>
                <w:ilvl w:val="1"/>
                <w:numId w:val="12"/>
              </w:numPr>
              <w:ind w:left="1367" w:hanging="425"/>
              <w:rPr>
                <w:rFonts w:cs="Arial"/>
                <w:sz w:val="22"/>
                <w:lang w:val="mn-MN"/>
              </w:rPr>
            </w:pPr>
            <w:r w:rsidRPr="00DD3017">
              <w:rPr>
                <w:rFonts w:cs="Arial"/>
                <w:sz w:val="22"/>
                <w:lang w:val="mn-MN"/>
              </w:rPr>
              <w:lastRenderedPageBreak/>
              <w:t xml:space="preserve">Хугацаа:  2020 оны 6 дугаар сарын 2-ны өдрөөс өнөөг хүртэл: </w:t>
            </w:r>
          </w:p>
          <w:p w14:paraId="4229CC54" w14:textId="77777777" w:rsidR="008D173F" w:rsidRPr="00DD3017" w:rsidRDefault="008D173F" w:rsidP="008D173F">
            <w:pPr>
              <w:pStyle w:val="ListParagraph"/>
              <w:numPr>
                <w:ilvl w:val="1"/>
                <w:numId w:val="12"/>
              </w:numPr>
              <w:ind w:left="1367" w:hanging="425"/>
              <w:rPr>
                <w:rFonts w:cs="Arial"/>
                <w:sz w:val="22"/>
                <w:lang w:val="mn-MN"/>
              </w:rPr>
            </w:pPr>
            <w:r w:rsidRPr="00DD3017">
              <w:rPr>
                <w:rFonts w:cs="Arial"/>
                <w:sz w:val="22"/>
                <w:lang w:val="mn-MN"/>
              </w:rPr>
              <w:t xml:space="preserve">Гол үүрэг: Шүүхийн ёс зүйн хороонд ирсэн гомдлыг холбогдох хууль тогтоомжийн дагуу хянан хэлэлцэх </w:t>
            </w:r>
          </w:p>
          <w:p w14:paraId="2EE0AC64" w14:textId="56FE08DC" w:rsidR="005C2047" w:rsidRPr="00DD3017" w:rsidRDefault="005C2047" w:rsidP="007F1553">
            <w:pPr>
              <w:pStyle w:val="ListParagraph"/>
              <w:numPr>
                <w:ilvl w:val="0"/>
                <w:numId w:val="13"/>
              </w:numPr>
              <w:ind w:left="1367" w:hanging="425"/>
              <w:rPr>
                <w:rFonts w:cs="Arial"/>
                <w:sz w:val="22"/>
                <w:lang w:val="mn-MN"/>
              </w:rPr>
            </w:pPr>
          </w:p>
        </w:tc>
      </w:tr>
      <w:tr w:rsidR="004616AF" w:rsidRPr="00DD3017" w14:paraId="693FCD07" w14:textId="77777777" w:rsidTr="00CA5053">
        <w:tc>
          <w:tcPr>
            <w:tcW w:w="596" w:type="dxa"/>
            <w:vMerge w:val="restart"/>
          </w:tcPr>
          <w:p w14:paraId="14EA293B" w14:textId="77777777" w:rsidR="004616AF" w:rsidRPr="00DD3017" w:rsidRDefault="004616AF" w:rsidP="00F62783">
            <w:pPr>
              <w:rPr>
                <w:rFonts w:cs="Arial"/>
                <w:b/>
                <w:bCs/>
                <w:szCs w:val="24"/>
                <w:lang w:val="mn-MN"/>
              </w:rPr>
            </w:pPr>
            <w:r w:rsidRPr="00DD3017">
              <w:rPr>
                <w:rFonts w:cs="Arial"/>
                <w:b/>
                <w:bCs/>
                <w:szCs w:val="24"/>
                <w:lang w:val="mn-MN"/>
              </w:rPr>
              <w:lastRenderedPageBreak/>
              <w:t>3.3</w:t>
            </w:r>
          </w:p>
        </w:tc>
        <w:tc>
          <w:tcPr>
            <w:tcW w:w="8925" w:type="dxa"/>
          </w:tcPr>
          <w:p w14:paraId="2740F621" w14:textId="2E14330B" w:rsidR="00610EDC" w:rsidRPr="00DD3017" w:rsidRDefault="004616AF" w:rsidP="00F62783">
            <w:pPr>
              <w:rPr>
                <w:rFonts w:cs="Arial"/>
                <w:b/>
                <w:bCs/>
                <w:szCs w:val="24"/>
                <w:lang w:val="mn-MN"/>
              </w:rPr>
            </w:pPr>
            <w:r w:rsidRPr="00DD3017">
              <w:rPr>
                <w:rFonts w:cs="Arial"/>
                <w:b/>
                <w:bCs/>
                <w:szCs w:val="24"/>
                <w:lang w:val="mn-MN"/>
              </w:rPr>
              <w:t xml:space="preserve">Эрх зүйчээс бусад мэргэжлээр эрхэлсэн ажил </w:t>
            </w:r>
          </w:p>
          <w:p w14:paraId="08BD8263" w14:textId="322E4B7A" w:rsidR="004616AF" w:rsidRPr="00DD3017" w:rsidRDefault="004616AF" w:rsidP="00F62783">
            <w:pPr>
              <w:rPr>
                <w:rFonts w:cs="Arial"/>
                <w:szCs w:val="24"/>
                <w:lang w:val="mn-MN"/>
              </w:rPr>
            </w:pPr>
            <w:r w:rsidRPr="00DD3017">
              <w:rPr>
                <w:rFonts w:cs="Arial"/>
                <w:szCs w:val="24"/>
                <w:lang w:val="mn-MN"/>
              </w:rPr>
              <w:t>Их, дээд сургууль төгссөнөөс хойш</w:t>
            </w:r>
            <w:r w:rsidR="00476684" w:rsidRPr="00DD3017">
              <w:rPr>
                <w:rFonts w:cs="Arial"/>
                <w:szCs w:val="24"/>
                <w:lang w:val="mn-MN"/>
              </w:rPr>
              <w:t xml:space="preserve"> эрх зүйчээс бусад мэргэжлээр эрхэлсэн</w:t>
            </w:r>
            <w:r w:rsidRPr="00DD3017">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DD3017" w14:paraId="4411042F" w14:textId="77777777" w:rsidTr="00CA5053">
        <w:tc>
          <w:tcPr>
            <w:tcW w:w="596" w:type="dxa"/>
            <w:vMerge/>
          </w:tcPr>
          <w:p w14:paraId="4FA9872B" w14:textId="77777777" w:rsidR="004616AF" w:rsidRPr="00DD3017" w:rsidRDefault="004616AF" w:rsidP="00F62783">
            <w:pPr>
              <w:rPr>
                <w:rFonts w:cs="Arial"/>
                <w:b/>
                <w:bCs/>
                <w:szCs w:val="24"/>
                <w:lang w:val="mn-MN"/>
              </w:rPr>
            </w:pPr>
          </w:p>
        </w:tc>
        <w:tc>
          <w:tcPr>
            <w:tcW w:w="8925" w:type="dxa"/>
          </w:tcPr>
          <w:p w14:paraId="4A1CB100" w14:textId="77777777" w:rsidR="008D173F" w:rsidRPr="00DD3017" w:rsidRDefault="008D173F" w:rsidP="00BE0ECB">
            <w:pPr>
              <w:rPr>
                <w:rFonts w:cs="Arial"/>
                <w:sz w:val="22"/>
                <w:lang w:val="mn-MN"/>
              </w:rPr>
            </w:pPr>
          </w:p>
          <w:p w14:paraId="07A3EBFA" w14:textId="7F624595" w:rsidR="009D553B" w:rsidRPr="00DD3017" w:rsidRDefault="00BE0ECB" w:rsidP="008D173F">
            <w:pPr>
              <w:pStyle w:val="ListParagraph"/>
              <w:numPr>
                <w:ilvl w:val="0"/>
                <w:numId w:val="7"/>
              </w:numPr>
              <w:rPr>
                <w:rFonts w:cs="Arial"/>
                <w:sz w:val="22"/>
                <w:lang w:val="mn-MN"/>
              </w:rPr>
            </w:pPr>
            <w:r w:rsidRPr="00DD3017">
              <w:rPr>
                <w:rFonts w:cs="Arial"/>
                <w:sz w:val="22"/>
                <w:lang w:val="mn-MN"/>
              </w:rPr>
              <w:t>ОЮУНЫ ӨМЧИЙН ИТГЭМЖЛЭГДСЭН ТӨЛӨӨЛӨГЧДИЙН ХОЛБООНЫ ТЭРГҮҮН</w:t>
            </w:r>
          </w:p>
          <w:p w14:paraId="36A09656" w14:textId="0DCB18D7" w:rsidR="009D553B" w:rsidRPr="00DD3017" w:rsidRDefault="009D553B" w:rsidP="000939F3">
            <w:pPr>
              <w:pStyle w:val="ListParagraph"/>
              <w:numPr>
                <w:ilvl w:val="1"/>
                <w:numId w:val="7"/>
              </w:numPr>
              <w:ind w:left="1225" w:hanging="505"/>
              <w:rPr>
                <w:rFonts w:cs="Arial"/>
                <w:sz w:val="22"/>
                <w:lang w:val="mn-MN"/>
              </w:rPr>
            </w:pPr>
            <w:r w:rsidRPr="00DD3017">
              <w:rPr>
                <w:rFonts w:cs="Arial"/>
                <w:sz w:val="22"/>
                <w:lang w:val="mn-MN"/>
              </w:rPr>
              <w:t>Гол үүрэг: Холбооны Удирдах зөвлөл</w:t>
            </w:r>
            <w:r w:rsidR="00BB0E1D" w:rsidRPr="00DD3017">
              <w:rPr>
                <w:rFonts w:cs="Arial"/>
                <w:sz w:val="22"/>
                <w:lang w:val="mn-MN"/>
              </w:rPr>
              <w:t xml:space="preserve"> болон нийт гишүүдийн хурлыг</w:t>
            </w:r>
            <w:r w:rsidRPr="00DD3017">
              <w:rPr>
                <w:rFonts w:cs="Arial"/>
                <w:sz w:val="22"/>
                <w:lang w:val="mn-MN"/>
              </w:rPr>
              <w:t xml:space="preserve"> удирдлага, зохион байгуулалтаар ханган ажиллах </w:t>
            </w:r>
          </w:p>
          <w:p w14:paraId="3742E507" w14:textId="0420F417" w:rsidR="008D173F" w:rsidRPr="00DD3017" w:rsidRDefault="008D173F" w:rsidP="007F1553">
            <w:pPr>
              <w:pStyle w:val="ListParagraph"/>
              <w:numPr>
                <w:ilvl w:val="0"/>
                <w:numId w:val="7"/>
              </w:numPr>
              <w:rPr>
                <w:rFonts w:cs="Arial"/>
                <w:sz w:val="22"/>
                <w:lang w:val="mn-MN"/>
              </w:rPr>
            </w:pPr>
            <w:r w:rsidRPr="00DD3017">
              <w:rPr>
                <w:rFonts w:cs="Arial"/>
                <w:sz w:val="22"/>
                <w:lang w:val="mn-MN"/>
              </w:rPr>
              <w:t xml:space="preserve">ЭРХ ЗҮЙН ХӨГЖЛИЙН ТӨЛӨӨ ТББ-ЫН ГҮЙЦЭТГЭХ ЗАХИРАЛ: </w:t>
            </w:r>
          </w:p>
          <w:p w14:paraId="7CBA2D76" w14:textId="4A6383DB" w:rsidR="008D173F" w:rsidRPr="00DD3017" w:rsidRDefault="008D173F" w:rsidP="007F1553">
            <w:pPr>
              <w:pStyle w:val="ListParagraph"/>
              <w:numPr>
                <w:ilvl w:val="1"/>
                <w:numId w:val="7"/>
              </w:numPr>
              <w:rPr>
                <w:rFonts w:cs="Arial"/>
                <w:sz w:val="22"/>
                <w:lang w:val="mn-MN"/>
              </w:rPr>
            </w:pPr>
            <w:r w:rsidRPr="00DD3017">
              <w:rPr>
                <w:rFonts w:cs="Arial"/>
                <w:sz w:val="22"/>
                <w:lang w:val="mn-MN"/>
              </w:rPr>
              <w:t xml:space="preserve">Гол үүрэг: Эрх зүйн сургалт, судалгаа хийх, эрх зүйн хөгжилд хувь нэмрээ оруулах </w:t>
            </w:r>
          </w:p>
          <w:p w14:paraId="3D676EC3" w14:textId="7F40CFF9" w:rsidR="008D173F" w:rsidRPr="007F1553" w:rsidRDefault="008D173F" w:rsidP="007F1553">
            <w:pPr>
              <w:rPr>
                <w:rFonts w:cs="Arial"/>
                <w:sz w:val="22"/>
                <w:lang w:val="mn-MN"/>
              </w:rPr>
            </w:pPr>
            <w:r w:rsidRPr="007F1553">
              <w:rPr>
                <w:rFonts w:cs="Arial"/>
                <w:sz w:val="22"/>
                <w:lang w:val="mn-MN"/>
              </w:rPr>
              <w:t xml:space="preserve"> </w:t>
            </w:r>
          </w:p>
        </w:tc>
      </w:tr>
      <w:tr w:rsidR="004616AF" w:rsidRPr="00DD3017" w14:paraId="2D4CD802" w14:textId="77777777" w:rsidTr="00CA5053">
        <w:tc>
          <w:tcPr>
            <w:tcW w:w="596" w:type="dxa"/>
            <w:vMerge w:val="restart"/>
          </w:tcPr>
          <w:p w14:paraId="5BDA54A4" w14:textId="77777777" w:rsidR="004616AF" w:rsidRPr="00DD3017" w:rsidRDefault="004616AF" w:rsidP="00F62783">
            <w:pPr>
              <w:rPr>
                <w:rFonts w:cs="Arial"/>
                <w:b/>
                <w:bCs/>
                <w:szCs w:val="24"/>
                <w:lang w:val="mn-MN"/>
              </w:rPr>
            </w:pPr>
            <w:r w:rsidRPr="00DD3017">
              <w:rPr>
                <w:rFonts w:cs="Arial"/>
                <w:b/>
                <w:bCs/>
                <w:szCs w:val="24"/>
                <w:lang w:val="mn-MN"/>
              </w:rPr>
              <w:t>3.4</w:t>
            </w:r>
          </w:p>
        </w:tc>
        <w:tc>
          <w:tcPr>
            <w:tcW w:w="8925" w:type="dxa"/>
          </w:tcPr>
          <w:p w14:paraId="64060DFA" w14:textId="12CE1C54" w:rsidR="00610EDC" w:rsidRPr="00DD3017" w:rsidRDefault="004616AF" w:rsidP="00F62783">
            <w:pPr>
              <w:rPr>
                <w:rFonts w:cs="Arial"/>
                <w:b/>
                <w:bCs/>
                <w:szCs w:val="24"/>
                <w:lang w:val="mn-MN"/>
              </w:rPr>
            </w:pPr>
            <w:r w:rsidRPr="00DD3017">
              <w:rPr>
                <w:rFonts w:cs="Arial"/>
                <w:b/>
                <w:bCs/>
                <w:szCs w:val="24"/>
                <w:lang w:val="mn-MN"/>
              </w:rPr>
              <w:t>Хууль зүйн өндөр мэргэшил</w:t>
            </w:r>
          </w:p>
          <w:p w14:paraId="2A0DA565" w14:textId="4DD20E08" w:rsidR="00610EDC" w:rsidRPr="00DD3017" w:rsidRDefault="004616AF" w:rsidP="00F62783">
            <w:pPr>
              <w:rPr>
                <w:rFonts w:cs="Arial"/>
                <w:szCs w:val="24"/>
                <w:lang w:val="mn-MN"/>
              </w:rPr>
            </w:pPr>
            <w:r w:rsidRPr="00DD3017">
              <w:rPr>
                <w:rFonts w:cs="Arial"/>
                <w:szCs w:val="24"/>
                <w:lang w:val="mn-MN"/>
              </w:rPr>
              <w:t>Хүсэлт гарагчийг хууль зүйн өндөр мэргэшил</w:t>
            </w:r>
            <w:r w:rsidR="00777245" w:rsidRPr="00DD3017">
              <w:rPr>
                <w:rFonts w:cs="Arial"/>
                <w:szCs w:val="24"/>
                <w:lang w:val="mn-MN"/>
              </w:rPr>
              <w:t>тэй /хууль зүйн өндөр мэдлэг, чадвар, туршлагатай, мэргэжлийн өндөр ёс зүйтэй/</w:t>
            </w:r>
            <w:r w:rsidRPr="00DD3017">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DD3017" w:rsidRDefault="004616AF" w:rsidP="00F62783">
            <w:pPr>
              <w:ind w:firstLine="575"/>
              <w:rPr>
                <w:rFonts w:cs="Arial"/>
                <w:szCs w:val="24"/>
                <w:lang w:val="mn-MN"/>
              </w:rPr>
            </w:pPr>
            <w:r w:rsidRPr="00DD3017">
              <w:rPr>
                <w:rFonts w:cs="Arial"/>
                <w:szCs w:val="24"/>
                <w:lang w:val="mn-MN"/>
              </w:rPr>
              <w:t xml:space="preserve">-үйл ажиллагааны нэр, эрхэлсэн газар, хугацаа; </w:t>
            </w:r>
          </w:p>
          <w:p w14:paraId="7FCD17B4" w14:textId="77777777" w:rsidR="004616AF" w:rsidRPr="00DD3017" w:rsidRDefault="004616AF" w:rsidP="00F62783">
            <w:pPr>
              <w:ind w:firstLine="575"/>
              <w:rPr>
                <w:rFonts w:cs="Arial"/>
                <w:szCs w:val="24"/>
                <w:lang w:val="mn-MN"/>
              </w:rPr>
            </w:pPr>
            <w:r w:rsidRPr="00DD3017">
              <w:rPr>
                <w:rFonts w:cs="Arial"/>
                <w:szCs w:val="24"/>
                <w:lang w:val="mn-MN"/>
              </w:rPr>
              <w:t xml:space="preserve">-үйл ажиллагааны гол агуулга; </w:t>
            </w:r>
          </w:p>
          <w:p w14:paraId="7A134EF8" w14:textId="77777777" w:rsidR="004616AF" w:rsidRPr="00DD3017" w:rsidRDefault="004616AF" w:rsidP="00F62783">
            <w:pPr>
              <w:ind w:firstLine="575"/>
              <w:rPr>
                <w:rFonts w:cs="Arial"/>
                <w:szCs w:val="24"/>
                <w:lang w:val="mn-MN"/>
              </w:rPr>
            </w:pPr>
            <w:r w:rsidRPr="00DD3017">
              <w:rPr>
                <w:rFonts w:cs="Arial"/>
                <w:szCs w:val="24"/>
                <w:lang w:val="mn-MN"/>
              </w:rPr>
              <w:t xml:space="preserve">-үйл ажиллагааны үр дүн, түүний жишээ; </w:t>
            </w:r>
          </w:p>
          <w:p w14:paraId="51C98697" w14:textId="46FAEE96" w:rsidR="004616AF" w:rsidRPr="00DD3017" w:rsidRDefault="004616AF" w:rsidP="00F62783">
            <w:pPr>
              <w:ind w:firstLine="575"/>
              <w:rPr>
                <w:rFonts w:cs="Arial"/>
                <w:szCs w:val="24"/>
                <w:lang w:val="mn-MN"/>
              </w:rPr>
            </w:pPr>
            <w:r w:rsidRPr="00DD3017">
              <w:rPr>
                <w:rFonts w:cs="Arial"/>
                <w:szCs w:val="24"/>
                <w:lang w:val="mn-MN"/>
              </w:rPr>
              <w:t>-үйл ажиллагааг удирдсан албан тушаалтны нэр</w:t>
            </w:r>
            <w:r w:rsidR="00C0086D" w:rsidRPr="00DD3017">
              <w:rPr>
                <w:rFonts w:cs="Arial"/>
                <w:szCs w:val="24"/>
                <w:lang w:val="mn-MN"/>
              </w:rPr>
              <w:t xml:space="preserve"> /нэрс аль болох давхцахгүй байх/</w:t>
            </w:r>
            <w:r w:rsidRPr="00DD3017">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DD3017" w:rsidRDefault="004616AF" w:rsidP="00F62783">
            <w:pPr>
              <w:ind w:firstLine="575"/>
              <w:rPr>
                <w:rFonts w:cs="Arial"/>
                <w:szCs w:val="24"/>
                <w:lang w:val="mn-MN"/>
              </w:rPr>
            </w:pPr>
            <w:r w:rsidRPr="00DD3017">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DD3017" w:rsidRDefault="004616AF" w:rsidP="00F62783">
            <w:pPr>
              <w:ind w:firstLine="575"/>
              <w:rPr>
                <w:rFonts w:cs="Arial"/>
                <w:szCs w:val="24"/>
                <w:lang w:val="mn-MN"/>
              </w:rPr>
            </w:pPr>
            <w:r w:rsidRPr="00DD3017">
              <w:rPr>
                <w:rFonts w:cs="Arial"/>
                <w:szCs w:val="24"/>
                <w:lang w:val="mn-MN"/>
              </w:rPr>
              <w:t>-хэвлэгдсэн бол эх сурвалжийн ишлэл, түүний хуулбар.</w:t>
            </w:r>
          </w:p>
        </w:tc>
      </w:tr>
      <w:tr w:rsidR="004616AF" w:rsidRPr="00DD3017" w14:paraId="2C4B8535" w14:textId="77777777" w:rsidTr="00CA5053">
        <w:tc>
          <w:tcPr>
            <w:tcW w:w="596" w:type="dxa"/>
            <w:vMerge/>
          </w:tcPr>
          <w:p w14:paraId="78079BF1" w14:textId="77777777" w:rsidR="004616AF" w:rsidRPr="00DD3017" w:rsidRDefault="004616AF" w:rsidP="00F62783">
            <w:pPr>
              <w:rPr>
                <w:rFonts w:cs="Arial"/>
                <w:b/>
                <w:bCs/>
                <w:szCs w:val="24"/>
                <w:lang w:val="mn-MN"/>
              </w:rPr>
            </w:pPr>
          </w:p>
        </w:tc>
        <w:tc>
          <w:tcPr>
            <w:tcW w:w="8925" w:type="dxa"/>
          </w:tcPr>
          <w:p w14:paraId="5AABF5DA" w14:textId="77777777" w:rsidR="00CA5053" w:rsidRPr="00DD3017" w:rsidRDefault="00CA5053" w:rsidP="00CA5053">
            <w:pPr>
              <w:rPr>
                <w:rFonts w:cs="Arial"/>
                <w:b/>
                <w:bCs/>
                <w:szCs w:val="24"/>
                <w:lang w:val="mn-MN"/>
              </w:rPr>
            </w:pPr>
            <w:r w:rsidRPr="00DD3017">
              <w:rPr>
                <w:rFonts w:cs="Arial"/>
                <w:b/>
                <w:bCs/>
                <w:szCs w:val="24"/>
                <w:lang w:val="mn-MN"/>
              </w:rPr>
              <w:t xml:space="preserve">Мэргэжлийн үйл ажиллагаа олон улсын хэмжээнд: </w:t>
            </w:r>
          </w:p>
          <w:p w14:paraId="12038763" w14:textId="77777777" w:rsidR="00CA5053" w:rsidRPr="00DD3017" w:rsidRDefault="00CA5053" w:rsidP="000939F3">
            <w:pPr>
              <w:pStyle w:val="ListParagraph"/>
              <w:numPr>
                <w:ilvl w:val="0"/>
                <w:numId w:val="2"/>
              </w:numPr>
              <w:rPr>
                <w:rStyle w:val="Strong"/>
                <w:rFonts w:eastAsia="Times New Roman" w:cs="Arial"/>
                <w:b w:val="0"/>
                <w:bCs w:val="0"/>
                <w:color w:val="000000" w:themeColor="text1"/>
                <w:szCs w:val="24"/>
                <w:lang w:val="mn-MN"/>
              </w:rPr>
            </w:pPr>
            <w:r w:rsidRPr="00DD3017">
              <w:rPr>
                <w:rStyle w:val="Strong"/>
                <w:rFonts w:cs="Arial"/>
                <w:b w:val="0"/>
                <w:bCs w:val="0"/>
                <w:color w:val="000000" w:themeColor="text1"/>
                <w:szCs w:val="24"/>
                <w:shd w:val="clear" w:color="auto" w:fill="FFFFFF"/>
                <w:lang w:val="mn-MN"/>
              </w:rPr>
              <w:t xml:space="preserve">Азийн оюуны өмч болон инновац судлаачдын сүлжээ </w:t>
            </w:r>
            <w:r w:rsidRPr="00DD3017">
              <w:rPr>
                <w:rStyle w:val="Strong"/>
                <w:rFonts w:cs="Arial"/>
                <w:color w:val="000000" w:themeColor="text1"/>
                <w:szCs w:val="24"/>
                <w:shd w:val="clear" w:color="auto" w:fill="FFFFFF"/>
                <w:lang w:val="mn-MN"/>
              </w:rPr>
              <w:t>/</w:t>
            </w:r>
            <w:r w:rsidRPr="00DD3017">
              <w:rPr>
                <w:rFonts w:cs="Arial"/>
                <w:color w:val="000000" w:themeColor="text1"/>
                <w:szCs w:val="24"/>
                <w:shd w:val="clear" w:color="auto" w:fill="FFFFFF"/>
                <w:lang w:val="mn-MN"/>
              </w:rPr>
              <w:t xml:space="preserve"> </w:t>
            </w:r>
            <w:r w:rsidRPr="00DD3017">
              <w:rPr>
                <w:rFonts w:eastAsia="Times New Roman" w:cs="Arial"/>
                <w:color w:val="000000" w:themeColor="text1"/>
                <w:szCs w:val="24"/>
                <w:shd w:val="clear" w:color="auto" w:fill="FFFFFF"/>
                <w:lang w:val="mn-MN"/>
              </w:rPr>
              <w:t>IP &amp; Innovation Researchers of Asia (IPIRA) Networк</w:t>
            </w:r>
            <w:r w:rsidRPr="00DD3017">
              <w:rPr>
                <w:rStyle w:val="Strong"/>
                <w:rFonts w:cs="Arial"/>
                <w:color w:val="000000" w:themeColor="text1"/>
                <w:szCs w:val="24"/>
                <w:shd w:val="clear" w:color="auto" w:fill="FFFFFF"/>
                <w:lang w:val="mn-MN"/>
              </w:rPr>
              <w:t>/</w:t>
            </w:r>
            <w:r w:rsidRPr="00DD3017">
              <w:rPr>
                <w:rStyle w:val="Strong"/>
                <w:rFonts w:cs="Arial"/>
                <w:b w:val="0"/>
                <w:bCs w:val="0"/>
                <w:color w:val="000000" w:themeColor="text1"/>
                <w:szCs w:val="24"/>
                <w:shd w:val="clear" w:color="auto" w:fill="FFFFFF"/>
                <w:lang w:val="mn-MN"/>
              </w:rPr>
              <w:t>-ний гишүүнээр элсэж, эрдэм шинжилгээний хуралд судалгааны ажлаа хэлэлцүүлж, олон улсын оюуны өмчийн мэргэжилтнүүдээс туршлага судалж, хамтран ажиллаж байна.</w:t>
            </w:r>
          </w:p>
          <w:p w14:paraId="2C6D969D" w14:textId="66C65640" w:rsidR="00CA5053" w:rsidRPr="00DD3017" w:rsidRDefault="00CA5053" w:rsidP="000939F3">
            <w:pPr>
              <w:pStyle w:val="ListParagraph"/>
              <w:numPr>
                <w:ilvl w:val="0"/>
                <w:numId w:val="18"/>
              </w:numPr>
              <w:suppressAutoHyphens/>
              <w:rPr>
                <w:rFonts w:cs="Arial"/>
                <w:szCs w:val="24"/>
                <w:lang w:val="mn-MN"/>
              </w:rPr>
            </w:pPr>
            <w:r w:rsidRPr="00DD3017">
              <w:rPr>
                <w:rStyle w:val="Strong"/>
                <w:rFonts w:cs="Arial"/>
                <w:b w:val="0"/>
                <w:bCs w:val="0"/>
                <w:color w:val="000000" w:themeColor="text1"/>
                <w:szCs w:val="24"/>
                <w:lang w:val="mn-MN"/>
              </w:rPr>
              <w:t xml:space="preserve">2019 оны 1 сард </w:t>
            </w:r>
            <w:r w:rsidRPr="00DD3017">
              <w:rPr>
                <w:rFonts w:cs="Arial"/>
                <w:szCs w:val="24"/>
                <w:lang w:val="mn-MN"/>
              </w:rPr>
              <w:t>Малайз улсад болсон “First IP&amp;Innovation Researches of Asia” олон улсын эрдэм шинжилгээний хуралд судалгааны ажлаа хэлэлцүүлж “Using IP as collateral” сэдэвт илтгэл хэлэлцүүлсэн</w:t>
            </w:r>
            <w:r w:rsidR="007818F2" w:rsidRPr="00DD3017">
              <w:rPr>
                <w:rFonts w:cs="Arial"/>
                <w:szCs w:val="24"/>
                <w:lang w:val="mn-MN"/>
              </w:rPr>
              <w:t>;</w:t>
            </w:r>
          </w:p>
          <w:p w14:paraId="0337E0FA" w14:textId="4C4BB74D" w:rsidR="00CA5053" w:rsidRPr="00DD3017" w:rsidRDefault="00CA5053" w:rsidP="000939F3">
            <w:pPr>
              <w:pStyle w:val="ListParagraph"/>
              <w:numPr>
                <w:ilvl w:val="0"/>
                <w:numId w:val="18"/>
              </w:numPr>
              <w:suppressAutoHyphens/>
              <w:rPr>
                <w:rFonts w:cs="Arial"/>
                <w:szCs w:val="24"/>
                <w:lang w:val="mn-MN"/>
              </w:rPr>
            </w:pPr>
            <w:r w:rsidRPr="00DD3017">
              <w:rPr>
                <w:rFonts w:cs="Arial"/>
                <w:szCs w:val="24"/>
                <w:lang w:val="mn-MN"/>
              </w:rPr>
              <w:t>Сингапурын Менежментийн Их Сургууль /Singapore Management University/ болон Хонг Конгийн Сити Их Сургууль /Hong Kong City University, / хамтран зохион байгуулсан “Asian IP work in progress conference-2020”-д оролцож “The conflict between trademark and copyright and its resolution” сэдвээр илтгэл хэлэлцүүлсэн</w:t>
            </w:r>
            <w:r w:rsidR="007818F2" w:rsidRPr="00DD3017">
              <w:rPr>
                <w:rFonts w:cs="Arial"/>
                <w:szCs w:val="24"/>
                <w:lang w:val="mn-MN"/>
              </w:rPr>
              <w:t>;</w:t>
            </w:r>
          </w:p>
          <w:p w14:paraId="11BE856E" w14:textId="5D6CBF13" w:rsidR="00CA5053" w:rsidRPr="00DD3017" w:rsidRDefault="00CA5053" w:rsidP="000939F3">
            <w:pPr>
              <w:pStyle w:val="ListParagraph"/>
              <w:numPr>
                <w:ilvl w:val="0"/>
                <w:numId w:val="18"/>
              </w:numPr>
              <w:suppressAutoHyphens/>
              <w:rPr>
                <w:rStyle w:val="Strong"/>
                <w:rFonts w:cs="Arial"/>
                <w:b w:val="0"/>
                <w:bCs w:val="0"/>
                <w:szCs w:val="24"/>
                <w:lang w:val="mn-MN"/>
              </w:rPr>
            </w:pPr>
            <w:r w:rsidRPr="00DD3017">
              <w:rPr>
                <w:rFonts w:eastAsia="Times New Roman" w:cs="Arial"/>
                <w:color w:val="000000" w:themeColor="text1"/>
                <w:szCs w:val="24"/>
                <w:shd w:val="clear" w:color="auto" w:fill="FFFFFF"/>
                <w:lang w:val="mn-MN"/>
              </w:rPr>
              <w:lastRenderedPageBreak/>
              <w:t>2021 оны 3 дугаар сард зохион байгуулагдсан гуравдугаар хурлын эрдмийн зөвлөл   </w:t>
            </w:r>
            <w:r w:rsidRPr="00DD3017">
              <w:rPr>
                <w:rStyle w:val="Strong"/>
                <w:rFonts w:cs="Arial"/>
                <w:b w:val="0"/>
                <w:bCs w:val="0"/>
                <w:color w:val="000000" w:themeColor="text1"/>
                <w:szCs w:val="24"/>
                <w:shd w:val="clear" w:color="auto" w:fill="FFFFFF"/>
                <w:lang w:val="mn-MN"/>
              </w:rPr>
              <w:t>/</w:t>
            </w:r>
            <w:r w:rsidRPr="00DD3017">
              <w:rPr>
                <w:rFonts w:cs="Arial"/>
                <w:color w:val="000000" w:themeColor="text1"/>
                <w:szCs w:val="24"/>
                <w:lang w:val="mn-MN"/>
              </w:rPr>
              <w:t xml:space="preserve"> s</w:t>
            </w:r>
            <w:r w:rsidRPr="00DD3017">
              <w:rPr>
                <w:rStyle w:val="Strong"/>
                <w:rFonts w:cs="Arial"/>
                <w:b w:val="0"/>
                <w:bCs w:val="0"/>
                <w:color w:val="000000" w:themeColor="text1"/>
                <w:szCs w:val="24"/>
                <w:shd w:val="clear" w:color="auto" w:fill="FFFFFF"/>
                <w:lang w:val="mn-MN"/>
              </w:rPr>
              <w:t>cientific Committee</w:t>
            </w:r>
            <w:r w:rsidRPr="00DD3017">
              <w:rPr>
                <w:rFonts w:cs="Arial"/>
                <w:color w:val="000000" w:themeColor="text1"/>
                <w:szCs w:val="24"/>
                <w:shd w:val="clear" w:color="auto" w:fill="FFFFFF"/>
                <w:lang w:val="mn-MN"/>
              </w:rPr>
              <w:t xml:space="preserve"> of academics </w:t>
            </w:r>
            <w:r w:rsidRPr="00DD3017">
              <w:rPr>
                <w:rStyle w:val="Strong"/>
                <w:rFonts w:cs="Arial"/>
                <w:b w:val="0"/>
                <w:bCs w:val="0"/>
                <w:color w:val="000000" w:themeColor="text1"/>
                <w:szCs w:val="24"/>
                <w:shd w:val="clear" w:color="auto" w:fill="FFFFFF"/>
                <w:lang w:val="mn-MN"/>
              </w:rPr>
              <w:t>Third IPIRA Conference/</w:t>
            </w:r>
            <w:r w:rsidR="007818F2" w:rsidRPr="00DD3017">
              <w:rPr>
                <w:rStyle w:val="Strong"/>
                <w:rFonts w:cs="Arial"/>
                <w:b w:val="0"/>
                <w:bCs w:val="0"/>
                <w:color w:val="000000" w:themeColor="text1"/>
                <w:szCs w:val="24"/>
                <w:shd w:val="clear" w:color="auto" w:fill="FFFFFF"/>
                <w:lang w:val="mn-MN"/>
              </w:rPr>
              <w:t>-ийн</w:t>
            </w:r>
            <w:r w:rsidRPr="00DD3017">
              <w:rPr>
                <w:rStyle w:val="Strong"/>
                <w:rFonts w:cs="Arial"/>
                <w:b w:val="0"/>
                <w:bCs w:val="0"/>
                <w:color w:val="000000" w:themeColor="text1"/>
                <w:szCs w:val="24"/>
                <w:shd w:val="clear" w:color="auto" w:fill="FFFFFF"/>
                <w:lang w:val="mn-MN"/>
              </w:rPr>
              <w:t xml:space="preserve"> гишүүнээр ажилласан. </w:t>
            </w:r>
          </w:p>
          <w:p w14:paraId="55117FB0" w14:textId="2FEB1691" w:rsidR="00CA5053" w:rsidRPr="00DD3017" w:rsidRDefault="00CA5053" w:rsidP="00CA5053">
            <w:pPr>
              <w:pStyle w:val="ListParagraph"/>
              <w:suppressAutoHyphens/>
              <w:ind w:left="1800"/>
              <w:rPr>
                <w:rFonts w:cs="Arial"/>
                <w:szCs w:val="24"/>
                <w:lang w:val="mn-MN"/>
              </w:rPr>
            </w:pPr>
            <w:r w:rsidRPr="00DD3017">
              <w:rPr>
                <w:rStyle w:val="Strong"/>
                <w:rFonts w:cs="Arial"/>
                <w:b w:val="0"/>
                <w:bCs w:val="0"/>
                <w:color w:val="000000" w:themeColor="text1"/>
                <w:szCs w:val="24"/>
                <w:shd w:val="clear" w:color="auto" w:fill="FFFFFF"/>
                <w:lang w:val="mn-MN"/>
              </w:rPr>
              <w:t xml:space="preserve">Дэлгэрэнгүйг </w:t>
            </w:r>
            <w:r w:rsidR="00191C48">
              <w:fldChar w:fldCharType="begin"/>
            </w:r>
            <w:r w:rsidR="00191C48">
              <w:instrText xml:space="preserve"> HYPERLINK "http://ipresearchersasia.org/scientific-committee/" </w:instrText>
            </w:r>
            <w:r w:rsidR="00191C48">
              <w:fldChar w:fldCharType="separate"/>
            </w:r>
            <w:r w:rsidRPr="00DD3017">
              <w:rPr>
                <w:rStyle w:val="Hyperlink"/>
                <w:rFonts w:cs="Arial"/>
                <w:color w:val="000000" w:themeColor="text1"/>
                <w:szCs w:val="24"/>
                <w:shd w:val="clear" w:color="auto" w:fill="FFFFFF"/>
                <w:lang w:val="mn-MN"/>
              </w:rPr>
              <w:t>http://ipresearchersasia.org/scientific-committee/</w:t>
            </w:r>
            <w:r w:rsidR="00191C48">
              <w:rPr>
                <w:rStyle w:val="Hyperlink"/>
                <w:rFonts w:cs="Arial"/>
                <w:color w:val="000000" w:themeColor="text1"/>
                <w:szCs w:val="24"/>
                <w:shd w:val="clear" w:color="auto" w:fill="FFFFFF"/>
                <w:lang w:val="mn-MN"/>
              </w:rPr>
              <w:fldChar w:fldCharType="end"/>
            </w:r>
            <w:r w:rsidR="007818F2" w:rsidRPr="00DD3017">
              <w:rPr>
                <w:rStyle w:val="Hyperlink"/>
                <w:rFonts w:cs="Arial"/>
                <w:color w:val="000000" w:themeColor="text1"/>
                <w:szCs w:val="24"/>
                <w:shd w:val="clear" w:color="auto" w:fill="FFFFFF"/>
                <w:lang w:val="mn-MN"/>
              </w:rPr>
              <w:t xml:space="preserve"> </w:t>
            </w:r>
            <w:r w:rsidRPr="00DD3017">
              <w:rPr>
                <w:rStyle w:val="Strong"/>
                <w:rFonts w:cs="Arial"/>
                <w:b w:val="0"/>
                <w:bCs w:val="0"/>
                <w:color w:val="000000" w:themeColor="text1"/>
                <w:szCs w:val="24"/>
                <w:shd w:val="clear" w:color="auto" w:fill="FFFFFF"/>
                <w:lang w:val="mn-MN"/>
              </w:rPr>
              <w:t xml:space="preserve"> үзнэ үү. </w:t>
            </w:r>
            <w:r w:rsidRPr="00DD3017">
              <w:rPr>
                <w:rFonts w:cs="Arial"/>
                <w:color w:val="000000" w:themeColor="text1"/>
                <w:szCs w:val="24"/>
                <w:shd w:val="clear" w:color="auto" w:fill="FFFFFF"/>
                <w:lang w:val="mn-MN"/>
              </w:rPr>
              <w:t xml:space="preserve"> </w:t>
            </w:r>
          </w:p>
          <w:p w14:paraId="1B5C72A8" w14:textId="7315FA04" w:rsidR="00CA5053" w:rsidRPr="00DD3017" w:rsidRDefault="00CA5053" w:rsidP="00CA5053">
            <w:pPr>
              <w:jc w:val="left"/>
              <w:rPr>
                <w:rFonts w:eastAsia="Times New Roman" w:cs="Arial"/>
                <w:szCs w:val="24"/>
                <w:lang w:val="mn-MN"/>
              </w:rPr>
            </w:pPr>
            <w:r w:rsidRPr="00DD3017">
              <w:rPr>
                <w:rFonts w:cs="Arial"/>
                <w:b/>
                <w:bCs/>
                <w:i/>
                <w:iCs/>
                <w:color w:val="000000" w:themeColor="text1"/>
                <w:szCs w:val="24"/>
                <w:lang w:val="mn-MN"/>
              </w:rPr>
              <w:t>Тухайн арга хэмжээний зохион байгуулагч</w:t>
            </w:r>
            <w:r w:rsidRPr="00DD3017">
              <w:rPr>
                <w:rFonts w:cs="Arial"/>
                <w:color w:val="000000" w:themeColor="text1"/>
                <w:szCs w:val="24"/>
                <w:lang w:val="mn-MN"/>
              </w:rPr>
              <w:t xml:space="preserve">: </w:t>
            </w:r>
            <w:r w:rsidRPr="00DD3017">
              <w:rPr>
                <w:rFonts w:eastAsia="Times New Roman" w:cs="Arial"/>
                <w:color w:val="000000" w:themeColor="text1"/>
                <w:szCs w:val="24"/>
                <w:shd w:val="clear" w:color="auto" w:fill="FFFFFF"/>
                <w:lang w:val="mn-MN"/>
              </w:rPr>
              <w:t>Irene Calboli, Texas A&amp;M University School of Law (United States of America),</w:t>
            </w:r>
            <w:r w:rsidRPr="00DD3017">
              <w:rPr>
                <w:rFonts w:eastAsia="Times New Roman" w:cs="Arial"/>
                <w:color w:val="333333"/>
                <w:szCs w:val="24"/>
                <w:shd w:val="clear" w:color="auto" w:fill="FFFFFF"/>
                <w:lang w:val="mn-MN"/>
              </w:rPr>
              <w:t xml:space="preserve"> </w:t>
            </w:r>
          </w:p>
          <w:p w14:paraId="44A76A34" w14:textId="77777777" w:rsidR="00CA5053" w:rsidRPr="00DD3017" w:rsidRDefault="00CA5053" w:rsidP="00CA5053">
            <w:pPr>
              <w:jc w:val="left"/>
              <w:rPr>
                <w:rFonts w:cs="Arial"/>
                <w:color w:val="000000" w:themeColor="text1"/>
                <w:szCs w:val="24"/>
                <w:lang w:val="mn-MN"/>
              </w:rPr>
            </w:pPr>
            <w:r w:rsidRPr="00DD3017">
              <w:rPr>
                <w:rFonts w:cs="Arial"/>
                <w:b/>
                <w:bCs/>
                <w:i/>
                <w:iCs/>
                <w:color w:val="000000" w:themeColor="text1"/>
                <w:szCs w:val="24"/>
                <w:lang w:val="mn-MN"/>
              </w:rPr>
              <w:t>Хамт ажилласан</w:t>
            </w:r>
            <w:r w:rsidRPr="00DD3017">
              <w:rPr>
                <w:rFonts w:cs="Arial"/>
                <w:color w:val="000000" w:themeColor="text1"/>
                <w:szCs w:val="24"/>
                <w:lang w:val="mn-MN"/>
              </w:rPr>
              <w:t xml:space="preserve">: </w:t>
            </w:r>
          </w:p>
          <w:p w14:paraId="65A21831" w14:textId="77777777" w:rsidR="00CA5053" w:rsidRPr="00DD3017" w:rsidRDefault="00CA5053" w:rsidP="000939F3">
            <w:pPr>
              <w:pStyle w:val="ListParagraph"/>
              <w:numPr>
                <w:ilvl w:val="0"/>
                <w:numId w:val="19"/>
              </w:numPr>
              <w:jc w:val="left"/>
              <w:rPr>
                <w:rFonts w:eastAsia="Times New Roman" w:cs="Arial"/>
                <w:color w:val="000000" w:themeColor="text1"/>
                <w:szCs w:val="24"/>
                <w:lang w:val="mn-MN"/>
              </w:rPr>
            </w:pPr>
            <w:r w:rsidRPr="00DD3017">
              <w:rPr>
                <w:rFonts w:eastAsia="Times New Roman" w:cs="Arial"/>
                <w:color w:val="000000" w:themeColor="text1"/>
                <w:szCs w:val="24"/>
                <w:shd w:val="clear" w:color="auto" w:fill="FFFFFF"/>
                <w:lang w:val="mn-MN"/>
              </w:rPr>
              <w:t>Martha Chikowore,</w:t>
            </w:r>
            <w:r w:rsidRPr="00DD3017">
              <w:rPr>
                <w:rFonts w:eastAsia="Times New Roman" w:cs="Arial"/>
                <w:b/>
                <w:bCs/>
                <w:color w:val="000000" w:themeColor="text1"/>
                <w:szCs w:val="24"/>
                <w:shd w:val="clear" w:color="auto" w:fill="FFFFFF"/>
                <w:lang w:val="mn-MN"/>
              </w:rPr>
              <w:t> </w:t>
            </w:r>
            <w:r w:rsidRPr="00DD3017">
              <w:rPr>
                <w:rFonts w:eastAsia="Times New Roman" w:cs="Arial"/>
                <w:color w:val="000000" w:themeColor="text1"/>
                <w:szCs w:val="24"/>
                <w:shd w:val="clear" w:color="auto" w:fill="FFFFFF"/>
                <w:lang w:val="mn-MN"/>
              </w:rPr>
              <w:t xml:space="preserve">WIPO Academy, World Intellectual Property Organization, </w:t>
            </w:r>
            <w:r w:rsidR="00191C48">
              <w:fldChar w:fldCharType="begin"/>
            </w:r>
            <w:r w:rsidR="00191C48">
              <w:instrText xml:space="preserve"> HYPERLINK "mailto:martha.chikowore@wipo.int" </w:instrText>
            </w:r>
            <w:r w:rsidR="00191C48">
              <w:fldChar w:fldCharType="separate"/>
            </w:r>
            <w:r w:rsidRPr="00DD3017">
              <w:rPr>
                <w:rStyle w:val="Hyperlink"/>
                <w:rFonts w:eastAsia="Times New Roman" w:cs="Arial"/>
                <w:color w:val="000000" w:themeColor="text1"/>
                <w:szCs w:val="24"/>
                <w:shd w:val="clear" w:color="auto" w:fill="FFFFFF"/>
                <w:lang w:val="mn-MN"/>
              </w:rPr>
              <w:t>martha.chikowore@wipo.int</w:t>
            </w:r>
            <w:r w:rsidR="00191C48">
              <w:rPr>
                <w:rStyle w:val="Hyperlink"/>
                <w:rFonts w:eastAsia="Times New Roman" w:cs="Arial"/>
                <w:color w:val="000000" w:themeColor="text1"/>
                <w:szCs w:val="24"/>
                <w:shd w:val="clear" w:color="auto" w:fill="FFFFFF"/>
                <w:lang w:val="mn-MN"/>
              </w:rPr>
              <w:fldChar w:fldCharType="end"/>
            </w:r>
            <w:r w:rsidRPr="00DD3017">
              <w:rPr>
                <w:rFonts w:eastAsia="Times New Roman" w:cs="Arial"/>
                <w:color w:val="000000" w:themeColor="text1"/>
                <w:szCs w:val="24"/>
                <w:shd w:val="clear" w:color="auto" w:fill="FFFFFF"/>
                <w:lang w:val="mn-MN"/>
              </w:rPr>
              <w:t xml:space="preserve"> </w:t>
            </w:r>
          </w:p>
          <w:p w14:paraId="1686FEB3" w14:textId="77777777" w:rsidR="00CA5053" w:rsidRPr="00DD3017" w:rsidRDefault="00CA5053" w:rsidP="000939F3">
            <w:pPr>
              <w:pStyle w:val="ListParagraph"/>
              <w:numPr>
                <w:ilvl w:val="0"/>
                <w:numId w:val="19"/>
              </w:numPr>
              <w:jc w:val="left"/>
              <w:rPr>
                <w:rFonts w:eastAsia="Times New Roman" w:cs="Arial"/>
                <w:color w:val="333333"/>
                <w:szCs w:val="24"/>
                <w:shd w:val="clear" w:color="auto" w:fill="FFFFFF"/>
                <w:lang w:val="mn-MN"/>
              </w:rPr>
            </w:pPr>
            <w:r w:rsidRPr="00DD3017">
              <w:rPr>
                <w:rFonts w:eastAsia="Times New Roman" w:cs="Arial"/>
                <w:color w:val="000000" w:themeColor="text1"/>
                <w:szCs w:val="24"/>
                <w:shd w:val="clear" w:color="auto" w:fill="FFFFFF"/>
                <w:lang w:val="mn-MN"/>
              </w:rPr>
              <w:t>Alessandro E. Cogo, Faculty of Law, University of Torino (Italy)</w:t>
            </w:r>
          </w:p>
          <w:p w14:paraId="53E5C5E9" w14:textId="2D255720" w:rsidR="00CA5053" w:rsidRPr="00DD3017" w:rsidRDefault="00CA5053" w:rsidP="000939F3">
            <w:pPr>
              <w:pStyle w:val="ListParagraph"/>
              <w:numPr>
                <w:ilvl w:val="0"/>
                <w:numId w:val="19"/>
              </w:numPr>
              <w:jc w:val="left"/>
              <w:rPr>
                <w:rFonts w:eastAsia="Times New Roman" w:cs="Arial"/>
                <w:color w:val="333333"/>
                <w:szCs w:val="24"/>
                <w:shd w:val="clear" w:color="auto" w:fill="FFFFFF"/>
                <w:lang w:val="mn-MN"/>
              </w:rPr>
            </w:pPr>
            <w:r w:rsidRPr="00DD3017">
              <w:rPr>
                <w:rFonts w:eastAsia="Times New Roman" w:cs="Arial"/>
                <w:color w:val="000000" w:themeColor="text1"/>
                <w:szCs w:val="24"/>
                <w:shd w:val="clear" w:color="auto" w:fill="FFFFFF"/>
                <w:lang w:val="mn-MN"/>
              </w:rPr>
              <w:t xml:space="preserve">Хурал зохион байгуулагч: </w:t>
            </w:r>
          </w:p>
          <w:p w14:paraId="30E64DEB" w14:textId="77777777" w:rsidR="00CA5053" w:rsidRPr="00DD3017" w:rsidRDefault="00CA5053" w:rsidP="00CA5053">
            <w:pPr>
              <w:ind w:left="360"/>
              <w:jc w:val="left"/>
              <w:rPr>
                <w:rFonts w:eastAsia="Times New Roman" w:cs="Arial"/>
                <w:szCs w:val="24"/>
                <w:lang w:val="mn-MN"/>
              </w:rPr>
            </w:pPr>
          </w:p>
          <w:p w14:paraId="0E47F4C9" w14:textId="77777777" w:rsidR="00CA5053" w:rsidRPr="00DD3017" w:rsidRDefault="00CA5053" w:rsidP="000939F3">
            <w:pPr>
              <w:pStyle w:val="ListParagraph"/>
              <w:numPr>
                <w:ilvl w:val="0"/>
                <w:numId w:val="2"/>
              </w:numPr>
              <w:rPr>
                <w:rFonts w:eastAsia="Times New Roman" w:cs="Arial"/>
                <w:szCs w:val="24"/>
                <w:lang w:val="mn-MN"/>
              </w:rPr>
            </w:pPr>
            <w:r w:rsidRPr="00DD3017">
              <w:rPr>
                <w:rFonts w:eastAsia="Times New Roman" w:cs="Arial"/>
                <w:color w:val="050505"/>
                <w:szCs w:val="24"/>
                <w:shd w:val="clear" w:color="auto" w:fill="FFFFFF"/>
                <w:lang w:val="mn-MN"/>
              </w:rPr>
              <w:t xml:space="preserve">Монгол Улсын Оюуны өмчийн газар, Дэлхийн оюуны өмчийн байгууллага, БНСУ-ын Соёл, спорт, аялал жуулчлалын яам хамтран зохион байгуулсан Монгол Улс-ОХУ-БНХАУ-БНСУ-ын зохиогчийн эрхийн байгууллагуудын 4 талт уулзалтыг жил бүр зохион байгуулдаг бөгөөд 4 жилд нэг удаа Монгол улсад зохион байгуулдаг.  Би сүүлийн 3 удаагийн уулзалтад Монгол улсыг төлөөлөн оролцож, илтгэл хэлэлцүүлж, хамтарсан судалгааны ажил хийсэн. </w:t>
            </w:r>
          </w:p>
          <w:p w14:paraId="79867046" w14:textId="66A28A8A" w:rsidR="00CA5053" w:rsidRPr="00DD3017" w:rsidRDefault="00CA5053" w:rsidP="000939F3">
            <w:pPr>
              <w:pStyle w:val="ListParagraph"/>
              <w:numPr>
                <w:ilvl w:val="1"/>
                <w:numId w:val="2"/>
              </w:numPr>
              <w:rPr>
                <w:rFonts w:eastAsia="Times New Roman" w:cs="Arial"/>
                <w:szCs w:val="24"/>
                <w:lang w:val="mn-MN"/>
              </w:rPr>
            </w:pPr>
            <w:r w:rsidRPr="00DD3017">
              <w:rPr>
                <w:rFonts w:eastAsia="Times New Roman" w:cs="Arial"/>
                <w:szCs w:val="24"/>
                <w:lang w:val="mn-MN"/>
              </w:rPr>
              <w:t>2015 оны 4 талт уулзалтад оролцож “Intellectual Property Law teaching in Mongolia” сэдвээр илтгэл хэлэлцүүлсэн</w:t>
            </w:r>
            <w:r w:rsidR="007818F2" w:rsidRPr="00DD3017">
              <w:rPr>
                <w:rFonts w:eastAsia="Times New Roman" w:cs="Arial"/>
                <w:szCs w:val="24"/>
                <w:lang w:val="mn-MN"/>
              </w:rPr>
              <w:t>;</w:t>
            </w:r>
          </w:p>
          <w:p w14:paraId="358E228B" w14:textId="3B14B41F" w:rsidR="00CA5053" w:rsidRPr="00DD3017" w:rsidRDefault="00CA5053" w:rsidP="000939F3">
            <w:pPr>
              <w:pStyle w:val="ListParagraph"/>
              <w:numPr>
                <w:ilvl w:val="1"/>
                <w:numId w:val="2"/>
              </w:numPr>
              <w:rPr>
                <w:rFonts w:eastAsia="Times New Roman" w:cs="Arial"/>
                <w:szCs w:val="24"/>
                <w:lang w:val="mn-MN"/>
              </w:rPr>
            </w:pPr>
            <w:r w:rsidRPr="00DD3017">
              <w:rPr>
                <w:rFonts w:eastAsia="Times New Roman" w:cs="Arial"/>
                <w:color w:val="050505"/>
                <w:szCs w:val="24"/>
                <w:shd w:val="clear" w:color="auto" w:fill="FFFFFF"/>
                <w:lang w:val="mn-MN"/>
              </w:rPr>
              <w:t xml:space="preserve">2016 онд хамтарсан </w:t>
            </w:r>
            <w:r w:rsidRPr="00DD3017">
              <w:rPr>
                <w:rFonts w:cs="Arial"/>
                <w:szCs w:val="24"/>
                <w:lang w:val="mn-MN"/>
              </w:rPr>
              <w:t>судалгааны ажил хий</w:t>
            </w:r>
            <w:r w:rsidR="008D173F" w:rsidRPr="00DD3017">
              <w:rPr>
                <w:rFonts w:cs="Arial"/>
                <w:szCs w:val="24"/>
                <w:lang w:val="mn-MN"/>
              </w:rPr>
              <w:t>сэн. Судалгааны ажил</w:t>
            </w:r>
            <w:r w:rsidRPr="00DD3017">
              <w:rPr>
                <w:rFonts w:cs="Arial"/>
                <w:szCs w:val="24"/>
                <w:lang w:val="mn-MN"/>
              </w:rPr>
              <w:t xml:space="preserve"> “</w:t>
            </w:r>
            <w:r w:rsidRPr="00DD3017">
              <w:rPr>
                <w:rFonts w:eastAsia="Times New Roman" w:cs="Arial"/>
                <w:szCs w:val="24"/>
                <w:lang w:val="mn-MN"/>
              </w:rPr>
              <w:t xml:space="preserve">Northeast Asia Copyright Issues in a Digital Age - Comparative Studies on Copyright Laws and Policies of China, Mongolia, Russia, and Korea –“ нэрээр онлайн хэлбэрээр байршсан. Судалгааны ажлыг  </w:t>
            </w:r>
            <w:r w:rsidRPr="00DD3017">
              <w:rPr>
                <w:rFonts w:cs="Arial"/>
                <w:szCs w:val="24"/>
                <w:lang w:val="mn-MN"/>
              </w:rPr>
              <w:fldChar w:fldCharType="begin"/>
            </w:r>
            <w:r w:rsidRPr="00DD3017">
              <w:rPr>
                <w:rFonts w:cs="Arial"/>
                <w:szCs w:val="24"/>
                <w:lang w:val="mn-MN"/>
              </w:rPr>
              <w:instrText xml:space="preserve"> HYPERLINK "https://www.copyright.or.kr/information-materials/publication/research-report/download.do?brdctsno=40717&amp;brdctsfileno=11914" </w:instrText>
            </w:r>
            <w:r w:rsidRPr="00DD3017">
              <w:rPr>
                <w:rFonts w:cs="Arial"/>
                <w:szCs w:val="24"/>
                <w:lang w:val="mn-MN"/>
              </w:rPr>
              <w:fldChar w:fldCharType="separate"/>
            </w:r>
            <w:proofErr w:type="spellStart"/>
            <w:r w:rsidRPr="00DD3017">
              <w:rPr>
                <w:rFonts w:eastAsia="Malgun Gothic" w:cs="Arial"/>
                <w:color w:val="1A0DAB"/>
                <w:sz w:val="22"/>
                <w:shd w:val="clear" w:color="auto" w:fill="FFFFFF"/>
                <w:lang w:val="mn-MN"/>
              </w:rPr>
              <w:t>디지털</w:t>
            </w:r>
            <w:proofErr w:type="spellEnd"/>
            <w:r w:rsidRPr="00DD3017">
              <w:rPr>
                <w:rFonts w:cs="Arial"/>
                <w:color w:val="1A0DAB"/>
                <w:sz w:val="22"/>
                <w:shd w:val="clear" w:color="auto" w:fill="FFFFFF"/>
                <w:lang w:val="mn-MN"/>
              </w:rPr>
              <w:t xml:space="preserve"> </w:t>
            </w:r>
            <w:proofErr w:type="spellStart"/>
            <w:r w:rsidRPr="00DD3017">
              <w:rPr>
                <w:rFonts w:eastAsia="Malgun Gothic" w:cs="Arial"/>
                <w:color w:val="1A0DAB"/>
                <w:sz w:val="22"/>
                <w:shd w:val="clear" w:color="auto" w:fill="FFFFFF"/>
                <w:lang w:val="mn-MN"/>
              </w:rPr>
              <w:t>시대의</w:t>
            </w:r>
            <w:proofErr w:type="spellEnd"/>
            <w:r w:rsidRPr="00DD3017">
              <w:rPr>
                <w:rFonts w:cs="Arial"/>
                <w:color w:val="1A0DAB"/>
                <w:sz w:val="22"/>
                <w:shd w:val="clear" w:color="auto" w:fill="FFFFFF"/>
                <w:lang w:val="mn-MN"/>
              </w:rPr>
              <w:t xml:space="preserve"> </w:t>
            </w:r>
            <w:proofErr w:type="spellStart"/>
            <w:r w:rsidRPr="00DD3017">
              <w:rPr>
                <w:rFonts w:eastAsia="Malgun Gothic" w:cs="Arial"/>
                <w:color w:val="1A0DAB"/>
                <w:sz w:val="22"/>
                <w:shd w:val="clear" w:color="auto" w:fill="FFFFFF"/>
                <w:lang w:val="mn-MN"/>
              </w:rPr>
              <w:t>동북아시아</w:t>
            </w:r>
            <w:proofErr w:type="spellEnd"/>
            <w:r w:rsidRPr="00DD3017">
              <w:rPr>
                <w:rFonts w:cs="Arial"/>
                <w:color w:val="1A0DAB"/>
                <w:sz w:val="22"/>
                <w:shd w:val="clear" w:color="auto" w:fill="FFFFFF"/>
                <w:lang w:val="mn-MN"/>
              </w:rPr>
              <w:t xml:space="preserve"> </w:t>
            </w:r>
            <w:proofErr w:type="spellStart"/>
            <w:r w:rsidRPr="00DD3017">
              <w:rPr>
                <w:rFonts w:eastAsia="Malgun Gothic" w:cs="Arial"/>
                <w:color w:val="1A0DAB"/>
                <w:sz w:val="22"/>
                <w:shd w:val="clear" w:color="auto" w:fill="FFFFFF"/>
                <w:lang w:val="mn-MN"/>
              </w:rPr>
              <w:t>저작권</w:t>
            </w:r>
            <w:proofErr w:type="spellEnd"/>
            <w:r w:rsidRPr="00DD3017">
              <w:rPr>
                <w:rFonts w:cs="Arial"/>
                <w:color w:val="1A0DAB"/>
                <w:sz w:val="22"/>
                <w:shd w:val="clear" w:color="auto" w:fill="FFFFFF"/>
                <w:lang w:val="mn-MN"/>
              </w:rPr>
              <w:t xml:space="preserve"> </w:t>
            </w:r>
            <w:proofErr w:type="spellStart"/>
            <w:r w:rsidRPr="00DD3017">
              <w:rPr>
                <w:rFonts w:eastAsia="Malgun Gothic" w:cs="Arial"/>
                <w:color w:val="1A0DAB"/>
                <w:sz w:val="22"/>
                <w:shd w:val="clear" w:color="auto" w:fill="FFFFFF"/>
                <w:lang w:val="mn-MN"/>
              </w:rPr>
              <w:t>이슈</w:t>
            </w:r>
            <w:proofErr w:type="spellEnd"/>
            <w:r w:rsidRPr="00DD3017">
              <w:rPr>
                <w:rFonts w:cs="Arial"/>
                <w:color w:val="1A0DAB"/>
                <w:sz w:val="22"/>
                <w:shd w:val="clear" w:color="auto" w:fill="FFFFFF"/>
                <w:lang w:val="mn-MN"/>
              </w:rPr>
              <w:t xml:space="preserve">.pdf [2188.9 KB] - </w:t>
            </w:r>
            <w:proofErr w:type="spellStart"/>
            <w:r w:rsidRPr="00DD3017">
              <w:rPr>
                <w:rFonts w:eastAsia="Malgun Gothic" w:cs="Arial"/>
                <w:color w:val="1A0DAB"/>
                <w:sz w:val="22"/>
                <w:shd w:val="clear" w:color="auto" w:fill="FFFFFF"/>
                <w:lang w:val="mn-MN"/>
              </w:rPr>
              <w:t>한국</w:t>
            </w:r>
            <w:proofErr w:type="spellEnd"/>
            <w:r w:rsidRPr="00DD3017">
              <w:rPr>
                <w:rFonts w:cs="Arial"/>
                <w:color w:val="1A0DAB"/>
                <w:sz w:val="22"/>
                <w:shd w:val="clear" w:color="auto" w:fill="FFFFFF"/>
                <w:lang w:val="mn-MN"/>
              </w:rPr>
              <w:t xml:space="preserve"> ...-ээс дэлгэрүүлж</w:t>
            </w:r>
            <w:r w:rsidRPr="00DD3017">
              <w:rPr>
                <w:rFonts w:cs="Arial"/>
                <w:color w:val="1A0DAB"/>
                <w:szCs w:val="24"/>
                <w:shd w:val="clear" w:color="auto" w:fill="FFFFFF"/>
                <w:lang w:val="mn-MN"/>
              </w:rPr>
              <w:t xml:space="preserve"> үзнэ үү</w:t>
            </w:r>
            <w:r w:rsidR="008D173F" w:rsidRPr="00DD3017">
              <w:rPr>
                <w:rFonts w:cs="Arial"/>
                <w:color w:val="1A0DAB"/>
                <w:szCs w:val="24"/>
                <w:shd w:val="clear" w:color="auto" w:fill="FFFFFF"/>
                <w:lang w:val="mn-MN"/>
              </w:rPr>
              <w:t>;</w:t>
            </w:r>
          </w:p>
          <w:p w14:paraId="28D004BE" w14:textId="77777777" w:rsidR="00CA5053" w:rsidRPr="00DD3017" w:rsidRDefault="00CA5053" w:rsidP="000939F3">
            <w:pPr>
              <w:pStyle w:val="ListParagraph"/>
              <w:numPr>
                <w:ilvl w:val="1"/>
                <w:numId w:val="2"/>
              </w:numPr>
              <w:rPr>
                <w:rFonts w:cs="Arial"/>
                <w:b/>
                <w:bCs/>
                <w:szCs w:val="24"/>
                <w:lang w:val="mn-MN"/>
              </w:rPr>
            </w:pPr>
            <w:r w:rsidRPr="00DD3017">
              <w:rPr>
                <w:rFonts w:cs="Arial"/>
                <w:szCs w:val="24"/>
                <w:lang w:val="mn-MN"/>
              </w:rPr>
              <w:fldChar w:fldCharType="end"/>
            </w:r>
            <w:r w:rsidRPr="00DD3017">
              <w:rPr>
                <w:rFonts w:cs="Arial"/>
                <w:szCs w:val="24"/>
                <w:lang w:val="mn-MN"/>
              </w:rPr>
              <w:t xml:space="preserve">2019 онд болсон 4 талт уулзалтад оролцож </w:t>
            </w:r>
            <w:r w:rsidRPr="00DD3017">
              <w:rPr>
                <w:rFonts w:cs="Arial"/>
                <w:i/>
                <w:iCs/>
                <w:szCs w:val="24"/>
                <w:lang w:val="mn-MN"/>
              </w:rPr>
              <w:t>“</w:t>
            </w:r>
            <w:r w:rsidRPr="00DD3017">
              <w:rPr>
                <w:rFonts w:eastAsia="Batang" w:cs="Arial"/>
                <w:i/>
                <w:iCs/>
                <w:szCs w:val="24"/>
                <w:lang w:val="mn-MN" w:eastAsia="ko-KR"/>
              </w:rPr>
              <w:t>The Value of Copyright and the Contribution of the Creative Industries to the Economic Development</w:t>
            </w:r>
            <w:r w:rsidRPr="00DD3017">
              <w:rPr>
                <w:rFonts w:cs="Arial"/>
                <w:i/>
                <w:iCs/>
                <w:szCs w:val="24"/>
                <w:lang w:val="mn-MN"/>
              </w:rPr>
              <w:t xml:space="preserve">” </w:t>
            </w:r>
            <w:r w:rsidRPr="00DD3017">
              <w:rPr>
                <w:rFonts w:cs="Arial"/>
                <w:szCs w:val="24"/>
                <w:lang w:val="mn-MN"/>
              </w:rPr>
              <w:t xml:space="preserve">сэдвээр илтгэл хэлэлцүүлсэн.  </w:t>
            </w:r>
          </w:p>
          <w:p w14:paraId="31E9640B" w14:textId="77777777" w:rsidR="00CA5053" w:rsidRPr="00DD3017" w:rsidRDefault="00CA5053" w:rsidP="00CA5053">
            <w:pPr>
              <w:rPr>
                <w:rFonts w:cs="Arial"/>
                <w:b/>
                <w:bCs/>
                <w:szCs w:val="24"/>
                <w:lang w:val="mn-MN"/>
              </w:rPr>
            </w:pPr>
          </w:p>
          <w:p w14:paraId="61AFCC7E" w14:textId="77777777" w:rsidR="00CA5053" w:rsidRPr="00DD3017" w:rsidRDefault="00CA5053" w:rsidP="000939F3">
            <w:pPr>
              <w:pStyle w:val="ListParagraph"/>
              <w:numPr>
                <w:ilvl w:val="0"/>
                <w:numId w:val="2"/>
              </w:numPr>
              <w:rPr>
                <w:rFonts w:cs="Arial"/>
                <w:b/>
                <w:bCs/>
                <w:szCs w:val="24"/>
                <w:lang w:val="mn-MN"/>
              </w:rPr>
            </w:pPr>
            <w:r w:rsidRPr="00DD3017">
              <w:rPr>
                <w:rFonts w:cs="Arial"/>
                <w:szCs w:val="24"/>
                <w:lang w:val="mn-MN"/>
              </w:rPr>
              <w:t xml:space="preserve">Дэлхийн оюуны өмчийн байгууллагад дадлага хийж, уулзалт хэлэлцүүлэгт оролцдог. </w:t>
            </w:r>
          </w:p>
          <w:p w14:paraId="5BFC549C" w14:textId="116C08A4" w:rsidR="00CA5053" w:rsidRPr="00DD3017" w:rsidRDefault="00CA5053" w:rsidP="00BE0ECB">
            <w:pPr>
              <w:pStyle w:val="ListParagraph"/>
              <w:numPr>
                <w:ilvl w:val="1"/>
                <w:numId w:val="2"/>
              </w:numPr>
              <w:rPr>
                <w:rFonts w:cs="Arial"/>
                <w:b/>
                <w:bCs/>
                <w:szCs w:val="24"/>
                <w:lang w:val="mn-MN"/>
              </w:rPr>
            </w:pPr>
            <w:r w:rsidRPr="00DD3017">
              <w:rPr>
                <w:rFonts w:cs="Arial"/>
                <w:szCs w:val="24"/>
                <w:lang w:val="mn-MN"/>
              </w:rPr>
              <w:t>2017 оны 6 дугаар сарын 19-30-ны өдрүүдэд ДОӨБ-ын Оюуны өмчийн эрх зүйн багш нарын  академик уулзалт /</w:t>
            </w:r>
            <w:r w:rsidRPr="00DD3017">
              <w:rPr>
                <w:rFonts w:cs="Arial"/>
                <w:i/>
                <w:iCs/>
                <w:szCs w:val="24"/>
                <w:lang w:val="mn-MN"/>
              </w:rPr>
              <w:t>WIPO-WTO colloquium for teachers of intellectual property</w:t>
            </w:r>
            <w:r w:rsidRPr="00DD3017">
              <w:rPr>
                <w:rFonts w:cs="Arial"/>
                <w:szCs w:val="24"/>
                <w:lang w:val="mn-MN"/>
              </w:rPr>
              <w:t>/-д оролцож, өөрийн судалгааны ажлыг хэлэлцүүлсэн.</w:t>
            </w:r>
            <w:r w:rsidRPr="00DD3017">
              <w:rPr>
                <w:rFonts w:cs="Arial"/>
                <w:b/>
                <w:bCs/>
                <w:szCs w:val="24"/>
                <w:lang w:val="mn-MN"/>
              </w:rPr>
              <w:t xml:space="preserve"> </w:t>
            </w:r>
            <w:r w:rsidRPr="00DD3017">
              <w:rPr>
                <w:rFonts w:cs="Arial"/>
                <w:szCs w:val="24"/>
                <w:lang w:val="mn-MN"/>
              </w:rPr>
              <w:t>Академик уулзалтын хөтөлбөрийг</w:t>
            </w:r>
            <w:r w:rsidR="00BE0ECB" w:rsidRPr="00DD3017">
              <w:rPr>
                <w:rFonts w:cs="Arial"/>
                <w:sz w:val="22"/>
                <w:lang w:val="mn-MN"/>
              </w:rPr>
              <w:t xml:space="preserve"> </w:t>
            </w:r>
            <w:hyperlink r:id="rId8" w:history="1">
              <w:r w:rsidR="00BE0ECB" w:rsidRPr="00DD3017">
                <w:rPr>
                  <w:rStyle w:val="Hyperlink"/>
                  <w:rFonts w:cs="Arial"/>
                  <w:sz w:val="22"/>
                  <w:lang w:val="mn-MN"/>
                </w:rPr>
                <w:t>https://welc.wipo.int/uploads/IPCOL_GE_2017.pdf</w:t>
              </w:r>
            </w:hyperlink>
            <w:r w:rsidRPr="00DD3017">
              <w:rPr>
                <w:rFonts w:cs="Arial"/>
                <w:szCs w:val="24"/>
                <w:lang w:val="mn-MN"/>
              </w:rPr>
              <w:t xml:space="preserve"> -ээс үзэх боломжтой.</w:t>
            </w:r>
          </w:p>
          <w:p w14:paraId="0B48E840" w14:textId="68AFD451" w:rsidR="00CA5053" w:rsidRPr="00DD3017" w:rsidRDefault="00CA5053" w:rsidP="000939F3">
            <w:pPr>
              <w:pStyle w:val="ListParagraph"/>
              <w:numPr>
                <w:ilvl w:val="1"/>
                <w:numId w:val="2"/>
              </w:numPr>
              <w:rPr>
                <w:rFonts w:cs="Arial"/>
                <w:szCs w:val="24"/>
                <w:lang w:val="mn-MN"/>
              </w:rPr>
            </w:pPr>
            <w:r w:rsidRPr="00DD3017">
              <w:rPr>
                <w:rFonts w:cs="Arial"/>
                <w:szCs w:val="24"/>
                <w:lang w:val="mn-MN"/>
              </w:rPr>
              <w:t xml:space="preserve">2016 онд ДОӨБ болон Итали улсын Турины Их Сургуулийн хамтран зохион байгуулсан Оюуны өмчийн эрх зүйгээр мэргэшсэн </w:t>
            </w:r>
            <w:r w:rsidR="00BE0ECB" w:rsidRPr="00DD3017">
              <w:rPr>
                <w:rFonts w:cs="Arial"/>
                <w:szCs w:val="24"/>
                <w:lang w:val="mn-MN"/>
              </w:rPr>
              <w:t>магистрын</w:t>
            </w:r>
            <w:r w:rsidRPr="00DD3017">
              <w:rPr>
                <w:rFonts w:cs="Arial"/>
                <w:szCs w:val="24"/>
                <w:lang w:val="mn-MN"/>
              </w:rPr>
              <w:t xml:space="preserve"> зэрэг горилсон сургалтад хамрагдах үедээ Женев хотод байрших ДОӨБ-д зочилж, нийт 14 хоногийн хугацаанд дадлага хийсэн. </w:t>
            </w:r>
          </w:p>
          <w:p w14:paraId="158199FD" w14:textId="77777777" w:rsidR="008D173F" w:rsidRPr="00DD3017" w:rsidRDefault="008D173F" w:rsidP="008D173F">
            <w:pPr>
              <w:pStyle w:val="ListParagraph"/>
              <w:ind w:left="1843"/>
              <w:rPr>
                <w:rFonts w:cs="Arial"/>
                <w:color w:val="0000FF" w:themeColor="hyperlink"/>
                <w:szCs w:val="24"/>
                <w:u w:val="single"/>
                <w:lang w:val="mn-MN"/>
              </w:rPr>
            </w:pPr>
          </w:p>
          <w:p w14:paraId="2DE18AA4" w14:textId="1BAF8884" w:rsidR="00CA5053" w:rsidRPr="00DD3017" w:rsidRDefault="00BE0ECB" w:rsidP="000939F3">
            <w:pPr>
              <w:pStyle w:val="ListParagraph"/>
              <w:numPr>
                <w:ilvl w:val="0"/>
                <w:numId w:val="2"/>
              </w:numPr>
              <w:rPr>
                <w:rStyle w:val="Strong"/>
                <w:rFonts w:cs="Arial"/>
                <w:b w:val="0"/>
                <w:bCs w:val="0"/>
                <w:szCs w:val="24"/>
                <w:lang w:val="mn-MN"/>
              </w:rPr>
            </w:pPr>
            <w:r w:rsidRPr="00DD3017">
              <w:rPr>
                <w:rFonts w:cs="Arial"/>
                <w:szCs w:val="24"/>
                <w:lang w:val="mn-MN"/>
              </w:rPr>
              <w:t xml:space="preserve">2012-2013 онд АНУ-ын Калифорнийн их сургуулийн Беркли дэх хуулийн сургуульд /UC Berkley law/ </w:t>
            </w:r>
            <w:r w:rsidR="00CA5053" w:rsidRPr="00DD3017">
              <w:rPr>
                <w:rStyle w:val="Strong"/>
                <w:rFonts w:cs="Arial"/>
                <w:b w:val="0"/>
                <w:bCs w:val="0"/>
                <w:szCs w:val="24"/>
                <w:lang w:val="mn-MN"/>
              </w:rPr>
              <w:t xml:space="preserve">зочин судлаачаар ажилласан. </w:t>
            </w:r>
          </w:p>
          <w:p w14:paraId="4090842E" w14:textId="45AF01EA" w:rsidR="00CA5053" w:rsidRPr="00DD3017" w:rsidRDefault="00CA5053" w:rsidP="000939F3">
            <w:pPr>
              <w:pStyle w:val="ListParagraph"/>
              <w:numPr>
                <w:ilvl w:val="1"/>
                <w:numId w:val="2"/>
              </w:numPr>
              <w:rPr>
                <w:rStyle w:val="Strong"/>
                <w:rFonts w:cs="Arial"/>
                <w:b w:val="0"/>
                <w:bCs w:val="0"/>
                <w:szCs w:val="24"/>
                <w:lang w:val="mn-MN"/>
              </w:rPr>
            </w:pPr>
            <w:r w:rsidRPr="00DD3017">
              <w:rPr>
                <w:rStyle w:val="Strong"/>
                <w:rFonts w:cs="Arial"/>
                <w:b w:val="0"/>
                <w:bCs w:val="0"/>
                <w:szCs w:val="24"/>
                <w:lang w:val="mn-MN"/>
              </w:rPr>
              <w:t xml:space="preserve">Хугацаа: 2012, 2013 онуудад тус бүр 6 сарын хугацаагаар тус сургуулийн Байгаль орчныг хамгаалах төв болон Оюуны өмч, </w:t>
            </w:r>
            <w:r w:rsidR="00BE0ECB" w:rsidRPr="00DD3017">
              <w:rPr>
                <w:rStyle w:val="Strong"/>
                <w:rFonts w:cs="Arial"/>
                <w:b w:val="0"/>
                <w:bCs w:val="0"/>
                <w:szCs w:val="24"/>
                <w:lang w:val="mn-MN"/>
              </w:rPr>
              <w:t>инновацын</w:t>
            </w:r>
            <w:r w:rsidRPr="00DD3017">
              <w:rPr>
                <w:rStyle w:val="Strong"/>
                <w:rFonts w:cs="Arial"/>
                <w:b w:val="0"/>
                <w:bCs w:val="0"/>
                <w:szCs w:val="24"/>
                <w:lang w:val="mn-MN"/>
              </w:rPr>
              <w:t xml:space="preserve"> төвд судалгаа хийсэн</w:t>
            </w:r>
            <w:r w:rsidR="00BE0ECB" w:rsidRPr="00DD3017">
              <w:rPr>
                <w:rStyle w:val="Strong"/>
                <w:rFonts w:cs="Arial"/>
                <w:b w:val="0"/>
                <w:bCs w:val="0"/>
                <w:szCs w:val="24"/>
                <w:lang w:val="mn-MN"/>
              </w:rPr>
              <w:t>.</w:t>
            </w:r>
          </w:p>
          <w:p w14:paraId="032BA0F2" w14:textId="77777777" w:rsidR="00CA5053" w:rsidRPr="00DD3017" w:rsidRDefault="00CA5053" w:rsidP="000939F3">
            <w:pPr>
              <w:pStyle w:val="ListParagraph"/>
              <w:numPr>
                <w:ilvl w:val="1"/>
                <w:numId w:val="2"/>
              </w:numPr>
              <w:rPr>
                <w:rStyle w:val="Strong"/>
                <w:rFonts w:cs="Arial"/>
                <w:b w:val="0"/>
                <w:bCs w:val="0"/>
                <w:szCs w:val="24"/>
                <w:lang w:val="mn-MN"/>
              </w:rPr>
            </w:pPr>
            <w:r w:rsidRPr="00DD3017">
              <w:rPr>
                <w:rStyle w:val="Strong"/>
                <w:rFonts w:cs="Arial"/>
                <w:b w:val="0"/>
                <w:bCs w:val="0"/>
                <w:szCs w:val="24"/>
                <w:lang w:val="mn-MN"/>
              </w:rPr>
              <w:lastRenderedPageBreak/>
              <w:t xml:space="preserve">Энэхүү хөтөлбөрийн хүрээнд Турк улсын Билгигийн Их Сургуулийн зуны сургалтад хамрагдаж, хичээлийн хөтөлбөр боловсруулах арга зүйд суралцсан. </w:t>
            </w:r>
          </w:p>
          <w:p w14:paraId="3BCA1B49" w14:textId="2E8BFEFB" w:rsidR="00CA5053" w:rsidRPr="00DD3017" w:rsidRDefault="00BE0ECB" w:rsidP="000939F3">
            <w:pPr>
              <w:pStyle w:val="ListParagraph"/>
              <w:numPr>
                <w:ilvl w:val="1"/>
                <w:numId w:val="2"/>
              </w:numPr>
              <w:rPr>
                <w:rStyle w:val="Strong"/>
                <w:rFonts w:cs="Arial"/>
                <w:b w:val="0"/>
                <w:bCs w:val="0"/>
                <w:szCs w:val="24"/>
                <w:lang w:val="mn-MN"/>
              </w:rPr>
            </w:pPr>
            <w:r w:rsidRPr="00DD3017">
              <w:rPr>
                <w:rFonts w:cs="Arial"/>
                <w:szCs w:val="24"/>
                <w:lang w:val="mn-MN"/>
              </w:rPr>
              <w:t>АНУ-ын Калифорнийн их сургуулийн Беркли дэх хуулийн сургуульд</w:t>
            </w:r>
            <w:r w:rsidRPr="00DD3017">
              <w:rPr>
                <w:rStyle w:val="Strong"/>
                <w:rFonts w:cs="Arial"/>
                <w:b w:val="0"/>
                <w:bCs w:val="0"/>
                <w:szCs w:val="24"/>
                <w:lang w:val="mn-MN"/>
              </w:rPr>
              <w:t xml:space="preserve"> </w:t>
            </w:r>
            <w:r w:rsidR="00CA5053" w:rsidRPr="00DD3017">
              <w:rPr>
                <w:rStyle w:val="Strong"/>
                <w:rFonts w:cs="Arial"/>
                <w:b w:val="0"/>
                <w:bCs w:val="0"/>
                <w:szCs w:val="24"/>
                <w:lang w:val="mn-MN"/>
              </w:rPr>
              <w:t xml:space="preserve">зочин судлаач хийх хугацаандаа байгаль орчныг хамгаалах эрх зүй, оюуны өмчийн эрх зүй, судалгааны арга зүй хуулийн эдийн засгийн анализ зэрэг хичээлүүдийг сонгон судалж, Оюуны өмч, байгаль орчны чиглэлийн эрдэм шинжилгээний хуралд оролцож, илтгэл хэлэлцүүлж байсан. </w:t>
            </w:r>
          </w:p>
          <w:p w14:paraId="39267EC1" w14:textId="77777777" w:rsidR="008D173F" w:rsidRPr="00DD3017" w:rsidRDefault="008D173F" w:rsidP="008D173F">
            <w:pPr>
              <w:pStyle w:val="ListParagraph"/>
              <w:ind w:left="1701"/>
              <w:jc w:val="left"/>
              <w:rPr>
                <w:rStyle w:val="Strong"/>
                <w:rFonts w:cs="Arial"/>
                <w:b w:val="0"/>
                <w:bCs w:val="0"/>
                <w:szCs w:val="24"/>
                <w:lang w:val="mn-MN"/>
              </w:rPr>
            </w:pPr>
          </w:p>
          <w:p w14:paraId="7A6FE87C" w14:textId="77777777" w:rsidR="00CA5053" w:rsidRPr="00DD3017" w:rsidRDefault="00CA5053" w:rsidP="000939F3">
            <w:pPr>
              <w:pStyle w:val="ListParagraph"/>
              <w:numPr>
                <w:ilvl w:val="0"/>
                <w:numId w:val="2"/>
              </w:numPr>
              <w:rPr>
                <w:rStyle w:val="Strong"/>
                <w:rFonts w:cs="Arial"/>
                <w:b w:val="0"/>
                <w:bCs w:val="0"/>
                <w:szCs w:val="24"/>
                <w:lang w:val="mn-MN"/>
              </w:rPr>
            </w:pPr>
            <w:r w:rsidRPr="00DD3017">
              <w:rPr>
                <w:rStyle w:val="Strong"/>
                <w:rFonts w:cs="Arial"/>
                <w:b w:val="0"/>
                <w:bCs w:val="0"/>
                <w:szCs w:val="24"/>
                <w:lang w:val="mn-MN"/>
              </w:rPr>
              <w:t xml:space="preserve">Гадаадын хэвлэн нийтлэл: </w:t>
            </w:r>
          </w:p>
          <w:p w14:paraId="3236E0FF" w14:textId="77777777" w:rsidR="00CA5053" w:rsidRPr="00DD3017" w:rsidRDefault="00CA5053" w:rsidP="000939F3">
            <w:pPr>
              <w:pStyle w:val="ListParagraph"/>
              <w:numPr>
                <w:ilvl w:val="1"/>
                <w:numId w:val="2"/>
              </w:numPr>
              <w:rPr>
                <w:rStyle w:val="Strong"/>
                <w:rFonts w:cs="Arial"/>
                <w:b w:val="0"/>
                <w:bCs w:val="0"/>
                <w:szCs w:val="24"/>
                <w:lang w:val="mn-MN"/>
              </w:rPr>
            </w:pPr>
            <w:r w:rsidRPr="00DD3017">
              <w:rPr>
                <w:rStyle w:val="Strong"/>
                <w:rFonts w:cs="Arial"/>
                <w:b w:val="0"/>
                <w:bCs w:val="0"/>
                <w:szCs w:val="24"/>
                <w:lang w:val="mn-MN"/>
              </w:rPr>
              <w:t xml:space="preserve">Чежүгийн Их Сургуулийн /JEJU National University/-ийн эрдэм шинжилгээний сэтгүүлд “Risc factors of the Mongolian land registration system” сэдвээр илтгэл хэвлүүлсэн. </w:t>
            </w:r>
          </w:p>
          <w:p w14:paraId="7E626B87" w14:textId="77777777" w:rsidR="00CA5053" w:rsidRPr="00DD3017" w:rsidRDefault="00A41F95" w:rsidP="00CA5053">
            <w:pPr>
              <w:pStyle w:val="ListParagraph"/>
              <w:ind w:left="1440"/>
              <w:rPr>
                <w:rStyle w:val="Strong"/>
                <w:rFonts w:cs="Arial"/>
                <w:b w:val="0"/>
                <w:bCs w:val="0"/>
                <w:szCs w:val="24"/>
                <w:lang w:val="mn-MN"/>
              </w:rPr>
            </w:pPr>
            <w:hyperlink r:id="rId9" w:history="1">
              <w:r w:rsidR="00CA5053" w:rsidRPr="00DD3017">
                <w:rPr>
                  <w:rStyle w:val="Hyperlink"/>
                  <w:rFonts w:cs="Arial"/>
                  <w:szCs w:val="24"/>
                  <w:lang w:val="mn-MN"/>
                </w:rPr>
                <w:t>https://oak.jejunu.ac.kr/handle/2020.oak/5948</w:t>
              </w:r>
            </w:hyperlink>
            <w:r w:rsidR="00CA5053" w:rsidRPr="00DD3017">
              <w:rPr>
                <w:rStyle w:val="Strong"/>
                <w:rFonts w:cs="Arial"/>
                <w:b w:val="0"/>
                <w:bCs w:val="0"/>
                <w:szCs w:val="24"/>
                <w:lang w:val="mn-MN"/>
              </w:rPr>
              <w:t xml:space="preserve"> </w:t>
            </w:r>
          </w:p>
          <w:p w14:paraId="20C41288" w14:textId="40A72AD1" w:rsidR="00CA5053" w:rsidRPr="00DD3017" w:rsidRDefault="00CA5053" w:rsidP="000939F3">
            <w:pPr>
              <w:pStyle w:val="ListParagraph"/>
              <w:numPr>
                <w:ilvl w:val="1"/>
                <w:numId w:val="2"/>
              </w:numPr>
              <w:rPr>
                <w:rStyle w:val="Strong"/>
                <w:rFonts w:cs="Arial"/>
                <w:b w:val="0"/>
                <w:bCs w:val="0"/>
                <w:szCs w:val="24"/>
                <w:lang w:val="mn-MN"/>
              </w:rPr>
            </w:pPr>
            <w:r w:rsidRPr="00DD3017">
              <w:rPr>
                <w:rFonts w:cs="Arial"/>
                <w:szCs w:val="24"/>
                <w:lang w:val="mn-MN"/>
              </w:rPr>
              <w:t xml:space="preserve">Итали улсын Турины их Сургуульд суралцаж, </w:t>
            </w:r>
            <w:r w:rsidR="00BE0ECB" w:rsidRPr="00DD3017">
              <w:rPr>
                <w:rFonts w:cs="Arial"/>
                <w:szCs w:val="24"/>
                <w:lang w:val="mn-MN"/>
              </w:rPr>
              <w:t>магистрын</w:t>
            </w:r>
            <w:r w:rsidRPr="00DD3017">
              <w:rPr>
                <w:rFonts w:cs="Arial"/>
                <w:szCs w:val="24"/>
                <w:lang w:val="mn-MN"/>
              </w:rPr>
              <w:t xml:space="preserve"> зэрэг хамгаалсан дипломын ажлыг </w:t>
            </w:r>
            <w:hyperlink r:id="rId10" w:history="1">
              <w:r w:rsidRPr="00DD3017">
                <w:rPr>
                  <w:rStyle w:val="Hyperlink"/>
                  <w:rFonts w:cs="Arial"/>
                  <w:b/>
                  <w:bCs/>
                  <w:szCs w:val="24"/>
                  <w:lang w:val="mn-MN"/>
                </w:rPr>
                <w:t>https://www.itcilo.org/sites/default/files/inline-files/Erdenechimeg.pdf-ээс</w:t>
              </w:r>
            </w:hyperlink>
            <w:r w:rsidRPr="00DD3017">
              <w:rPr>
                <w:rFonts w:cs="Arial"/>
                <w:b/>
                <w:bCs/>
                <w:szCs w:val="24"/>
                <w:lang w:val="mn-MN"/>
              </w:rPr>
              <w:t xml:space="preserve">  </w:t>
            </w:r>
            <w:r w:rsidRPr="00DD3017">
              <w:rPr>
                <w:rFonts w:cs="Arial"/>
                <w:szCs w:val="24"/>
                <w:lang w:val="mn-MN"/>
              </w:rPr>
              <w:t>дэлгэрүүлж үзэх боломжтой.</w:t>
            </w:r>
            <w:r w:rsidRPr="00DD3017">
              <w:rPr>
                <w:rFonts w:cs="Arial"/>
                <w:b/>
                <w:bCs/>
                <w:szCs w:val="24"/>
                <w:lang w:val="mn-MN"/>
              </w:rPr>
              <w:t xml:space="preserve"> </w:t>
            </w:r>
          </w:p>
          <w:p w14:paraId="1D07A1E2" w14:textId="426B631A" w:rsidR="00CA5053" w:rsidRPr="00DD3017" w:rsidRDefault="00CA5053" w:rsidP="000939F3">
            <w:pPr>
              <w:pStyle w:val="ListParagraph"/>
              <w:numPr>
                <w:ilvl w:val="1"/>
                <w:numId w:val="2"/>
              </w:numPr>
              <w:rPr>
                <w:rFonts w:cs="Arial"/>
                <w:szCs w:val="24"/>
                <w:lang w:val="mn-MN"/>
              </w:rPr>
            </w:pPr>
            <w:r w:rsidRPr="00DD3017">
              <w:rPr>
                <w:rStyle w:val="Strong"/>
                <w:rFonts w:cs="Arial"/>
                <w:b w:val="0"/>
                <w:bCs w:val="0"/>
                <w:szCs w:val="24"/>
                <w:lang w:val="mn-MN"/>
              </w:rPr>
              <w:t>Юнескогийн Азийн зохиогчийн эрхийн гарын авлагад өөрийн илтгэлийг хэвлүүлсэн бөгөөд тухайн гарын авлагд хэвлэгдсэн бүтээлээс олон улсын судлаачид эшлэл авч, судалгаандаа дурдсан байдаг, 2007 Дэлгэрэнгүйг</w:t>
            </w:r>
            <w:hyperlink r:id="rId11" w:history="1">
              <w:r w:rsidRPr="00DD3017">
                <w:rPr>
                  <w:rStyle w:val="Hyperlink"/>
                  <w:rFonts w:cs="Arial"/>
                  <w:b/>
                  <w:bCs/>
                  <w:szCs w:val="24"/>
                  <w:lang w:val="mn-MN"/>
                </w:rPr>
                <w:t>file:///Users/erdenechimegchimgee/Downloads/Higher%20(tertiary)%20Educational%20Institutions%20Curricula%20on%20Intellectual%20Property_.pdf-ээс</w:t>
              </w:r>
            </w:hyperlink>
            <w:r w:rsidRPr="00DD3017">
              <w:rPr>
                <w:rFonts w:cs="Arial"/>
                <w:b/>
                <w:bCs/>
                <w:szCs w:val="24"/>
                <w:lang w:val="mn-MN"/>
              </w:rPr>
              <w:t xml:space="preserve">  </w:t>
            </w:r>
            <w:r w:rsidRPr="00DD3017">
              <w:rPr>
                <w:rFonts w:cs="Arial"/>
                <w:szCs w:val="24"/>
                <w:lang w:val="mn-MN"/>
              </w:rPr>
              <w:t xml:space="preserve">боломжтой. </w:t>
            </w:r>
          </w:p>
          <w:p w14:paraId="48DA109A" w14:textId="77777777" w:rsidR="00CA5053" w:rsidRPr="00DD3017" w:rsidRDefault="00CA5053" w:rsidP="00CA5053">
            <w:pPr>
              <w:pStyle w:val="ListParagraph"/>
              <w:ind w:left="1440"/>
              <w:rPr>
                <w:rFonts w:cs="Arial"/>
                <w:szCs w:val="24"/>
                <w:lang w:val="mn-MN"/>
              </w:rPr>
            </w:pPr>
            <w:r w:rsidRPr="00DD3017">
              <w:rPr>
                <w:rFonts w:cs="Arial"/>
                <w:szCs w:val="24"/>
                <w:lang w:val="mn-MN"/>
              </w:rPr>
              <w:t>Эшлэл авсан байдал:</w:t>
            </w:r>
          </w:p>
          <w:p w14:paraId="70BBB1F1" w14:textId="77777777" w:rsidR="00CA5053" w:rsidRPr="00DD3017" w:rsidRDefault="00A41F95" w:rsidP="00CA5053">
            <w:pPr>
              <w:pStyle w:val="ListParagraph"/>
              <w:ind w:left="1440"/>
              <w:rPr>
                <w:rFonts w:cs="Arial"/>
                <w:szCs w:val="24"/>
                <w:lang w:val="mn-MN"/>
              </w:rPr>
            </w:pPr>
            <w:hyperlink r:id="rId12" w:history="1">
              <w:r w:rsidR="00CA5053" w:rsidRPr="00DD3017">
                <w:rPr>
                  <w:rStyle w:val="Hyperlink"/>
                  <w:rFonts w:cs="Arial"/>
                  <w:szCs w:val="24"/>
                  <w:lang w:val="mn-MN"/>
                </w:rPr>
                <w:t>https://www.researchgate.net/publication/312289966_A_normative_approach_to_Copyright_through_education_and_awareness</w:t>
              </w:r>
            </w:hyperlink>
          </w:p>
          <w:p w14:paraId="54A8339D" w14:textId="77777777" w:rsidR="00CA5053" w:rsidRPr="00DD3017" w:rsidRDefault="00CA5053" w:rsidP="00CA5053">
            <w:pPr>
              <w:rPr>
                <w:rFonts w:cs="Arial"/>
                <w:szCs w:val="24"/>
                <w:lang w:val="mn-MN"/>
              </w:rPr>
            </w:pPr>
          </w:p>
          <w:p w14:paraId="13AF27C5" w14:textId="7A9B4D22" w:rsidR="00CA5053" w:rsidRPr="00DD3017" w:rsidRDefault="00CA5053" w:rsidP="00CA5053">
            <w:pPr>
              <w:rPr>
                <w:rFonts w:cs="Arial"/>
                <w:b/>
                <w:bCs/>
                <w:szCs w:val="24"/>
                <w:lang w:val="mn-MN"/>
              </w:rPr>
            </w:pPr>
            <w:r w:rsidRPr="00DD3017">
              <w:rPr>
                <w:rFonts w:cs="Arial"/>
                <w:b/>
                <w:bCs/>
                <w:szCs w:val="24"/>
                <w:lang w:val="mn-MN"/>
              </w:rPr>
              <w:t xml:space="preserve">Мэргэжлийн үйл ажиллагаа Монгол улсын хэмжээнд: </w:t>
            </w:r>
          </w:p>
          <w:p w14:paraId="32EB1A66" w14:textId="77777777" w:rsidR="008D173F" w:rsidRPr="00DD3017" w:rsidRDefault="008D173F" w:rsidP="00CA5053">
            <w:pPr>
              <w:rPr>
                <w:rFonts w:cs="Arial"/>
                <w:b/>
                <w:bCs/>
                <w:szCs w:val="24"/>
                <w:lang w:val="mn-MN"/>
              </w:rPr>
            </w:pPr>
          </w:p>
          <w:p w14:paraId="41956B63" w14:textId="51B1EE4F" w:rsidR="00CA5053" w:rsidRPr="00DD3017" w:rsidRDefault="00CA5053" w:rsidP="000939F3">
            <w:pPr>
              <w:pStyle w:val="ListParagraph"/>
              <w:numPr>
                <w:ilvl w:val="0"/>
                <w:numId w:val="2"/>
              </w:numPr>
              <w:rPr>
                <w:rFonts w:cs="Arial"/>
                <w:b/>
                <w:bCs/>
                <w:szCs w:val="24"/>
                <w:lang w:val="mn-MN"/>
              </w:rPr>
            </w:pPr>
            <w:r w:rsidRPr="00DD3017">
              <w:rPr>
                <w:rFonts w:cs="Arial"/>
                <w:b/>
                <w:bCs/>
                <w:szCs w:val="24"/>
                <w:lang w:val="mn-MN"/>
              </w:rPr>
              <w:t xml:space="preserve">Сургагч багшаар ажилласан туршлага: </w:t>
            </w:r>
          </w:p>
          <w:p w14:paraId="1C457EFF" w14:textId="77777777" w:rsidR="00CA5053" w:rsidRPr="00DD3017" w:rsidRDefault="00CA5053" w:rsidP="000939F3">
            <w:pPr>
              <w:pStyle w:val="ListParagraph"/>
              <w:numPr>
                <w:ilvl w:val="1"/>
                <w:numId w:val="9"/>
              </w:numPr>
              <w:ind w:left="1418" w:hanging="425"/>
              <w:rPr>
                <w:rFonts w:cs="Arial"/>
                <w:szCs w:val="24"/>
                <w:lang w:val="mn-MN"/>
              </w:rPr>
            </w:pPr>
            <w:r w:rsidRPr="00DD3017">
              <w:rPr>
                <w:rFonts w:cs="Arial"/>
                <w:szCs w:val="24"/>
                <w:lang w:val="mn-MN"/>
              </w:rPr>
              <w:t xml:space="preserve">Монголын Хуульчдын холбооны сургагч багш </w:t>
            </w:r>
          </w:p>
          <w:p w14:paraId="3125C1CC" w14:textId="77777777" w:rsidR="00CA5053" w:rsidRPr="00DD3017" w:rsidRDefault="00CA5053" w:rsidP="000939F3">
            <w:pPr>
              <w:pStyle w:val="ListParagraph"/>
              <w:numPr>
                <w:ilvl w:val="1"/>
                <w:numId w:val="9"/>
              </w:numPr>
              <w:ind w:left="1418" w:hanging="425"/>
              <w:rPr>
                <w:rFonts w:cs="Arial"/>
                <w:szCs w:val="24"/>
                <w:lang w:val="mn-MN"/>
              </w:rPr>
            </w:pPr>
            <w:r w:rsidRPr="00DD3017">
              <w:rPr>
                <w:rFonts w:cs="Arial"/>
                <w:szCs w:val="24"/>
                <w:lang w:val="mn-MN"/>
              </w:rPr>
              <w:t>Монголын Өмгөөлөгчдийн холбооны сургагч багш</w:t>
            </w:r>
          </w:p>
          <w:p w14:paraId="10887BB0" w14:textId="77777777" w:rsidR="00CA5053" w:rsidRPr="00DD3017" w:rsidRDefault="00CA5053" w:rsidP="000939F3">
            <w:pPr>
              <w:pStyle w:val="ListParagraph"/>
              <w:numPr>
                <w:ilvl w:val="1"/>
                <w:numId w:val="9"/>
              </w:numPr>
              <w:ind w:left="1418" w:hanging="425"/>
              <w:rPr>
                <w:rFonts w:cs="Arial"/>
                <w:szCs w:val="24"/>
                <w:lang w:val="mn-MN"/>
              </w:rPr>
            </w:pPr>
            <w:r w:rsidRPr="00DD3017">
              <w:rPr>
                <w:rFonts w:cs="Arial"/>
                <w:szCs w:val="24"/>
                <w:lang w:val="mn-MN"/>
              </w:rPr>
              <w:t>ОТИС-ын Хууль зүйн клиник төвийн сургагч багш</w:t>
            </w:r>
          </w:p>
          <w:p w14:paraId="5EFDDAD7" w14:textId="77777777" w:rsidR="00CA5053" w:rsidRPr="00DD3017" w:rsidRDefault="00CA5053" w:rsidP="000939F3">
            <w:pPr>
              <w:pStyle w:val="ListParagraph"/>
              <w:numPr>
                <w:ilvl w:val="1"/>
                <w:numId w:val="9"/>
              </w:numPr>
              <w:ind w:left="1418" w:hanging="425"/>
              <w:rPr>
                <w:rFonts w:cs="Arial"/>
                <w:szCs w:val="24"/>
                <w:lang w:val="mn-MN"/>
              </w:rPr>
            </w:pPr>
            <w:r w:rsidRPr="00DD3017">
              <w:rPr>
                <w:rFonts w:cs="Arial"/>
                <w:szCs w:val="24"/>
                <w:lang w:val="mn-MN"/>
              </w:rPr>
              <w:t xml:space="preserve">МОӨИТХ болон Монголын Оюуны өмчийн газрын сургагч багш </w:t>
            </w:r>
          </w:p>
          <w:p w14:paraId="4BC14405" w14:textId="77777777" w:rsidR="00CA5053" w:rsidRPr="00DD3017" w:rsidRDefault="00CA5053" w:rsidP="000939F3">
            <w:pPr>
              <w:pStyle w:val="ListParagraph"/>
              <w:numPr>
                <w:ilvl w:val="1"/>
                <w:numId w:val="9"/>
              </w:numPr>
              <w:ind w:left="1418" w:hanging="425"/>
              <w:rPr>
                <w:rFonts w:cs="Arial"/>
                <w:szCs w:val="24"/>
                <w:lang w:val="mn-MN"/>
              </w:rPr>
            </w:pPr>
            <w:r w:rsidRPr="00DD3017">
              <w:rPr>
                <w:rFonts w:cs="Arial"/>
                <w:szCs w:val="24"/>
                <w:lang w:val="mn-MN"/>
              </w:rPr>
              <w:t xml:space="preserve">Олон улсын эрх зүйн хөгжлийн байгууллагын </w:t>
            </w:r>
            <w:r w:rsidRPr="00DD3017">
              <w:rPr>
                <w:rFonts w:cs="Arial"/>
                <w:szCs w:val="24"/>
                <w:shd w:val="clear" w:color="auto" w:fill="FFFFFF"/>
                <w:lang w:val="mn-MN"/>
              </w:rPr>
              <w:t>“ГБХ-ийн хохирогчид үйлчилгээ үзүүлэгчдийг чадавхжуулах” сургалтын сургагч багш</w:t>
            </w:r>
          </w:p>
          <w:p w14:paraId="38B60B09" w14:textId="77777777" w:rsidR="00CA5053" w:rsidRPr="00DD3017" w:rsidRDefault="00CA5053" w:rsidP="00CA5053">
            <w:pPr>
              <w:rPr>
                <w:rFonts w:cs="Arial"/>
                <w:szCs w:val="24"/>
                <w:lang w:val="mn-MN"/>
              </w:rPr>
            </w:pPr>
          </w:p>
          <w:p w14:paraId="3AD21B2E" w14:textId="14D997A5" w:rsidR="00CA5053" w:rsidRPr="00DD3017" w:rsidRDefault="00CA5053" w:rsidP="000939F3">
            <w:pPr>
              <w:pStyle w:val="ListParagraph"/>
              <w:numPr>
                <w:ilvl w:val="0"/>
                <w:numId w:val="2"/>
              </w:numPr>
              <w:rPr>
                <w:rFonts w:cs="Arial"/>
                <w:szCs w:val="24"/>
                <w:lang w:val="mn-MN"/>
              </w:rPr>
            </w:pPr>
            <w:r w:rsidRPr="00DD3017">
              <w:rPr>
                <w:rFonts w:cs="Arial"/>
                <w:b/>
                <w:szCs w:val="24"/>
                <w:lang w:val="mn-MN"/>
              </w:rPr>
              <w:t>Хуулийн төсөл боловсруулахад оролцсон туршлага</w:t>
            </w:r>
            <w:r w:rsidR="008D173F" w:rsidRPr="00DD3017">
              <w:rPr>
                <w:rFonts w:cs="Arial"/>
                <w:b/>
                <w:szCs w:val="24"/>
                <w:lang w:val="mn-MN"/>
              </w:rPr>
              <w:t>:</w:t>
            </w:r>
          </w:p>
          <w:p w14:paraId="2969956B" w14:textId="77777777" w:rsidR="00CA5053" w:rsidRPr="00DD3017" w:rsidRDefault="00CA5053" w:rsidP="000939F3">
            <w:pPr>
              <w:pStyle w:val="ListParagraph"/>
              <w:numPr>
                <w:ilvl w:val="0"/>
                <w:numId w:val="10"/>
              </w:numPr>
              <w:rPr>
                <w:rFonts w:cs="Arial"/>
                <w:szCs w:val="24"/>
                <w:lang w:val="mn-MN"/>
              </w:rPr>
            </w:pPr>
            <w:r w:rsidRPr="00DD3017">
              <w:rPr>
                <w:rFonts w:cs="Arial"/>
                <w:szCs w:val="24"/>
                <w:lang w:val="mn-MN"/>
              </w:rPr>
              <w:t>2016 онд Хөдлөх эд хөрөнгө болон эдийн бус хөрөнгийн барьцааны тухай хуулийн төслийн ажлын хэсгийн гишүүн</w:t>
            </w:r>
          </w:p>
          <w:p w14:paraId="5295FE51" w14:textId="77777777" w:rsidR="00CA5053" w:rsidRPr="00DD3017" w:rsidRDefault="00CA5053" w:rsidP="000939F3">
            <w:pPr>
              <w:pStyle w:val="ListParagraph"/>
              <w:numPr>
                <w:ilvl w:val="0"/>
                <w:numId w:val="10"/>
              </w:numPr>
              <w:rPr>
                <w:rFonts w:cs="Arial"/>
                <w:szCs w:val="24"/>
                <w:lang w:val="mn-MN"/>
              </w:rPr>
            </w:pPr>
            <w:r w:rsidRPr="00DD3017">
              <w:rPr>
                <w:rFonts w:cs="Arial"/>
                <w:szCs w:val="24"/>
                <w:lang w:val="mn-MN"/>
              </w:rPr>
              <w:t xml:space="preserve">2020 онд Зохиогчийн эрх болон түүнд хамаарах эрхийн тухай хуулийн төслийн ажлын хэсгийн гишүүн </w:t>
            </w:r>
          </w:p>
          <w:p w14:paraId="5F4A3819" w14:textId="77777777" w:rsidR="00CA5053" w:rsidRPr="00DD3017" w:rsidRDefault="00CA5053" w:rsidP="000939F3">
            <w:pPr>
              <w:pStyle w:val="ListParagraph"/>
              <w:numPr>
                <w:ilvl w:val="0"/>
                <w:numId w:val="10"/>
              </w:numPr>
              <w:rPr>
                <w:rFonts w:cs="Arial"/>
                <w:szCs w:val="24"/>
                <w:lang w:val="mn-MN"/>
              </w:rPr>
            </w:pPr>
            <w:r w:rsidRPr="00DD3017">
              <w:rPr>
                <w:rFonts w:cs="Arial"/>
                <w:szCs w:val="24"/>
                <w:lang w:val="mn-MN"/>
              </w:rPr>
              <w:t>2020 онд Барааны тэмдэг, газар зүйн заалтын тухай хуулийн төслийн ажлын хэсгийн гишүүн</w:t>
            </w:r>
          </w:p>
          <w:p w14:paraId="3D570CA5" w14:textId="77777777" w:rsidR="00CA5053" w:rsidRPr="00DD3017" w:rsidRDefault="00CA5053" w:rsidP="000939F3">
            <w:pPr>
              <w:pStyle w:val="ListParagraph"/>
              <w:numPr>
                <w:ilvl w:val="0"/>
                <w:numId w:val="10"/>
              </w:numPr>
              <w:rPr>
                <w:rFonts w:cs="Arial"/>
                <w:szCs w:val="24"/>
                <w:lang w:val="mn-MN"/>
              </w:rPr>
            </w:pPr>
            <w:r w:rsidRPr="00DD3017">
              <w:rPr>
                <w:rFonts w:cs="Arial"/>
                <w:szCs w:val="24"/>
                <w:lang w:val="mn-MN"/>
              </w:rPr>
              <w:t>2020 онд Патентын тухай хуулийн ажлын хэсгийн гишүүнээр тус тус ажилласан.</w:t>
            </w:r>
          </w:p>
          <w:p w14:paraId="6CCEFDB7" w14:textId="77777777" w:rsidR="00CA5053" w:rsidRPr="00DD3017" w:rsidRDefault="00CA5053" w:rsidP="000939F3">
            <w:pPr>
              <w:pStyle w:val="ListParagraph"/>
              <w:numPr>
                <w:ilvl w:val="0"/>
                <w:numId w:val="10"/>
              </w:numPr>
              <w:rPr>
                <w:rFonts w:cs="Arial"/>
                <w:szCs w:val="24"/>
                <w:lang w:val="mn-MN"/>
              </w:rPr>
            </w:pPr>
            <w:r w:rsidRPr="00DD3017">
              <w:rPr>
                <w:rFonts w:cs="Arial"/>
                <w:szCs w:val="24"/>
                <w:lang w:val="mn-MN"/>
              </w:rPr>
              <w:t xml:space="preserve">2021 онд Газрын ерөнхий хуулийн төслийн ажлын хэсгийн гишүүнээр ажиллаж байна. </w:t>
            </w:r>
          </w:p>
          <w:p w14:paraId="77353A0B" w14:textId="44BEAAEA" w:rsidR="00CA5053" w:rsidRPr="00DD3017" w:rsidRDefault="00CA5053" w:rsidP="00CA5053">
            <w:pPr>
              <w:jc w:val="left"/>
              <w:rPr>
                <w:rFonts w:cs="Arial"/>
                <w:szCs w:val="24"/>
                <w:lang w:val="mn-MN"/>
              </w:rPr>
            </w:pPr>
            <w:bookmarkStart w:id="0" w:name="_GoBack"/>
            <w:bookmarkEnd w:id="0"/>
          </w:p>
          <w:p w14:paraId="5000C29D" w14:textId="77777777" w:rsidR="00CA5053" w:rsidRPr="00DD3017" w:rsidRDefault="00CA5053" w:rsidP="000939F3">
            <w:pPr>
              <w:pStyle w:val="ListParagraph"/>
              <w:numPr>
                <w:ilvl w:val="0"/>
                <w:numId w:val="2"/>
              </w:numPr>
              <w:rPr>
                <w:rFonts w:cs="Arial"/>
                <w:b/>
                <w:bCs/>
                <w:szCs w:val="24"/>
                <w:lang w:val="mn-MN"/>
              </w:rPr>
            </w:pPr>
            <w:r w:rsidRPr="00DD3017">
              <w:rPr>
                <w:rFonts w:cs="Arial"/>
                <w:b/>
                <w:bCs/>
                <w:szCs w:val="24"/>
                <w:lang w:val="mn-MN"/>
              </w:rPr>
              <w:t xml:space="preserve">Мэргэжлийн үйл ажиллагаа эрхлэх тусгай зөвшөөрөл олгох сонгон шалгаруулалтад оролцсон туршлага: </w:t>
            </w:r>
          </w:p>
          <w:p w14:paraId="4836DC5F" w14:textId="4F3B2D59" w:rsidR="00CA5053" w:rsidRPr="00DD3017" w:rsidRDefault="00CA5053" w:rsidP="000939F3">
            <w:pPr>
              <w:pStyle w:val="ListParagraph"/>
              <w:numPr>
                <w:ilvl w:val="2"/>
                <w:numId w:val="11"/>
              </w:numPr>
              <w:rPr>
                <w:rFonts w:cs="Arial"/>
                <w:szCs w:val="24"/>
                <w:lang w:val="mn-MN"/>
              </w:rPr>
            </w:pPr>
            <w:r w:rsidRPr="00DD3017">
              <w:rPr>
                <w:rFonts w:cs="Arial"/>
                <w:szCs w:val="24"/>
                <w:lang w:val="mn-MN"/>
              </w:rPr>
              <w:t>Хуульчдын холбооны хуульчдын сонгон шалгаруулалтын иргэний эрх зүйн чиглэлийн шалгагч багшаар 2018 оноос хойш нийт 3 удаа ажилласан. Хамтарч ажилласан, Бямба-Оюун</w:t>
            </w:r>
          </w:p>
          <w:p w14:paraId="7BB11275" w14:textId="2C479F93" w:rsidR="00CA5053" w:rsidRPr="00DD3017" w:rsidRDefault="00CA5053" w:rsidP="000939F3">
            <w:pPr>
              <w:pStyle w:val="ListParagraph"/>
              <w:numPr>
                <w:ilvl w:val="2"/>
                <w:numId w:val="11"/>
              </w:numPr>
              <w:rPr>
                <w:rFonts w:cs="Arial"/>
                <w:szCs w:val="24"/>
                <w:lang w:val="mn-MN"/>
              </w:rPr>
            </w:pPr>
            <w:r w:rsidRPr="00DD3017">
              <w:rPr>
                <w:rFonts w:cs="Arial"/>
                <w:szCs w:val="24"/>
                <w:lang w:val="mn-MN"/>
              </w:rPr>
              <w:t>2019, 2020 онуудад Хуульчдын сонгон шалгаруулалтын бодлого бодох гарын авлага боловсруулахад оролцсон. Хамтарч ажилласан: Хуульчдын холбооны шалгалтын хорооны мэргэжилтэн н.Бямба-Оюун,</w:t>
            </w:r>
          </w:p>
          <w:p w14:paraId="531E0C90" w14:textId="1022F617" w:rsidR="00CA5053" w:rsidRPr="00DD3017" w:rsidRDefault="00CA5053" w:rsidP="000939F3">
            <w:pPr>
              <w:pStyle w:val="ListParagraph"/>
              <w:numPr>
                <w:ilvl w:val="2"/>
                <w:numId w:val="11"/>
              </w:numPr>
              <w:rPr>
                <w:rFonts w:cs="Arial"/>
                <w:szCs w:val="24"/>
                <w:lang w:val="mn-MN"/>
              </w:rPr>
            </w:pPr>
            <w:r w:rsidRPr="00DD3017">
              <w:rPr>
                <w:rFonts w:cs="Arial"/>
                <w:szCs w:val="24"/>
                <w:lang w:val="mn-MN"/>
              </w:rPr>
              <w:t xml:space="preserve">2019 онд Монголын оюуны өмчийн газартай хамтран Оюуны өмчийн итгэмжлэгдсэн төлөөлөгчийн сонгон шалгаруулалтад зориулсан сургалтыг зохион байгуулж, сонгон шалгаруулалтын комиссын ахлагчаар ажилласан. Хамтарч ажилласан: ОӨГ-ын тамгын газрын дарга </w:t>
            </w:r>
            <w:r w:rsidR="00D67AA8" w:rsidRPr="00DD3017">
              <w:rPr>
                <w:rFonts w:cs="Arial"/>
                <w:szCs w:val="24"/>
                <w:lang w:val="mn-MN"/>
              </w:rPr>
              <w:t>Оюунгэрэл</w:t>
            </w:r>
            <w:r w:rsidRPr="00DD3017">
              <w:rPr>
                <w:rFonts w:cs="Arial"/>
                <w:szCs w:val="24"/>
                <w:lang w:val="mn-MN"/>
              </w:rPr>
              <w:t>,</w:t>
            </w:r>
            <w:r w:rsidR="00D67AA8" w:rsidRPr="00DD3017">
              <w:rPr>
                <w:rFonts w:cs="Arial"/>
                <w:szCs w:val="24"/>
                <w:lang w:val="mn-MN"/>
              </w:rPr>
              <w:t xml:space="preserve"> бүтээгдэхүүний загварын шинжээч,</w:t>
            </w:r>
            <w:r w:rsidR="00FD29F8">
              <w:rPr>
                <w:rFonts w:cs="Arial"/>
                <w:szCs w:val="24"/>
                <w:lang w:val="mn-MN"/>
              </w:rPr>
              <w:t xml:space="preserve"> </w:t>
            </w:r>
          </w:p>
          <w:p w14:paraId="42D4C61B" w14:textId="77777777" w:rsidR="00CA5053" w:rsidRPr="00DD3017" w:rsidRDefault="00CA5053" w:rsidP="00CA5053">
            <w:pPr>
              <w:pStyle w:val="ListParagraph"/>
              <w:ind w:left="1800"/>
              <w:rPr>
                <w:rFonts w:cs="Arial"/>
                <w:szCs w:val="24"/>
                <w:lang w:val="mn-MN"/>
              </w:rPr>
            </w:pPr>
          </w:p>
          <w:p w14:paraId="77C0D2D2" w14:textId="545190BE" w:rsidR="00CA5053" w:rsidRPr="00DD3017" w:rsidRDefault="00CA5053" w:rsidP="000939F3">
            <w:pPr>
              <w:pStyle w:val="ListParagraph"/>
              <w:numPr>
                <w:ilvl w:val="0"/>
                <w:numId w:val="2"/>
              </w:numPr>
              <w:rPr>
                <w:rFonts w:cs="Arial"/>
                <w:b/>
                <w:bCs/>
                <w:szCs w:val="24"/>
                <w:lang w:val="mn-MN"/>
              </w:rPr>
            </w:pPr>
            <w:r w:rsidRPr="00DD3017">
              <w:rPr>
                <w:rFonts w:cs="Arial"/>
                <w:b/>
                <w:bCs/>
                <w:szCs w:val="24"/>
                <w:lang w:val="mn-MN"/>
              </w:rPr>
              <w:t>Төсөл хөтөлбөр, олон улсын байгууллагатай хамтран ажилласан туршлага:</w:t>
            </w:r>
          </w:p>
          <w:p w14:paraId="3B64BA66" w14:textId="28478AF3" w:rsidR="00CA5053" w:rsidRPr="00DD3017" w:rsidRDefault="00CA5053" w:rsidP="000939F3">
            <w:pPr>
              <w:pStyle w:val="ListParagraph"/>
              <w:numPr>
                <w:ilvl w:val="2"/>
                <w:numId w:val="6"/>
              </w:numPr>
              <w:rPr>
                <w:rFonts w:cs="Arial"/>
                <w:szCs w:val="24"/>
                <w:lang w:val="mn-MN"/>
              </w:rPr>
            </w:pPr>
            <w:r w:rsidRPr="00DD3017">
              <w:rPr>
                <w:rFonts w:cs="Arial"/>
                <w:szCs w:val="24"/>
                <w:lang w:val="mn-MN"/>
              </w:rPr>
              <w:t>2020 онд Олон эрх зүйн хөгжлийн байгууллагын /IDLO/  захиалгаар Гэр бүлийн хүчирхийллийн хохирогчийн эрхийг хамгаалахад өмгөөлөгчийн оролцоо” гарын авлага боловсруулах ажлын хэсэгт ажиллаж, гарын авлага хамтран боловсруулсан. Мөн тус сэдвийн хүрээнд сургагч багш бэлдэх сургалтын сургагч багшаар ажилласан Хуульчдын кредит олгох сургалтын хөтөлбөр боловсруулж, Хуульчдын сургалтын хороогоор батлуулсан. Холбоо барих: хөтөлбөрийн зохицуулаг</w:t>
            </w:r>
            <w:r w:rsidR="00A22DF9" w:rsidRPr="00DD3017">
              <w:rPr>
                <w:rFonts w:cs="Arial"/>
                <w:szCs w:val="24"/>
                <w:lang w:val="mn-MN"/>
              </w:rPr>
              <w:t>ч</w:t>
            </w:r>
            <w:r w:rsidRPr="00DD3017">
              <w:rPr>
                <w:rFonts w:cs="Arial"/>
                <w:szCs w:val="24"/>
                <w:lang w:val="mn-MN"/>
              </w:rPr>
              <w:t xml:space="preserve">: С.Одончимэг, </w:t>
            </w:r>
          </w:p>
          <w:p w14:paraId="224FBB7D" w14:textId="77777777" w:rsidR="00CA5053" w:rsidRPr="00DD3017" w:rsidRDefault="00CA5053" w:rsidP="000939F3">
            <w:pPr>
              <w:pStyle w:val="ListParagraph"/>
              <w:numPr>
                <w:ilvl w:val="2"/>
                <w:numId w:val="6"/>
              </w:numPr>
              <w:rPr>
                <w:rFonts w:cs="Arial"/>
                <w:szCs w:val="24"/>
                <w:lang w:val="mn-MN"/>
              </w:rPr>
            </w:pPr>
            <w:r w:rsidRPr="00DD3017">
              <w:rPr>
                <w:rFonts w:cs="Arial"/>
                <w:szCs w:val="24"/>
                <w:lang w:val="mn-MN"/>
              </w:rPr>
              <w:t xml:space="preserve">Дэлхийн банкны санхүүжилтээр хэрэгжсэн “Шүүх, эрх зүйн шинэчлэлт” төсөлд оролцож, Хөдөлмөрийн эрх зүй, Нийгмийн хамгааллын эрх зүй гарын авлагыг их, дээд сургуулийн багш нартай хамтран боловсруулсан. Гарын авлагыг </w:t>
            </w:r>
          </w:p>
          <w:p w14:paraId="67D87B7B" w14:textId="77777777" w:rsidR="00CA5053" w:rsidRPr="00DD3017" w:rsidRDefault="00A41F95" w:rsidP="00CA5053">
            <w:pPr>
              <w:pStyle w:val="ListParagraph"/>
              <w:ind w:left="1800"/>
              <w:rPr>
                <w:rFonts w:cs="Arial"/>
                <w:szCs w:val="24"/>
                <w:lang w:val="mn-MN"/>
              </w:rPr>
            </w:pPr>
            <w:hyperlink r:id="rId13" w:history="1">
              <w:r w:rsidR="00CA5053" w:rsidRPr="00DD3017">
                <w:rPr>
                  <w:rStyle w:val="Hyperlink"/>
                  <w:rFonts w:cs="Arial"/>
                  <w:szCs w:val="24"/>
                  <w:lang w:val="mn-MN"/>
                </w:rPr>
                <w:t>https://nli.gov.mn/gariinavlaga/HODOLMORIIN%20ERH%20ZUI.pdf</w:t>
              </w:r>
            </w:hyperlink>
            <w:r w:rsidR="00CA5053" w:rsidRPr="00DD3017">
              <w:rPr>
                <w:rFonts w:cs="Arial"/>
                <w:szCs w:val="24"/>
                <w:lang w:val="mn-MN"/>
              </w:rPr>
              <w:t xml:space="preserve"> </w:t>
            </w:r>
          </w:p>
          <w:p w14:paraId="77060C0D" w14:textId="77777777" w:rsidR="00CA5053" w:rsidRPr="00DD3017" w:rsidRDefault="00A41F95" w:rsidP="00CA5053">
            <w:pPr>
              <w:pStyle w:val="ListParagraph"/>
              <w:ind w:left="1800"/>
              <w:rPr>
                <w:rFonts w:cs="Arial"/>
                <w:szCs w:val="24"/>
                <w:lang w:val="mn-MN"/>
              </w:rPr>
            </w:pPr>
            <w:hyperlink r:id="rId14" w:history="1">
              <w:r w:rsidR="00CA5053" w:rsidRPr="00DD3017">
                <w:rPr>
                  <w:rStyle w:val="Hyperlink"/>
                  <w:rFonts w:cs="Arial"/>
                  <w:szCs w:val="24"/>
                  <w:lang w:val="mn-MN"/>
                </w:rPr>
                <w:t>https://nli.gov.mn/gariinavlaga/niigmiin_hamgaalal_erh%20zui.pdf</w:t>
              </w:r>
            </w:hyperlink>
            <w:r w:rsidR="00CA5053" w:rsidRPr="00DD3017">
              <w:rPr>
                <w:rFonts w:cs="Arial"/>
                <w:szCs w:val="24"/>
                <w:lang w:val="mn-MN"/>
              </w:rPr>
              <w:t xml:space="preserve"> үзнэ үү. </w:t>
            </w:r>
          </w:p>
          <w:p w14:paraId="436F9FA0" w14:textId="26BB8B65" w:rsidR="00E873CC" w:rsidRPr="00DD3017" w:rsidRDefault="00CA5053" w:rsidP="000939F3">
            <w:pPr>
              <w:pStyle w:val="ListParagraph"/>
              <w:numPr>
                <w:ilvl w:val="2"/>
                <w:numId w:val="6"/>
              </w:numPr>
              <w:rPr>
                <w:rFonts w:cs="Arial"/>
                <w:szCs w:val="24"/>
                <w:lang w:val="mn-MN"/>
              </w:rPr>
            </w:pPr>
            <w:r w:rsidRPr="00DD3017">
              <w:rPr>
                <w:rFonts w:cs="Arial"/>
                <w:szCs w:val="24"/>
                <w:lang w:val="mn-MN"/>
              </w:rPr>
              <w:t xml:space="preserve">НҮБ-ын “Бичил даатгалын зах зээлийн чадавхыг бэхжүүлэх” төслийн хуулийн зөвлөхөөр 3 хүн сар, ГОУХАН болон Азийн Хөгжлийн Банкны Монгол Улсын Даатгалын зах зээлийн судалгааны багийн Монгол дахь дотоодын зөвлөхөөр 3 хүн сар ажилласан. Хамтран ажилласан: Ж.Батцэцэг, тухайн үеийн төслийн </w:t>
            </w:r>
            <w:r w:rsidR="00A22DF9" w:rsidRPr="00DD3017">
              <w:rPr>
                <w:rFonts w:cs="Arial"/>
                <w:szCs w:val="24"/>
                <w:lang w:val="mn-MN"/>
              </w:rPr>
              <w:t>мониторинг</w:t>
            </w:r>
            <w:r w:rsidRPr="00DD3017">
              <w:rPr>
                <w:rFonts w:cs="Arial"/>
                <w:szCs w:val="24"/>
                <w:lang w:val="mn-MN"/>
              </w:rPr>
              <w:t xml:space="preserve"> хариуцсан ажилтан, /+013476365002, </w:t>
            </w:r>
            <w:hyperlink r:id="rId15" w:history="1">
              <w:r w:rsidRPr="00DD3017">
                <w:rPr>
                  <w:rStyle w:val="Hyperlink"/>
                  <w:rFonts w:cs="Arial"/>
                  <w:szCs w:val="24"/>
                  <w:lang w:val="mn-MN"/>
                </w:rPr>
                <w:t>bjaavaa@gmail.com</w:t>
              </w:r>
            </w:hyperlink>
            <w:r w:rsidRPr="00DD3017">
              <w:rPr>
                <w:rFonts w:cs="Arial"/>
                <w:szCs w:val="24"/>
                <w:lang w:val="mn-MN"/>
              </w:rPr>
              <w:t>/ АНУ-д амьдардаг. Э.Ундрах, тухайн үеийн орчуулагч,  /</w:t>
            </w:r>
            <w:hyperlink r:id="rId16" w:history="1">
              <w:r w:rsidRPr="00DD3017">
                <w:rPr>
                  <w:rStyle w:val="Hyperlink"/>
                  <w:rFonts w:cs="Arial"/>
                  <w:szCs w:val="24"/>
                  <w:lang w:val="mn-MN"/>
                </w:rPr>
                <w:t>undra.enkhbat@gmail.com</w:t>
              </w:r>
            </w:hyperlink>
            <w:r w:rsidRPr="00DD3017">
              <w:rPr>
                <w:rFonts w:cs="Arial"/>
                <w:szCs w:val="24"/>
                <w:lang w:val="mn-MN"/>
              </w:rPr>
              <w:t xml:space="preserve">/ АНУ-д амьдардаг. </w:t>
            </w:r>
          </w:p>
        </w:tc>
      </w:tr>
      <w:tr w:rsidR="004616AF" w:rsidRPr="00DD3017" w14:paraId="39FA91C3" w14:textId="77777777" w:rsidTr="00CA5053">
        <w:tc>
          <w:tcPr>
            <w:tcW w:w="596" w:type="dxa"/>
            <w:vMerge w:val="restart"/>
          </w:tcPr>
          <w:p w14:paraId="6842120D" w14:textId="77777777" w:rsidR="004616AF" w:rsidRPr="00DD3017" w:rsidRDefault="004616AF" w:rsidP="00F62783">
            <w:pPr>
              <w:rPr>
                <w:rFonts w:cs="Arial"/>
                <w:b/>
                <w:bCs/>
                <w:szCs w:val="24"/>
                <w:lang w:val="mn-MN"/>
              </w:rPr>
            </w:pPr>
            <w:r w:rsidRPr="00DD3017">
              <w:rPr>
                <w:rFonts w:cs="Arial"/>
                <w:b/>
                <w:bCs/>
                <w:szCs w:val="24"/>
                <w:lang w:val="mn-MN"/>
              </w:rPr>
              <w:lastRenderedPageBreak/>
              <w:t>3.5</w:t>
            </w:r>
          </w:p>
        </w:tc>
        <w:tc>
          <w:tcPr>
            <w:tcW w:w="8925" w:type="dxa"/>
          </w:tcPr>
          <w:p w14:paraId="4CDF7BBA" w14:textId="0A82EA7B" w:rsidR="00610EDC" w:rsidRPr="00DD3017" w:rsidRDefault="004616AF" w:rsidP="00F62783">
            <w:pPr>
              <w:rPr>
                <w:rFonts w:cs="Arial"/>
                <w:b/>
                <w:bCs/>
                <w:szCs w:val="24"/>
                <w:lang w:val="mn-MN"/>
              </w:rPr>
            </w:pPr>
            <w:r w:rsidRPr="00DD3017">
              <w:rPr>
                <w:rFonts w:cs="Arial"/>
                <w:b/>
                <w:bCs/>
                <w:szCs w:val="24"/>
                <w:lang w:val="mn-MN"/>
              </w:rPr>
              <w:t>Мэргэжлийн холбоо, байгууллагын гишүүнчлэлийн талаар</w:t>
            </w:r>
          </w:p>
          <w:p w14:paraId="3586E65F" w14:textId="77EB3106" w:rsidR="004616AF" w:rsidRPr="00DD3017" w:rsidRDefault="004616AF" w:rsidP="00F62783">
            <w:pPr>
              <w:rPr>
                <w:rFonts w:cs="Arial"/>
                <w:szCs w:val="24"/>
                <w:lang w:val="mn-MN"/>
              </w:rPr>
            </w:pPr>
            <w:r w:rsidRPr="00DD3017">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DD3017" w:rsidRDefault="004616AF" w:rsidP="00F62783">
            <w:pPr>
              <w:rPr>
                <w:rFonts w:cs="Arial"/>
                <w:szCs w:val="24"/>
                <w:lang w:val="mn-MN"/>
              </w:rPr>
            </w:pPr>
            <w:r w:rsidRPr="00DD3017">
              <w:rPr>
                <w:rFonts w:cs="Arial"/>
                <w:szCs w:val="24"/>
                <w:lang w:val="mn-MN"/>
              </w:rPr>
              <w:lastRenderedPageBreak/>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DD3017" w:rsidRDefault="004616AF" w:rsidP="00F62783">
            <w:pPr>
              <w:rPr>
                <w:rFonts w:cs="Arial"/>
                <w:b/>
                <w:bCs/>
                <w:szCs w:val="24"/>
                <w:lang w:val="mn-MN"/>
              </w:rPr>
            </w:pPr>
            <w:r w:rsidRPr="00DD3017">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DD3017" w14:paraId="310F44B1" w14:textId="77777777" w:rsidTr="00CA5053">
        <w:tc>
          <w:tcPr>
            <w:tcW w:w="596" w:type="dxa"/>
            <w:vMerge/>
          </w:tcPr>
          <w:p w14:paraId="5CB6B1E4" w14:textId="77777777" w:rsidR="004616AF" w:rsidRPr="00DD3017" w:rsidRDefault="004616AF" w:rsidP="00F62783">
            <w:pPr>
              <w:rPr>
                <w:rFonts w:cs="Arial"/>
                <w:b/>
                <w:bCs/>
                <w:szCs w:val="24"/>
                <w:lang w:val="mn-MN"/>
              </w:rPr>
            </w:pPr>
          </w:p>
        </w:tc>
        <w:tc>
          <w:tcPr>
            <w:tcW w:w="8925" w:type="dxa"/>
          </w:tcPr>
          <w:p w14:paraId="45ADC646" w14:textId="77777777" w:rsidR="00C12D5A" w:rsidRPr="00DD3017" w:rsidRDefault="00C12D5A" w:rsidP="00C12D5A">
            <w:pPr>
              <w:pStyle w:val="ListParagraph"/>
              <w:rPr>
                <w:rFonts w:eastAsia="Times New Roman" w:cs="Arial"/>
                <w:color w:val="000000" w:themeColor="text1"/>
                <w:szCs w:val="24"/>
                <w:lang w:val="mn-MN"/>
              </w:rPr>
            </w:pPr>
          </w:p>
          <w:p w14:paraId="716BF825" w14:textId="2325E4BC" w:rsidR="004616AF" w:rsidRPr="00DD3017" w:rsidRDefault="00E873CC" w:rsidP="000939F3">
            <w:pPr>
              <w:pStyle w:val="ListParagraph"/>
              <w:numPr>
                <w:ilvl w:val="0"/>
                <w:numId w:val="4"/>
              </w:numPr>
              <w:rPr>
                <w:rFonts w:eastAsia="Times New Roman" w:cs="Arial"/>
                <w:color w:val="000000" w:themeColor="text1"/>
                <w:szCs w:val="24"/>
                <w:lang w:val="mn-MN"/>
              </w:rPr>
            </w:pPr>
            <w:r w:rsidRPr="00DD3017">
              <w:rPr>
                <w:rFonts w:eastAsia="Times New Roman" w:cs="Arial"/>
                <w:color w:val="000000" w:themeColor="text1"/>
                <w:szCs w:val="24"/>
                <w:lang w:val="mn-MN"/>
              </w:rPr>
              <w:t xml:space="preserve">Оюуны өмчийн итгэмжлэгдсэн төлөөлөгчдийн холбооны гишүүнээр 2006 онд элсэж, 2018 оноос тус холбооны тэргүүнээр ажилласан. </w:t>
            </w:r>
          </w:p>
          <w:p w14:paraId="6693F0D9" w14:textId="03DF5638" w:rsidR="00E873CC" w:rsidRPr="00DD3017" w:rsidRDefault="00E873CC" w:rsidP="000939F3">
            <w:pPr>
              <w:pStyle w:val="ListParagraph"/>
              <w:numPr>
                <w:ilvl w:val="0"/>
                <w:numId w:val="4"/>
              </w:numPr>
              <w:rPr>
                <w:rFonts w:eastAsia="Times New Roman" w:cs="Arial"/>
                <w:color w:val="000000" w:themeColor="text1"/>
                <w:szCs w:val="24"/>
                <w:lang w:val="mn-MN"/>
              </w:rPr>
            </w:pPr>
            <w:r w:rsidRPr="00DD3017">
              <w:rPr>
                <w:rFonts w:eastAsia="Times New Roman" w:cs="Arial"/>
                <w:color w:val="000000" w:themeColor="text1"/>
                <w:szCs w:val="24"/>
                <w:lang w:val="mn-MN"/>
              </w:rPr>
              <w:t>Хуульчдын холбооны гишүүн, хуульч профессор</w:t>
            </w:r>
          </w:p>
          <w:p w14:paraId="29FB627C" w14:textId="724B00D7" w:rsidR="00A22DF9" w:rsidRPr="00DD3017" w:rsidRDefault="00A22DF9" w:rsidP="000939F3">
            <w:pPr>
              <w:pStyle w:val="ListParagraph"/>
              <w:numPr>
                <w:ilvl w:val="0"/>
                <w:numId w:val="4"/>
              </w:numPr>
              <w:rPr>
                <w:rFonts w:eastAsia="Times New Roman" w:cs="Arial"/>
                <w:color w:val="000000" w:themeColor="text1"/>
                <w:szCs w:val="24"/>
                <w:lang w:val="mn-MN"/>
              </w:rPr>
            </w:pPr>
            <w:r w:rsidRPr="00DD3017">
              <w:rPr>
                <w:rFonts w:eastAsia="Times New Roman" w:cs="Arial"/>
                <w:color w:val="000000" w:themeColor="text1"/>
                <w:szCs w:val="24"/>
                <w:lang w:val="mn-MN"/>
              </w:rPr>
              <w:t>Өмгөөлөгчдийн холбооны гишүүн /эрхээ түдгэлзүүлсэн/</w:t>
            </w:r>
          </w:p>
          <w:p w14:paraId="330A669C" w14:textId="3FFA7B98" w:rsidR="009D553B" w:rsidRPr="00DD3017" w:rsidRDefault="009D553B" w:rsidP="00CA5053">
            <w:pPr>
              <w:pStyle w:val="ListParagraph"/>
              <w:rPr>
                <w:rFonts w:eastAsia="Times New Roman" w:cs="Arial"/>
                <w:szCs w:val="24"/>
                <w:lang w:val="mn-MN"/>
              </w:rPr>
            </w:pPr>
          </w:p>
        </w:tc>
      </w:tr>
      <w:tr w:rsidR="004616AF" w:rsidRPr="00DD3017" w14:paraId="3BBCA844" w14:textId="77777777" w:rsidTr="00CA5053">
        <w:tc>
          <w:tcPr>
            <w:tcW w:w="596" w:type="dxa"/>
            <w:vMerge w:val="restart"/>
          </w:tcPr>
          <w:p w14:paraId="31CB01DC" w14:textId="77777777" w:rsidR="004616AF" w:rsidRPr="00DD3017" w:rsidRDefault="004616AF" w:rsidP="00F62783">
            <w:pPr>
              <w:rPr>
                <w:rFonts w:cs="Arial"/>
                <w:b/>
                <w:bCs/>
                <w:szCs w:val="24"/>
                <w:lang w:val="mn-MN"/>
              </w:rPr>
            </w:pPr>
            <w:r w:rsidRPr="00DD3017">
              <w:rPr>
                <w:rFonts w:cs="Arial"/>
                <w:b/>
                <w:bCs/>
                <w:szCs w:val="24"/>
                <w:lang w:val="mn-MN"/>
              </w:rPr>
              <w:t>3.6</w:t>
            </w:r>
          </w:p>
        </w:tc>
        <w:tc>
          <w:tcPr>
            <w:tcW w:w="8925" w:type="dxa"/>
          </w:tcPr>
          <w:p w14:paraId="229036B9" w14:textId="14C4AC31" w:rsidR="00610EDC" w:rsidRPr="00DD3017" w:rsidRDefault="00FC4195" w:rsidP="00F62783">
            <w:pPr>
              <w:rPr>
                <w:rFonts w:cs="Arial"/>
                <w:b/>
                <w:bCs/>
                <w:szCs w:val="24"/>
                <w:lang w:val="mn-MN"/>
              </w:rPr>
            </w:pPr>
            <w:r w:rsidRPr="00DD3017">
              <w:rPr>
                <w:rFonts w:cs="Arial"/>
                <w:b/>
                <w:bCs/>
                <w:szCs w:val="24"/>
                <w:lang w:val="mn-MN"/>
              </w:rPr>
              <w:t>Байгаа бол х</w:t>
            </w:r>
            <w:r w:rsidR="004616AF" w:rsidRPr="00DD3017">
              <w:rPr>
                <w:rFonts w:cs="Arial"/>
                <w:b/>
                <w:bCs/>
                <w:szCs w:val="24"/>
                <w:lang w:val="mn-MN"/>
              </w:rPr>
              <w:t>эвлүүлсэн бүтээл болон олон нийтэд өгсөн мэдээлэл</w:t>
            </w:r>
          </w:p>
          <w:p w14:paraId="62381C3B" w14:textId="73BFB707" w:rsidR="00610EDC" w:rsidRPr="00DD3017" w:rsidRDefault="004616AF" w:rsidP="00F62783">
            <w:pPr>
              <w:ind w:firstLine="717"/>
              <w:rPr>
                <w:rFonts w:cs="Arial"/>
                <w:szCs w:val="24"/>
                <w:lang w:val="mn-MN"/>
              </w:rPr>
            </w:pPr>
            <w:r w:rsidRPr="00DD3017">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DD3017" w:rsidRDefault="00D93DD5" w:rsidP="00F62783">
            <w:pPr>
              <w:ind w:firstLine="717"/>
              <w:rPr>
                <w:rFonts w:cs="Arial"/>
                <w:szCs w:val="24"/>
                <w:lang w:val="mn-MN"/>
              </w:rPr>
            </w:pPr>
          </w:p>
          <w:p w14:paraId="1A8DE5DF" w14:textId="1CDD82F4" w:rsidR="00610EDC" w:rsidRPr="00DD3017" w:rsidRDefault="004616AF" w:rsidP="00F62783">
            <w:pPr>
              <w:ind w:firstLine="717"/>
              <w:rPr>
                <w:rFonts w:cs="Arial"/>
                <w:szCs w:val="24"/>
                <w:lang w:val="mn-MN"/>
              </w:rPr>
            </w:pPr>
            <w:r w:rsidRPr="00DD3017">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DD3017" w:rsidRDefault="00D93DD5" w:rsidP="00F62783">
            <w:pPr>
              <w:ind w:firstLine="717"/>
              <w:rPr>
                <w:rFonts w:cs="Arial"/>
                <w:szCs w:val="24"/>
                <w:lang w:val="mn-MN"/>
              </w:rPr>
            </w:pPr>
          </w:p>
          <w:p w14:paraId="48E56A8F" w14:textId="78F58468" w:rsidR="00610EDC" w:rsidRPr="00DD3017" w:rsidRDefault="004616AF" w:rsidP="00F62783">
            <w:pPr>
              <w:ind w:firstLine="717"/>
              <w:rPr>
                <w:rFonts w:cs="Arial"/>
                <w:szCs w:val="24"/>
                <w:lang w:val="mn-MN"/>
              </w:rPr>
            </w:pPr>
            <w:r w:rsidRPr="00DD3017">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DD3017" w:rsidRDefault="00D93DD5" w:rsidP="00F62783">
            <w:pPr>
              <w:ind w:firstLine="717"/>
              <w:rPr>
                <w:rFonts w:cs="Arial"/>
                <w:szCs w:val="24"/>
                <w:lang w:val="mn-MN"/>
              </w:rPr>
            </w:pPr>
          </w:p>
          <w:p w14:paraId="6C284529" w14:textId="77777777" w:rsidR="004616AF" w:rsidRPr="00DD3017" w:rsidRDefault="004616AF" w:rsidP="00F62783">
            <w:pPr>
              <w:ind w:firstLine="717"/>
              <w:rPr>
                <w:rFonts w:cs="Arial"/>
                <w:szCs w:val="24"/>
                <w:lang w:val="mn-MN"/>
              </w:rPr>
            </w:pPr>
            <w:r w:rsidRPr="00DD3017">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DD3017" w:rsidRDefault="004616AF" w:rsidP="00F62783">
            <w:pPr>
              <w:ind w:firstLine="717"/>
              <w:rPr>
                <w:rFonts w:cs="Arial"/>
                <w:szCs w:val="24"/>
                <w:lang w:val="mn-MN"/>
              </w:rPr>
            </w:pPr>
          </w:p>
          <w:p w14:paraId="65DF1F32" w14:textId="77777777" w:rsidR="004616AF" w:rsidRPr="00DD3017" w:rsidRDefault="004616AF" w:rsidP="00F62783">
            <w:pPr>
              <w:rPr>
                <w:rFonts w:cs="Arial"/>
                <w:b/>
                <w:bCs/>
                <w:szCs w:val="24"/>
                <w:lang w:val="mn-MN"/>
              </w:rPr>
            </w:pPr>
            <w:r w:rsidRPr="00DD3017">
              <w:rPr>
                <w:rFonts w:cs="Arial"/>
                <w:b/>
                <w:bCs/>
                <w:szCs w:val="24"/>
                <w:lang w:val="mn-MN"/>
              </w:rPr>
              <w:t>Жич:</w:t>
            </w:r>
            <w:r w:rsidRPr="00DD3017">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DD3017" w14:paraId="558129D3" w14:textId="77777777" w:rsidTr="00CA5053">
        <w:tc>
          <w:tcPr>
            <w:tcW w:w="596" w:type="dxa"/>
            <w:vMerge/>
          </w:tcPr>
          <w:p w14:paraId="4F901025" w14:textId="77777777" w:rsidR="004616AF" w:rsidRPr="00DD3017" w:rsidRDefault="004616AF" w:rsidP="00F62783">
            <w:pPr>
              <w:rPr>
                <w:rFonts w:cs="Arial"/>
                <w:b/>
                <w:bCs/>
                <w:szCs w:val="24"/>
                <w:lang w:val="mn-MN"/>
              </w:rPr>
            </w:pPr>
          </w:p>
        </w:tc>
        <w:tc>
          <w:tcPr>
            <w:tcW w:w="8925" w:type="dxa"/>
          </w:tcPr>
          <w:p w14:paraId="7F0AE769" w14:textId="1E3828FB" w:rsidR="00CA5053" w:rsidRPr="00DD3017" w:rsidRDefault="00CA5053" w:rsidP="00CA5053">
            <w:pPr>
              <w:suppressAutoHyphens/>
              <w:ind w:left="360" w:hanging="360"/>
              <w:jc w:val="left"/>
              <w:rPr>
                <w:rFonts w:eastAsia="MS PGothic" w:cs="Arial"/>
                <w:b/>
                <w:bCs/>
                <w:szCs w:val="24"/>
                <w:lang w:val="mn-MN"/>
              </w:rPr>
            </w:pPr>
            <w:r w:rsidRPr="00DD3017">
              <w:rPr>
                <w:rFonts w:eastAsia="MS PGothic" w:cs="Arial"/>
                <w:b/>
                <w:bCs/>
                <w:szCs w:val="24"/>
                <w:lang w:val="mn-MN"/>
              </w:rPr>
              <w:t>Нэг. Нийтийн хүртээл бол</w:t>
            </w:r>
            <w:r w:rsidR="00A22DF9" w:rsidRPr="00DD3017">
              <w:rPr>
                <w:rFonts w:eastAsia="MS PGothic" w:cs="Arial"/>
                <w:b/>
                <w:bCs/>
                <w:szCs w:val="24"/>
                <w:lang w:val="mn-MN"/>
              </w:rPr>
              <w:t>с</w:t>
            </w:r>
            <w:r w:rsidRPr="00DD3017">
              <w:rPr>
                <w:rFonts w:eastAsia="MS PGothic" w:cs="Arial"/>
                <w:b/>
                <w:bCs/>
                <w:szCs w:val="24"/>
                <w:lang w:val="mn-MN"/>
              </w:rPr>
              <w:t>он ном, сурах бичиг</w:t>
            </w:r>
          </w:p>
          <w:p w14:paraId="605C907E" w14:textId="77777777" w:rsidR="00CA5053" w:rsidRPr="00DD3017" w:rsidRDefault="00CA5053" w:rsidP="000939F3">
            <w:pPr>
              <w:pStyle w:val="ListParagraph"/>
              <w:numPr>
                <w:ilvl w:val="0"/>
                <w:numId w:val="21"/>
              </w:numPr>
              <w:suppressAutoHyphens/>
              <w:jc w:val="left"/>
              <w:rPr>
                <w:rFonts w:eastAsia="MS PGothic" w:cs="Arial"/>
                <w:szCs w:val="24"/>
                <w:lang w:val="mn-MN"/>
              </w:rPr>
            </w:pPr>
            <w:r w:rsidRPr="00DD3017">
              <w:rPr>
                <w:rFonts w:eastAsia="MS PGothic" w:cs="Arial"/>
                <w:szCs w:val="24"/>
                <w:lang w:val="mn-MN"/>
              </w:rPr>
              <w:t>Хөдөлмөрийн эрх зүй хичээлийн гарын авлага, УБ, 2006  /хамтарсан/</w:t>
            </w:r>
          </w:p>
          <w:p w14:paraId="5A201A99" w14:textId="77777777" w:rsidR="00CA5053" w:rsidRPr="00DD3017" w:rsidRDefault="00CA5053" w:rsidP="000939F3">
            <w:pPr>
              <w:numPr>
                <w:ilvl w:val="0"/>
                <w:numId w:val="21"/>
              </w:numPr>
              <w:suppressAutoHyphens/>
              <w:jc w:val="left"/>
              <w:rPr>
                <w:rFonts w:eastAsia="MS PGothic" w:cs="Arial"/>
                <w:szCs w:val="24"/>
                <w:lang w:val="mn-MN"/>
              </w:rPr>
            </w:pPr>
            <w:r w:rsidRPr="00DD3017">
              <w:rPr>
                <w:rFonts w:eastAsia="MS PGothic" w:cs="Arial"/>
                <w:szCs w:val="24"/>
                <w:lang w:val="mn-MN"/>
              </w:rPr>
              <w:t>Иргэн, Бизнесийн эрх зүй гарын авлага, УБ, 2006 /хамтарсан/</w:t>
            </w:r>
          </w:p>
          <w:p w14:paraId="1CA93DD8" w14:textId="77777777" w:rsidR="00CA5053" w:rsidRPr="00DD3017" w:rsidRDefault="00CA5053" w:rsidP="000939F3">
            <w:pPr>
              <w:numPr>
                <w:ilvl w:val="0"/>
                <w:numId w:val="21"/>
              </w:numPr>
              <w:suppressAutoHyphens/>
              <w:jc w:val="left"/>
              <w:rPr>
                <w:rFonts w:cs="Arial"/>
                <w:spacing w:val="-6"/>
                <w:szCs w:val="24"/>
                <w:lang w:val="mn-MN"/>
              </w:rPr>
            </w:pPr>
            <w:r w:rsidRPr="00DD3017">
              <w:rPr>
                <w:rFonts w:eastAsia="MS PGothic" w:cs="Arial"/>
                <w:szCs w:val="24"/>
                <w:lang w:val="mn-MN"/>
              </w:rPr>
              <w:t>Нийгмийн хамгааллын эрх зүй хичээлийн гарын авлага, УБ, 2013 /хамтарсан/</w:t>
            </w:r>
          </w:p>
          <w:p w14:paraId="23B64E47" w14:textId="77777777" w:rsidR="00CA5053" w:rsidRPr="00DD3017" w:rsidRDefault="00CA5053" w:rsidP="000939F3">
            <w:pPr>
              <w:numPr>
                <w:ilvl w:val="0"/>
                <w:numId w:val="21"/>
              </w:numPr>
              <w:suppressAutoHyphens/>
              <w:jc w:val="left"/>
              <w:rPr>
                <w:rFonts w:cs="Arial"/>
                <w:spacing w:val="-6"/>
                <w:szCs w:val="24"/>
                <w:lang w:val="mn-MN"/>
              </w:rPr>
            </w:pPr>
            <w:r w:rsidRPr="00DD3017">
              <w:rPr>
                <w:rFonts w:eastAsia="MS PGothic" w:cs="Arial"/>
                <w:szCs w:val="24"/>
                <w:lang w:val="mn-MN"/>
              </w:rPr>
              <w:t>Оюуны өмч гарын авлага, УБ,  2016 /хамтарсан/</w:t>
            </w:r>
          </w:p>
          <w:p w14:paraId="23E5C639" w14:textId="77777777" w:rsidR="00CA5053" w:rsidRPr="00DD3017" w:rsidRDefault="00CA5053" w:rsidP="000939F3">
            <w:pPr>
              <w:numPr>
                <w:ilvl w:val="0"/>
                <w:numId w:val="21"/>
              </w:numPr>
              <w:suppressAutoHyphens/>
              <w:jc w:val="left"/>
              <w:rPr>
                <w:rFonts w:cs="Arial"/>
                <w:spacing w:val="-6"/>
                <w:szCs w:val="24"/>
                <w:lang w:val="mn-MN"/>
              </w:rPr>
            </w:pPr>
            <w:r w:rsidRPr="00DD3017">
              <w:rPr>
                <w:rFonts w:eastAsia="MS PGothic" w:cs="Arial"/>
                <w:szCs w:val="24"/>
                <w:lang w:val="mn-MN"/>
              </w:rPr>
              <w:t>Хөдлөх эд хөрөнгө болон эдийн бус хөрөнгийн барьцаа гарын авлага, УБ, 2017 /хамтарсан/</w:t>
            </w:r>
          </w:p>
          <w:p w14:paraId="40F236AC" w14:textId="77777777" w:rsidR="00CA5053" w:rsidRPr="00DD3017" w:rsidRDefault="00CA5053" w:rsidP="000939F3">
            <w:pPr>
              <w:numPr>
                <w:ilvl w:val="0"/>
                <w:numId w:val="21"/>
              </w:numPr>
              <w:suppressAutoHyphens/>
              <w:jc w:val="left"/>
              <w:rPr>
                <w:rFonts w:cs="Arial"/>
                <w:spacing w:val="-6"/>
                <w:szCs w:val="24"/>
                <w:lang w:val="mn-MN"/>
              </w:rPr>
            </w:pPr>
            <w:r w:rsidRPr="00DD3017">
              <w:rPr>
                <w:rFonts w:eastAsia="MS PGothic" w:cs="Arial"/>
                <w:szCs w:val="24"/>
                <w:lang w:val="mn-MN"/>
              </w:rPr>
              <w:t>Тогтвортой хөгжил хичээлийн гарын авлага, УБ, 2017 /хамтарсан/</w:t>
            </w:r>
          </w:p>
          <w:p w14:paraId="272846A4" w14:textId="77777777" w:rsidR="00CA5053" w:rsidRPr="00DD3017" w:rsidRDefault="00CA5053" w:rsidP="000939F3">
            <w:pPr>
              <w:numPr>
                <w:ilvl w:val="0"/>
                <w:numId w:val="21"/>
              </w:numPr>
              <w:suppressAutoHyphens/>
              <w:jc w:val="left"/>
              <w:rPr>
                <w:rFonts w:cs="Arial"/>
                <w:spacing w:val="-6"/>
                <w:szCs w:val="24"/>
                <w:lang w:val="mn-MN"/>
              </w:rPr>
            </w:pPr>
            <w:r w:rsidRPr="00DD3017">
              <w:rPr>
                <w:rFonts w:eastAsia="MS PGothic" w:cs="Arial"/>
                <w:szCs w:val="24"/>
                <w:lang w:val="mn-MN"/>
              </w:rPr>
              <w:t>Гэр бүлийн хүчирхийллийн хохирогчийн эрхийг хамгаалахад өмгөөлөгчийн оролцоо гарын авлага, УБ, 2020 /хамтарсан/</w:t>
            </w:r>
          </w:p>
          <w:p w14:paraId="107A0710" w14:textId="5F907AB8" w:rsidR="00CA5053" w:rsidRPr="00DD3017" w:rsidRDefault="00CA5053" w:rsidP="00CA5053">
            <w:pPr>
              <w:suppressAutoHyphens/>
              <w:jc w:val="left"/>
              <w:rPr>
                <w:rFonts w:cs="Arial"/>
                <w:b/>
                <w:bCs/>
                <w:spacing w:val="-6"/>
                <w:szCs w:val="24"/>
                <w:lang w:val="mn-MN"/>
              </w:rPr>
            </w:pPr>
            <w:r w:rsidRPr="00DD3017">
              <w:rPr>
                <w:rFonts w:eastAsia="MS PGothic" w:cs="Arial"/>
                <w:b/>
                <w:bCs/>
                <w:szCs w:val="24"/>
                <w:lang w:val="mn-MN"/>
              </w:rPr>
              <w:t>Хоёр. Хэрэгжүүлсэн төсөл, хөтөлбөр</w:t>
            </w:r>
          </w:p>
          <w:p w14:paraId="346D9F0B"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2018 онд Зохиогчийн эрх болон түүнд хамаарах эрхийн тухай хуулийн ажлын хэсгийн гишүүнээр ажиллаж, Зохиогчийн эрхийн зөрчлийн судалгааг ХЗДХЯ-яамны захиалгаар хийсэн</w:t>
            </w:r>
          </w:p>
          <w:p w14:paraId="6C7B459B"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2018 онд Барааны тэмдгийн тухай хуулийн нэмэлт өөрчлөлтийн ажлын хэсгийн гишүүнээр ажиллаж, Барааны тэмдгийн зөрчлийн судалгааг ХЗДХЯ-яамны захиалгаар хийсэн</w:t>
            </w:r>
          </w:p>
          <w:p w14:paraId="502A38A1"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lastRenderedPageBreak/>
              <w:t xml:space="preserve">2018, 2019 онд Нээлттэй нийгэм форумын Шүүхийн шийдвэрийн хууль зүйн үндэслэлд дүн шинжилгээ хийх тэтгэлэгт судалгааг багаар хийсэн. </w:t>
            </w:r>
          </w:p>
          <w:p w14:paraId="7ECB52EC"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2017 онд ХЗДХЯ-ны Хөдлөх хөрөнгийн барьцаа гарын авлага боловсруулах төслийн багт ажиллаж гарын авлага хамтран боловсруулсан</w:t>
            </w:r>
          </w:p>
          <w:p w14:paraId="59393127"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 xml:space="preserve">2017 онд ШХА, ОТИС-ийн хэрэгжүүлсэн Тогтвортой хөгжил төслийн багт ажиллаж гарын авлага, хичээлийн хөтөлбөр хамтран боловсруулсан </w:t>
            </w:r>
          </w:p>
          <w:p w14:paraId="021F841B"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2020 онд Иргэдийн оролцоо төслийн захиалгаар Ерөнхий боловсролын сургуулийн ахлах ангид зориулж гэмт хэргээс урьдчилан сэргийлэх 10 сэдвээр хичээлийн хөтөлбөр, модуль боловсруулсан</w:t>
            </w:r>
          </w:p>
          <w:p w14:paraId="0E1BB89C" w14:textId="77777777" w:rsidR="00CA5053" w:rsidRPr="00DD3017" w:rsidRDefault="00CA5053" w:rsidP="000939F3">
            <w:pPr>
              <w:pStyle w:val="ListParagraph"/>
              <w:numPr>
                <w:ilvl w:val="0"/>
                <w:numId w:val="22"/>
              </w:numPr>
              <w:rPr>
                <w:rFonts w:cs="Arial"/>
                <w:szCs w:val="24"/>
                <w:lang w:val="mn-MN"/>
              </w:rPr>
            </w:pPr>
            <w:r w:rsidRPr="00DD3017">
              <w:rPr>
                <w:rFonts w:cs="Arial"/>
                <w:szCs w:val="24"/>
                <w:lang w:val="mn-MN"/>
              </w:rPr>
              <w:t>2021 онд ШУТСангийн захиалгаар цахим номын сангийн журам боловсруулж, цахим орчинд зохиогчийн эрхийг хамгаалах асуудлаар дүгнэлт, зөвлөмж бичсэн</w:t>
            </w:r>
          </w:p>
          <w:p w14:paraId="7BFB4570" w14:textId="2FABE054" w:rsidR="00CA5053" w:rsidRPr="00DD3017" w:rsidRDefault="00CA5053" w:rsidP="00CA5053">
            <w:pPr>
              <w:rPr>
                <w:rFonts w:cs="Arial"/>
                <w:b/>
                <w:i/>
                <w:szCs w:val="24"/>
                <w:lang w:val="mn-MN"/>
              </w:rPr>
            </w:pPr>
            <w:r w:rsidRPr="00DD3017">
              <w:rPr>
                <w:rFonts w:cs="Arial"/>
                <w:b/>
                <w:i/>
                <w:szCs w:val="24"/>
                <w:lang w:val="mn-MN"/>
              </w:rPr>
              <w:t>Гурав. Олон улсын эрдэм шинжилгээний бага хуралд хэлэлцүүлсэн илтгэл</w:t>
            </w:r>
          </w:p>
          <w:p w14:paraId="71A3CBF3" w14:textId="77777777" w:rsidR="00CA5053" w:rsidRPr="00DD3017" w:rsidRDefault="00CA5053" w:rsidP="000939F3">
            <w:pPr>
              <w:pStyle w:val="ListParagraph"/>
              <w:numPr>
                <w:ilvl w:val="0"/>
                <w:numId w:val="23"/>
              </w:numPr>
              <w:suppressAutoHyphens/>
              <w:rPr>
                <w:rFonts w:cs="Arial"/>
                <w:szCs w:val="24"/>
                <w:lang w:val="mn-MN"/>
              </w:rPr>
            </w:pPr>
            <w:r w:rsidRPr="00DD3017">
              <w:rPr>
                <w:rFonts w:cs="Arial"/>
                <w:szCs w:val="24"/>
                <w:lang w:val="mn-MN"/>
              </w:rPr>
              <w:t>ДОӨБ-ын зохион байгуулсан “Зохиогчийн эрх зүйд тулгамдаж буй асуудал” сэдэвт Олон улсын эрдэм шинжилгээний хуралд  “Монгол Улсын Зохиогчийн эрх зүйд тулгамдаж буй асуудал” сэдэвт илтгэл, 2015</w:t>
            </w:r>
          </w:p>
          <w:p w14:paraId="33D429A1" w14:textId="77777777" w:rsidR="00CA5053" w:rsidRPr="00DD3017" w:rsidRDefault="00CA5053" w:rsidP="000939F3">
            <w:pPr>
              <w:pStyle w:val="ListParagraph"/>
              <w:numPr>
                <w:ilvl w:val="0"/>
                <w:numId w:val="23"/>
              </w:numPr>
              <w:suppressAutoHyphens/>
              <w:rPr>
                <w:rFonts w:cs="Arial"/>
                <w:szCs w:val="24"/>
                <w:lang w:val="mn-MN"/>
              </w:rPr>
            </w:pPr>
            <w:r w:rsidRPr="00DD3017">
              <w:rPr>
                <w:rFonts w:cs="Arial"/>
                <w:szCs w:val="24"/>
                <w:lang w:val="mn-MN"/>
              </w:rPr>
              <w:t>Монгол, БНХАУ, БНСУ болон ОХУ-ын хамтран хийсэн  “Northeast Copyright Issues in a Digital Age”  судалгааны хүрээнд Монгол улсын Зохиогчийн эрх зүйн асуудлыг судалж, уг асуудлын хүрээнд БНСУ-н Зохиогчийн эрхийн газарт болсон хуралд “Монгол улсын зохиогчийн эрх зүйд тулгамдаж буй асуудал” сэдвээр илтгэл хэлэлцүүлсэн, 2016</w:t>
            </w:r>
          </w:p>
          <w:p w14:paraId="6D4DE52B" w14:textId="77777777" w:rsidR="00CA5053" w:rsidRPr="00DD3017" w:rsidRDefault="00CA5053" w:rsidP="000939F3">
            <w:pPr>
              <w:pStyle w:val="ListParagraph"/>
              <w:numPr>
                <w:ilvl w:val="0"/>
                <w:numId w:val="23"/>
              </w:numPr>
              <w:suppressAutoHyphens/>
              <w:rPr>
                <w:rFonts w:cs="Arial"/>
                <w:szCs w:val="24"/>
                <w:lang w:val="mn-MN"/>
              </w:rPr>
            </w:pPr>
            <w:r w:rsidRPr="00DD3017">
              <w:rPr>
                <w:rFonts w:cs="Arial"/>
                <w:szCs w:val="24"/>
                <w:lang w:val="mn-MN"/>
              </w:rPr>
              <w:t>ДОӨБ, ДХБ-ын хамтран зохион байгуулсан Оюуны өмчийн эрх зүйн багш нарт зориулсан “WIPO-WTO Colloquium teachers of Intellectual Property”-д “Intellectual property securitization” сэдвээр илтгэл хэлэлцүүлсэн, 2017</w:t>
            </w:r>
          </w:p>
          <w:p w14:paraId="605DA119" w14:textId="77777777" w:rsidR="00CA5053" w:rsidRPr="00DD3017" w:rsidRDefault="00CA5053" w:rsidP="000939F3">
            <w:pPr>
              <w:pStyle w:val="ListParagraph"/>
              <w:numPr>
                <w:ilvl w:val="0"/>
                <w:numId w:val="23"/>
              </w:numPr>
              <w:suppressAutoHyphens/>
              <w:rPr>
                <w:rFonts w:cs="Arial"/>
                <w:szCs w:val="24"/>
                <w:lang w:val="mn-MN"/>
              </w:rPr>
            </w:pPr>
            <w:r w:rsidRPr="00DD3017">
              <w:rPr>
                <w:rFonts w:cs="Arial"/>
                <w:szCs w:val="24"/>
                <w:lang w:val="mn-MN"/>
              </w:rPr>
              <w:t>Малайз улсад болсон “First IP&amp;Innovation Researches of Asia” олон улсын эрдэм шинжилгээний хуралд судалгааны ажлаа хэлэлцүүлж “Using IP as collateral” сэдэвт илтгэл хэлэлцүүлсэн, 2019</w:t>
            </w:r>
          </w:p>
          <w:p w14:paraId="02FA2D4D" w14:textId="25045F6C" w:rsidR="00CA5053" w:rsidRPr="00DD3017" w:rsidRDefault="00CA5053" w:rsidP="000939F3">
            <w:pPr>
              <w:pStyle w:val="ListParagraph"/>
              <w:numPr>
                <w:ilvl w:val="0"/>
                <w:numId w:val="23"/>
              </w:numPr>
              <w:suppressAutoHyphens/>
              <w:rPr>
                <w:rFonts w:cs="Arial"/>
                <w:szCs w:val="24"/>
                <w:lang w:val="mn-MN"/>
              </w:rPr>
            </w:pPr>
            <w:r w:rsidRPr="00DD3017">
              <w:rPr>
                <w:rFonts w:cs="Arial"/>
                <w:szCs w:val="24"/>
                <w:lang w:val="mn-MN"/>
              </w:rPr>
              <w:t>Сингапурын Менежментийн Их Сургууль /Singapore Management University/ Хонг</w:t>
            </w:r>
            <w:r w:rsidR="00A22DF9" w:rsidRPr="00DD3017">
              <w:rPr>
                <w:rFonts w:cs="Arial"/>
                <w:szCs w:val="24"/>
                <w:lang w:val="mn-MN"/>
              </w:rPr>
              <w:t>к</w:t>
            </w:r>
            <w:r w:rsidRPr="00DD3017">
              <w:rPr>
                <w:rFonts w:cs="Arial"/>
                <w:szCs w:val="24"/>
                <w:lang w:val="mn-MN"/>
              </w:rPr>
              <w:t xml:space="preserve">онгийн Сити Их Сургууль /Hong Kong City University, / хамтран зохион байгуулсан “Asian IP work in progress conference-2020”-д оролцож “The conflict between trademark and copyright and its resolution” сэдвээр илтгэл хэлэлцүүлсэн. </w:t>
            </w:r>
          </w:p>
          <w:p w14:paraId="01E136E6" w14:textId="7C78DFB2" w:rsidR="00CA5053" w:rsidRPr="00DD3017" w:rsidRDefault="00CA5053" w:rsidP="00CA5053">
            <w:pPr>
              <w:rPr>
                <w:rFonts w:cs="Arial"/>
                <w:b/>
                <w:i/>
                <w:szCs w:val="24"/>
                <w:lang w:val="mn-MN"/>
              </w:rPr>
            </w:pPr>
            <w:r w:rsidRPr="00DD3017">
              <w:rPr>
                <w:rFonts w:cs="Arial"/>
                <w:b/>
                <w:i/>
                <w:szCs w:val="24"/>
                <w:lang w:val="mn-MN"/>
              </w:rPr>
              <w:t>Дөрөв. Дотоодын эрдэм шинжилгээний бага хуралд хэлэлцүүлсэн илтгэл</w:t>
            </w:r>
          </w:p>
          <w:p w14:paraId="3803B4BA" w14:textId="77777777"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t>Боловсролын чанарын шинэчлэл эрдэм шинжилгээний бага хуралд “Судлаач оюутан бэлтгэхэд тулгамдаж буй асуудал” сэдвээр илтгэл хэлэлцүүлж I байр эзэлсэн, 2017</w:t>
            </w:r>
          </w:p>
          <w:p w14:paraId="01390CA2" w14:textId="77777777"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t>REACH төслөөс зарласан “Жижиг дунд үйлдвэрлэлийн санхүүжилтийг нэмэгдүүлэх нь” сэдэвт хуралд “Жижиг дунд үйлдвэрлэлийн санхүүжилтийг нэмэгдүүлэхэд Оюуны өмчийн үүрэг роль” сэдэвт илтгэлээр II байр эзэлсэн, 2017</w:t>
            </w:r>
          </w:p>
          <w:p w14:paraId="04A64ACB" w14:textId="77777777" w:rsidR="00CA5053" w:rsidRPr="00DD3017" w:rsidRDefault="00CA5053" w:rsidP="000939F3">
            <w:pPr>
              <w:pStyle w:val="ListParagraph"/>
              <w:numPr>
                <w:ilvl w:val="0"/>
                <w:numId w:val="25"/>
              </w:numPr>
              <w:rPr>
                <w:rFonts w:cs="Arial"/>
                <w:szCs w:val="24"/>
                <w:lang w:val="mn-MN"/>
              </w:rPr>
            </w:pPr>
            <w:r w:rsidRPr="00DD3017">
              <w:rPr>
                <w:rFonts w:cs="Arial"/>
                <w:szCs w:val="24"/>
                <w:lang w:val="mn-MN"/>
              </w:rPr>
              <w:t>Нийслэлийн Боловсролын газраас зохион байгуулсан “Хөгжмийн зохиолчдын эрхийн хамгаалал” сэдэв хуралд “Зохиогчийн эрхийн зөрчил, түүнд хүлээлгэх хариуцлага” сэдэвт илтгэл урилгаар хэлэлцүүлсэн, 2017</w:t>
            </w:r>
          </w:p>
          <w:p w14:paraId="7A8FFA1A" w14:textId="77777777"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lastRenderedPageBreak/>
              <w:t>Нийслэлийн Соёл урлагийн газраас зохион байгуулсан эрдэм шинжилгээний хуралд “Соёлын өв, түүний өмчлөх эрх” сэдэвт илтгэл хэлэлцүүлсэн, 2017</w:t>
            </w:r>
          </w:p>
          <w:p w14:paraId="007AB12A" w14:textId="6CFCD20E"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t xml:space="preserve">“Оюуны өмч, </w:t>
            </w:r>
            <w:r w:rsidR="00A22DF9" w:rsidRPr="00DD3017">
              <w:rPr>
                <w:rFonts w:cs="Arial"/>
                <w:szCs w:val="24"/>
                <w:lang w:val="mn-MN"/>
              </w:rPr>
              <w:t>инновац</w:t>
            </w:r>
            <w:r w:rsidRPr="00DD3017">
              <w:rPr>
                <w:rFonts w:cs="Arial"/>
                <w:szCs w:val="24"/>
                <w:lang w:val="mn-MN"/>
              </w:rPr>
              <w:t xml:space="preserve"> хөгжлийн форум-д “Оюуны өмчийн эрх зүйд тулгамдсан асуудал” сэдвээр илтгэл хэлэлцүүлсэн, 2018</w:t>
            </w:r>
          </w:p>
          <w:p w14:paraId="7DEB5A44" w14:textId="77777777"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t>Чингэлтэй дүүргийн шүүхийн 25 жилийн ойд зориулсан эрдэм шинжилгээний бага хуралд “Зохиогчийн эрхийн хязгаарлалт, шүүхийн практик” сэдэвт илтгэл хэлэлцүүлсэн, 2018</w:t>
            </w:r>
          </w:p>
          <w:p w14:paraId="48F2E3E1" w14:textId="77777777" w:rsidR="00CA5053" w:rsidRPr="00DD3017" w:rsidRDefault="00CA5053" w:rsidP="000939F3">
            <w:pPr>
              <w:pStyle w:val="ListParagraph"/>
              <w:numPr>
                <w:ilvl w:val="0"/>
                <w:numId w:val="25"/>
              </w:numPr>
              <w:rPr>
                <w:rFonts w:eastAsia="Times New Roman" w:cs="Arial"/>
                <w:szCs w:val="24"/>
                <w:lang w:val="mn-MN"/>
              </w:rPr>
            </w:pPr>
            <w:r w:rsidRPr="00DD3017">
              <w:rPr>
                <w:rFonts w:eastAsia="Times New Roman" w:cs="Arial"/>
                <w:color w:val="050505"/>
                <w:szCs w:val="24"/>
                <w:shd w:val="clear" w:color="auto" w:fill="FFFFFF"/>
                <w:lang w:val="mn-MN"/>
              </w:rPr>
              <w:t>Засгийн газрын хэрэгжүүлэгч агентлаг Соёл, Урлагийн газар, Монголын үндэсний музей, Соёлын өвийн үндэсний төв хамтран зохион байгуулсан Музейн хөгжил-2019 чуулга уулзалтад оролцож “”Соёлын өвийн мерчендайз” сэдвээр илтгэл хэлэлцүүлсэн, 2019</w:t>
            </w:r>
          </w:p>
          <w:p w14:paraId="291D19D0" w14:textId="1FCE01FC" w:rsidR="00CA5053" w:rsidRPr="00DD3017" w:rsidRDefault="00A41F95" w:rsidP="00CA5053">
            <w:pPr>
              <w:rPr>
                <w:rFonts w:eastAsia="Times New Roman" w:cs="Arial"/>
                <w:szCs w:val="24"/>
                <w:lang w:val="mn-MN"/>
              </w:rPr>
            </w:pPr>
            <w:hyperlink r:id="rId17" w:history="1">
              <w:r w:rsidR="00CA5053" w:rsidRPr="00DD3017">
                <w:rPr>
                  <w:rStyle w:val="Hyperlink"/>
                  <w:rFonts w:eastAsia="Times New Roman" w:cs="Arial"/>
                  <w:szCs w:val="24"/>
                  <w:lang w:val="mn-MN"/>
                </w:rPr>
                <w:t>https://www.facebook.com/395889137423558/posts/942893412723125/</w:t>
              </w:r>
            </w:hyperlink>
            <w:r w:rsidR="00CA5053" w:rsidRPr="00DD3017">
              <w:rPr>
                <w:rFonts w:eastAsia="Times New Roman" w:cs="Arial"/>
                <w:szCs w:val="24"/>
                <w:lang w:val="mn-MN"/>
              </w:rPr>
              <w:t xml:space="preserve"> </w:t>
            </w:r>
          </w:p>
          <w:p w14:paraId="5C7409B1" w14:textId="734FA9EB" w:rsidR="00CA5053" w:rsidRPr="00DD3017" w:rsidRDefault="00CA5053" w:rsidP="000939F3">
            <w:pPr>
              <w:pStyle w:val="ListParagraph"/>
              <w:numPr>
                <w:ilvl w:val="0"/>
                <w:numId w:val="25"/>
              </w:numPr>
              <w:suppressAutoHyphens/>
              <w:rPr>
                <w:rFonts w:cs="Arial"/>
                <w:szCs w:val="24"/>
                <w:lang w:val="mn-MN"/>
              </w:rPr>
            </w:pPr>
            <w:r w:rsidRPr="00DD3017">
              <w:rPr>
                <w:rFonts w:cs="Arial"/>
                <w:szCs w:val="24"/>
                <w:lang w:val="mn-MN"/>
              </w:rPr>
              <w:t>Монголын Оюуны өмчийн газар, Монголын мэргэшсэн үнэлгээчдийн институт, Монголын оюуны өмчийн итгэмжлэгдсэн төлөөлөгчдийн холбоо, ШУТСангийн төлөөлөл оролцсон уулзалт, хэлэлцүүлэгт оролцож “Оюуны өмчийн салбарын гэрээ” сэдвээр илтгэл хэлэл</w:t>
            </w:r>
            <w:r w:rsidR="00A22DF9" w:rsidRPr="00DD3017">
              <w:rPr>
                <w:rFonts w:cs="Arial"/>
                <w:szCs w:val="24"/>
                <w:lang w:val="mn-MN"/>
              </w:rPr>
              <w:t>ц</w:t>
            </w:r>
            <w:r w:rsidRPr="00DD3017">
              <w:rPr>
                <w:rFonts w:cs="Arial"/>
                <w:szCs w:val="24"/>
                <w:lang w:val="mn-MN"/>
              </w:rPr>
              <w:t>үүлсэн.</w:t>
            </w:r>
          </w:p>
          <w:p w14:paraId="6AA4AFED" w14:textId="5C5AECC9" w:rsidR="00CA5053" w:rsidRPr="00DD3017" w:rsidRDefault="00A41F95" w:rsidP="00CA5053">
            <w:pPr>
              <w:jc w:val="left"/>
              <w:rPr>
                <w:rFonts w:eastAsia="Times New Roman" w:cs="Arial"/>
                <w:szCs w:val="24"/>
                <w:lang w:val="mn-MN"/>
              </w:rPr>
            </w:pPr>
            <w:hyperlink r:id="rId18" w:history="1">
              <w:r w:rsidR="00CA5053" w:rsidRPr="00DD3017">
                <w:rPr>
                  <w:rStyle w:val="Hyperlink"/>
                  <w:rFonts w:eastAsia="Times New Roman" w:cs="Arial"/>
                  <w:szCs w:val="24"/>
                  <w:lang w:val="mn-MN"/>
                </w:rPr>
                <w:t>https://www.ipom.gov.mn/index.php?pid=40&amp;nid=573</w:t>
              </w:r>
            </w:hyperlink>
            <w:r w:rsidR="00CA5053" w:rsidRPr="00DD3017">
              <w:rPr>
                <w:rFonts w:eastAsia="Times New Roman" w:cs="Arial"/>
                <w:szCs w:val="24"/>
                <w:lang w:val="mn-MN"/>
              </w:rPr>
              <w:t xml:space="preserve"> </w:t>
            </w:r>
          </w:p>
          <w:p w14:paraId="4AFE1520" w14:textId="77777777" w:rsidR="00CA5053" w:rsidRPr="00DD3017" w:rsidRDefault="00CA5053" w:rsidP="00CA5053">
            <w:pPr>
              <w:pStyle w:val="ListParagraph"/>
              <w:jc w:val="left"/>
              <w:rPr>
                <w:rFonts w:eastAsia="Times New Roman" w:cs="Arial"/>
                <w:szCs w:val="24"/>
                <w:lang w:val="mn-MN"/>
              </w:rPr>
            </w:pPr>
          </w:p>
          <w:p w14:paraId="107D5A66" w14:textId="6EC86580" w:rsidR="00CA5053" w:rsidRPr="00DD3017" w:rsidRDefault="00CA5053" w:rsidP="00CA5053">
            <w:pPr>
              <w:suppressAutoHyphens/>
              <w:rPr>
                <w:rFonts w:cs="Arial"/>
                <w:b/>
                <w:i/>
                <w:szCs w:val="24"/>
                <w:lang w:val="mn-MN"/>
              </w:rPr>
            </w:pPr>
            <w:r w:rsidRPr="00DD3017">
              <w:rPr>
                <w:rFonts w:cs="Arial"/>
                <w:b/>
                <w:i/>
                <w:szCs w:val="24"/>
                <w:lang w:val="mn-MN"/>
              </w:rPr>
              <w:t xml:space="preserve">Тав. Нийтлүүлсэн өгүүлэл </w:t>
            </w:r>
          </w:p>
          <w:p w14:paraId="3401B281"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Судлаач оюутан бэлтгэхэд тулгамдаж буй асуудал /Дээд боловсролын чанарын шинэчлэл, арга зүйн асуудал-2017 ЭШХ-ийн эмхэтгэл, 2017/</w:t>
            </w:r>
          </w:p>
          <w:p w14:paraId="4029C239"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Жижиг дунд үйлдвэрлэлийн санхүүжилтийг нэмэгдүүлэхэд Оюуны өмчийн үүрэг роль, /Хөгжлийн шийдэл төрийн бус байгууллагын REACH сэтгүүл,2018/</w:t>
            </w:r>
          </w:p>
          <w:p w14:paraId="1D0CE9DD"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Оюуны өмчийн эрх зүйн олон улсын чиг хандлага /”Отгонтэнгэр” Эрдэм шинжилгээний сэтгүүл, №8, 2017/</w:t>
            </w:r>
          </w:p>
          <w:p w14:paraId="13747F02"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Оюуны өмчийн маргааныг шүүхийн бус журмаар шийдвэрлэх ажиллагааны зарим асуудал /ХСИС-ийн Эрх зүйн процесс-Эрх зүйн шинэтгэл, эрдэм шинжилгээний хурлын эмхэтгэл, 2017/</w:t>
            </w:r>
          </w:p>
          <w:p w14:paraId="77391A48"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Оюуны бүтээлийн үнэлгээ, практик ач холбогдол, /Нийслэлийн шүүхээс эрхлэн гаргадаг Шударга ёсны хэмжүүр, мэдээлэл хууль зүйн онол практикийн сэтгүүл, 2018,№1/021/</w:t>
            </w:r>
          </w:p>
          <w:p w14:paraId="64B242F3" w14:textId="77777777"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Зохиогчийн эрхийн хязгаарлалт, шүүхийн практик /Чингэлтэй дүүргийн иргэний хэргийн анхан шатны шүүхээс эрхлэн гаргасан Эрх зүй ба эдийн засаг илтгэл, шийдвэрийн эмхэтгэл, 2018/</w:t>
            </w:r>
          </w:p>
          <w:p w14:paraId="25BF5BCA" w14:textId="5BDE602D" w:rsidR="00CA5053" w:rsidRPr="00DD3017" w:rsidRDefault="00CA5053" w:rsidP="000939F3">
            <w:pPr>
              <w:pStyle w:val="ListParagraph"/>
              <w:numPr>
                <w:ilvl w:val="0"/>
                <w:numId w:val="24"/>
              </w:numPr>
              <w:tabs>
                <w:tab w:val="left" w:pos="851"/>
              </w:tabs>
              <w:rPr>
                <w:rFonts w:cs="Arial"/>
                <w:szCs w:val="24"/>
                <w:lang w:val="mn-MN"/>
              </w:rPr>
            </w:pPr>
            <w:r w:rsidRPr="00DD3017">
              <w:rPr>
                <w:rFonts w:cs="Arial"/>
                <w:szCs w:val="24"/>
                <w:lang w:val="mn-MN"/>
              </w:rPr>
              <w:t>Оюуны өмчийн цуврал видео хичээл /2019</w:t>
            </w:r>
            <w:r w:rsidR="00A22DF9" w:rsidRPr="00DD3017">
              <w:rPr>
                <w:rFonts w:cs="Arial"/>
                <w:szCs w:val="24"/>
                <w:lang w:val="mn-MN"/>
              </w:rPr>
              <w:t xml:space="preserve"> онд</w:t>
            </w:r>
            <w:r w:rsidRPr="00DD3017">
              <w:rPr>
                <w:rFonts w:cs="Arial"/>
                <w:szCs w:val="24"/>
                <w:lang w:val="mn-MN"/>
              </w:rPr>
              <w:t xml:space="preserve"> youtube сувагт нээлттэй байршуулсан/</w:t>
            </w:r>
          </w:p>
          <w:p w14:paraId="3931235C" w14:textId="77777777" w:rsidR="00CA5053" w:rsidRPr="00DD3017" w:rsidRDefault="00A41F95" w:rsidP="000939F3">
            <w:pPr>
              <w:pStyle w:val="ListParagraph"/>
              <w:numPr>
                <w:ilvl w:val="1"/>
                <w:numId w:val="24"/>
              </w:numPr>
              <w:rPr>
                <w:rFonts w:cs="Arial"/>
                <w:szCs w:val="24"/>
                <w:lang w:val="mn-MN"/>
              </w:rPr>
            </w:pPr>
            <w:hyperlink r:id="rId19" w:history="1">
              <w:r w:rsidR="00CA5053" w:rsidRPr="00DD3017">
                <w:rPr>
                  <w:rStyle w:val="Hyperlink"/>
                  <w:rFonts w:cs="Arial"/>
                  <w:szCs w:val="24"/>
                  <w:lang w:val="mn-MN"/>
                </w:rPr>
                <w:t>https://www.youtube.com/watch?v=ByCVxdkL1Pc&amp;t=42s</w:t>
              </w:r>
            </w:hyperlink>
          </w:p>
          <w:p w14:paraId="2D264522" w14:textId="77777777" w:rsidR="00CA5053" w:rsidRPr="00DD3017" w:rsidRDefault="00A41F95" w:rsidP="000939F3">
            <w:pPr>
              <w:pStyle w:val="ListParagraph"/>
              <w:numPr>
                <w:ilvl w:val="1"/>
                <w:numId w:val="24"/>
              </w:numPr>
              <w:rPr>
                <w:rFonts w:cs="Arial"/>
                <w:szCs w:val="24"/>
                <w:lang w:val="mn-MN"/>
              </w:rPr>
            </w:pPr>
            <w:hyperlink r:id="rId20" w:history="1">
              <w:r w:rsidR="00CA5053" w:rsidRPr="00DD3017">
                <w:rPr>
                  <w:rStyle w:val="Hyperlink"/>
                  <w:rFonts w:cs="Arial"/>
                  <w:szCs w:val="24"/>
                  <w:lang w:val="mn-MN"/>
                </w:rPr>
                <w:t>https://www.youtube.com/watch?v=MxIxYUN20vk</w:t>
              </w:r>
            </w:hyperlink>
          </w:p>
          <w:p w14:paraId="3036F27C" w14:textId="77777777" w:rsidR="00CA5053" w:rsidRPr="00DD3017" w:rsidRDefault="00A41F95" w:rsidP="000939F3">
            <w:pPr>
              <w:pStyle w:val="ListParagraph"/>
              <w:numPr>
                <w:ilvl w:val="1"/>
                <w:numId w:val="24"/>
              </w:numPr>
              <w:rPr>
                <w:rFonts w:cs="Arial"/>
                <w:szCs w:val="24"/>
                <w:lang w:val="mn-MN"/>
              </w:rPr>
            </w:pPr>
            <w:hyperlink r:id="rId21" w:history="1">
              <w:r w:rsidR="00CA5053" w:rsidRPr="00DD3017">
                <w:rPr>
                  <w:rStyle w:val="Hyperlink"/>
                  <w:rFonts w:cs="Arial"/>
                  <w:szCs w:val="24"/>
                  <w:lang w:val="mn-MN"/>
                </w:rPr>
                <w:t>https://www.youtube.com/watch?v=oBn1sG7lBUk&amp;t=297s</w:t>
              </w:r>
            </w:hyperlink>
          </w:p>
          <w:p w14:paraId="47013D50" w14:textId="77777777" w:rsidR="00CA5053" w:rsidRPr="00DD3017" w:rsidRDefault="00A41F95" w:rsidP="000939F3">
            <w:pPr>
              <w:pStyle w:val="ListParagraph"/>
              <w:numPr>
                <w:ilvl w:val="1"/>
                <w:numId w:val="24"/>
              </w:numPr>
              <w:rPr>
                <w:rFonts w:cs="Arial"/>
                <w:szCs w:val="24"/>
                <w:lang w:val="mn-MN"/>
              </w:rPr>
            </w:pPr>
            <w:hyperlink r:id="rId22" w:history="1">
              <w:r w:rsidR="00CA5053" w:rsidRPr="00DD3017">
                <w:rPr>
                  <w:rStyle w:val="Hyperlink"/>
                  <w:rFonts w:cs="Arial"/>
                  <w:szCs w:val="24"/>
                  <w:lang w:val="mn-MN"/>
                </w:rPr>
                <w:t>https://www.youtube.com/watch?v=oBn1sG7lBUk&amp;list=PLmJ6ruyh5nB-g6txBMS_V4p1C1aLwkv-F</w:t>
              </w:r>
            </w:hyperlink>
          </w:p>
          <w:p w14:paraId="1599FDBB" w14:textId="1007F618" w:rsidR="00CA5053" w:rsidRPr="00DD3017" w:rsidRDefault="00CA5053" w:rsidP="000939F3">
            <w:pPr>
              <w:pStyle w:val="ListParagraph"/>
              <w:numPr>
                <w:ilvl w:val="0"/>
                <w:numId w:val="24"/>
              </w:numPr>
              <w:rPr>
                <w:rFonts w:cs="Arial"/>
                <w:szCs w:val="24"/>
                <w:lang w:val="mn-MN"/>
              </w:rPr>
            </w:pPr>
            <w:r w:rsidRPr="00DD3017">
              <w:rPr>
                <w:rFonts w:cs="Arial"/>
                <w:szCs w:val="24"/>
                <w:lang w:val="mn-MN"/>
              </w:rPr>
              <w:t xml:space="preserve">Хуульчдын холбооны вебинар сургалт: </w:t>
            </w:r>
            <w:r w:rsidR="00A22DF9" w:rsidRPr="00DD3017">
              <w:rPr>
                <w:rFonts w:cs="Arial"/>
                <w:szCs w:val="24"/>
                <w:lang w:val="mn-MN"/>
              </w:rPr>
              <w:t>“</w:t>
            </w:r>
            <w:r w:rsidRPr="00DD3017">
              <w:rPr>
                <w:rFonts w:cs="Arial"/>
                <w:szCs w:val="24"/>
                <w:lang w:val="mn-MN"/>
              </w:rPr>
              <w:t>Оюуны өмчийн зөрчил, хүлээлгэх хариуцлага</w:t>
            </w:r>
            <w:r w:rsidR="00A22DF9" w:rsidRPr="00DD3017">
              <w:rPr>
                <w:rFonts w:cs="Arial"/>
                <w:szCs w:val="24"/>
                <w:lang w:val="mn-MN"/>
              </w:rPr>
              <w:t>” сэдвээр хичээл заадаг.</w:t>
            </w:r>
          </w:p>
          <w:p w14:paraId="0BA14A67" w14:textId="77777777" w:rsidR="004F2160" w:rsidRPr="00DD3017" w:rsidRDefault="004F2160" w:rsidP="004F2160">
            <w:pPr>
              <w:pStyle w:val="ListParagraph"/>
              <w:rPr>
                <w:rFonts w:cs="Arial"/>
                <w:szCs w:val="24"/>
                <w:lang w:val="mn-MN"/>
              </w:rPr>
            </w:pPr>
          </w:p>
          <w:p w14:paraId="5D80B811" w14:textId="66A6D700" w:rsidR="00CA5053" w:rsidRPr="00DD3017" w:rsidRDefault="004F2160" w:rsidP="00CA5053">
            <w:pPr>
              <w:suppressAutoHyphens/>
              <w:rPr>
                <w:rFonts w:cs="Arial"/>
                <w:b/>
                <w:bCs/>
                <w:szCs w:val="24"/>
                <w:lang w:val="mn-MN"/>
              </w:rPr>
            </w:pPr>
            <w:r w:rsidRPr="00DD3017">
              <w:rPr>
                <w:rFonts w:cs="Arial"/>
                <w:b/>
                <w:bCs/>
                <w:szCs w:val="24"/>
                <w:lang w:val="mn-MN"/>
              </w:rPr>
              <w:t>Долоо. Ярилцлага, мэдээ</w:t>
            </w:r>
          </w:p>
          <w:p w14:paraId="5CDBE6E8" w14:textId="5FA4151E" w:rsidR="00CA5053" w:rsidRPr="00DD3017" w:rsidRDefault="00CA5053" w:rsidP="000939F3">
            <w:pPr>
              <w:pStyle w:val="ListParagraph"/>
              <w:numPr>
                <w:ilvl w:val="0"/>
                <w:numId w:val="26"/>
              </w:numPr>
              <w:rPr>
                <w:rFonts w:cs="Arial"/>
                <w:szCs w:val="24"/>
                <w:lang w:val="mn-MN"/>
              </w:rPr>
            </w:pPr>
            <w:r w:rsidRPr="00DD3017">
              <w:rPr>
                <w:rFonts w:cs="Arial"/>
                <w:szCs w:val="24"/>
                <w:lang w:val="mn-MN"/>
              </w:rPr>
              <w:t xml:space="preserve">Шинжлэх </w:t>
            </w:r>
            <w:r w:rsidR="00A22DF9" w:rsidRPr="00DD3017">
              <w:rPr>
                <w:rFonts w:cs="Arial"/>
                <w:szCs w:val="24"/>
                <w:lang w:val="mn-MN"/>
              </w:rPr>
              <w:t>ухаан</w:t>
            </w:r>
            <w:r w:rsidRPr="00DD3017">
              <w:rPr>
                <w:rFonts w:cs="Arial"/>
                <w:szCs w:val="24"/>
                <w:lang w:val="mn-MN"/>
              </w:rPr>
              <w:t xml:space="preserve"> технологийн сангийн “Шинжлэх ухаан 2020” цуврал сэтгүүлд ярилцлага өгсөн. </w:t>
            </w:r>
          </w:p>
          <w:p w14:paraId="7B362CA4" w14:textId="77777777" w:rsidR="00CA5053" w:rsidRPr="00DD3017" w:rsidRDefault="00A41F95" w:rsidP="00CA5053">
            <w:pPr>
              <w:ind w:left="360"/>
              <w:rPr>
                <w:rFonts w:cs="Arial"/>
                <w:szCs w:val="24"/>
                <w:lang w:val="mn-MN"/>
              </w:rPr>
            </w:pPr>
            <w:hyperlink r:id="rId23" w:history="1">
              <w:r w:rsidR="00CA5053" w:rsidRPr="00DD3017">
                <w:rPr>
                  <w:rStyle w:val="Hyperlink"/>
                  <w:rFonts w:cs="Arial"/>
                  <w:szCs w:val="24"/>
                  <w:lang w:val="mn-MN"/>
                </w:rPr>
                <w:t>http://stf.mn/setguul/setguul-2020/</w:t>
              </w:r>
            </w:hyperlink>
            <w:r w:rsidR="00CA5053" w:rsidRPr="00DD3017">
              <w:rPr>
                <w:rFonts w:cs="Arial"/>
                <w:szCs w:val="24"/>
                <w:lang w:val="mn-MN"/>
              </w:rPr>
              <w:t xml:space="preserve"> </w:t>
            </w:r>
          </w:p>
          <w:p w14:paraId="685B9207" w14:textId="64E623EA" w:rsidR="00CA5053" w:rsidRPr="00DD3017" w:rsidRDefault="00CA5053" w:rsidP="000939F3">
            <w:pPr>
              <w:pStyle w:val="ListParagraph"/>
              <w:numPr>
                <w:ilvl w:val="0"/>
                <w:numId w:val="3"/>
              </w:numPr>
              <w:jc w:val="left"/>
              <w:rPr>
                <w:rFonts w:cs="Arial"/>
                <w:szCs w:val="24"/>
                <w:lang w:val="mn-MN"/>
              </w:rPr>
            </w:pPr>
            <w:r w:rsidRPr="00DD3017">
              <w:rPr>
                <w:rFonts w:cs="Arial"/>
                <w:szCs w:val="24"/>
                <w:lang w:val="mn-MN"/>
              </w:rPr>
              <w:lastRenderedPageBreak/>
              <w:t xml:space="preserve">Оюуны өмчийн өдөрт зориулсан нэвтрүүлгийн </w:t>
            </w:r>
            <w:r w:rsidR="00A22DF9" w:rsidRPr="00DD3017">
              <w:rPr>
                <w:rFonts w:cs="Arial"/>
                <w:szCs w:val="24"/>
                <w:lang w:val="mn-MN"/>
              </w:rPr>
              <w:t>зочноор</w:t>
            </w:r>
            <w:r w:rsidRPr="00DD3017">
              <w:rPr>
                <w:rFonts w:cs="Arial"/>
                <w:szCs w:val="24"/>
                <w:lang w:val="mn-MN"/>
              </w:rPr>
              <w:t xml:space="preserve"> оролцож ярилцлага өгсөн. 2019 оны 4 дүгээр сарын 26-ны өдрийн дугаар: </w:t>
            </w:r>
            <w:r w:rsidRPr="00DD3017">
              <w:rPr>
                <w:rFonts w:eastAsia="Times New Roman" w:cs="Arial"/>
                <w:color w:val="050505"/>
                <w:szCs w:val="24"/>
                <w:shd w:val="clear" w:color="auto" w:fill="FFFFFF"/>
                <w:lang w:val="mn-MN"/>
              </w:rPr>
              <w:t xml:space="preserve">Зочны цаг: </w:t>
            </w:r>
            <w:r w:rsidR="00A22DF9" w:rsidRPr="00DD3017">
              <w:rPr>
                <w:rFonts w:eastAsia="Times New Roman" w:cs="Arial"/>
                <w:color w:val="050505"/>
                <w:szCs w:val="24"/>
                <w:shd w:val="clear" w:color="auto" w:fill="FFFFFF"/>
                <w:lang w:val="mn-MN"/>
              </w:rPr>
              <w:t>О</w:t>
            </w:r>
            <w:r w:rsidRPr="00DD3017">
              <w:rPr>
                <w:rFonts w:eastAsia="Times New Roman" w:cs="Arial"/>
                <w:color w:val="050505"/>
                <w:szCs w:val="24"/>
                <w:shd w:val="clear" w:color="auto" w:fill="FFFFFF"/>
                <w:lang w:val="mn-MN"/>
              </w:rPr>
              <w:t>тгонтэнгэр</w:t>
            </w:r>
            <w:r w:rsidR="00A22DF9" w:rsidRPr="00DD3017">
              <w:rPr>
                <w:rFonts w:eastAsia="Times New Roman" w:cs="Arial"/>
                <w:color w:val="050505"/>
                <w:szCs w:val="24"/>
                <w:shd w:val="clear" w:color="auto" w:fill="FFFFFF"/>
                <w:lang w:val="mn-MN"/>
              </w:rPr>
              <w:t xml:space="preserve"> </w:t>
            </w:r>
            <w:r w:rsidRPr="00DD3017">
              <w:rPr>
                <w:rFonts w:eastAsia="Times New Roman" w:cs="Arial"/>
                <w:color w:val="050505"/>
                <w:szCs w:val="24"/>
                <w:shd w:val="clear" w:color="auto" w:fill="FFFFFF"/>
                <w:lang w:val="mn-MN"/>
              </w:rPr>
              <w:t xml:space="preserve">их сургуулийн хууль зүйн сургуулийн захирал </w:t>
            </w:r>
            <w:r w:rsidR="00A22DF9" w:rsidRPr="00DD3017">
              <w:rPr>
                <w:rFonts w:eastAsia="Times New Roman" w:cs="Arial"/>
                <w:color w:val="050505"/>
                <w:szCs w:val="24"/>
                <w:shd w:val="clear" w:color="auto" w:fill="FFFFFF"/>
                <w:lang w:val="mn-MN"/>
              </w:rPr>
              <w:t>Д.Эрдэнэчимэг</w:t>
            </w:r>
            <w:r w:rsidRPr="00DD3017">
              <w:rPr>
                <w:rFonts w:eastAsia="Times New Roman" w:cs="Arial"/>
                <w:color w:val="050505"/>
                <w:szCs w:val="24"/>
                <w:shd w:val="clear" w:color="auto" w:fill="FFFFFF"/>
                <w:lang w:val="mn-MN"/>
              </w:rPr>
              <w:t xml:space="preserve"> оролцож байна</w:t>
            </w:r>
          </w:p>
          <w:p w14:paraId="1BFDF987" w14:textId="77777777" w:rsidR="00CA5053" w:rsidRPr="00DD3017" w:rsidRDefault="00A41F95" w:rsidP="00CA5053">
            <w:pPr>
              <w:ind w:left="360"/>
              <w:rPr>
                <w:rFonts w:cs="Arial"/>
                <w:szCs w:val="24"/>
                <w:lang w:val="mn-MN"/>
              </w:rPr>
            </w:pPr>
            <w:hyperlink r:id="rId24" w:history="1">
              <w:r w:rsidR="00CA5053" w:rsidRPr="00DD3017">
                <w:rPr>
                  <w:rStyle w:val="Hyperlink"/>
                  <w:rFonts w:cs="Arial"/>
                  <w:szCs w:val="24"/>
                  <w:lang w:val="mn-MN"/>
                </w:rPr>
                <w:t>https://www.facebook.com/watch/live/?v=428675084616974&amp;ref=watch_permalink</w:t>
              </w:r>
            </w:hyperlink>
          </w:p>
          <w:p w14:paraId="795A617E" w14:textId="61E6B154" w:rsidR="00CA5053" w:rsidRPr="00DD3017" w:rsidRDefault="00CA5053" w:rsidP="000939F3">
            <w:pPr>
              <w:pStyle w:val="ListParagraph"/>
              <w:numPr>
                <w:ilvl w:val="0"/>
                <w:numId w:val="3"/>
              </w:numPr>
              <w:rPr>
                <w:rFonts w:cs="Arial"/>
                <w:szCs w:val="24"/>
                <w:lang w:val="mn-MN"/>
              </w:rPr>
            </w:pPr>
            <w:r w:rsidRPr="00DD3017">
              <w:rPr>
                <w:rFonts w:cs="Arial"/>
                <w:szCs w:val="24"/>
                <w:lang w:val="mn-MN"/>
              </w:rPr>
              <w:t>ШУТСангаас зохи</w:t>
            </w:r>
            <w:r w:rsidR="00A22DF9" w:rsidRPr="00DD3017">
              <w:rPr>
                <w:rFonts w:cs="Arial"/>
                <w:szCs w:val="24"/>
                <w:lang w:val="mn-MN"/>
              </w:rPr>
              <w:t>о</w:t>
            </w:r>
            <w:r w:rsidRPr="00DD3017">
              <w:rPr>
                <w:rFonts w:cs="Arial"/>
                <w:szCs w:val="24"/>
                <w:lang w:val="mn-MN"/>
              </w:rPr>
              <w:t xml:space="preserve">н байгуулсан Дэлхийн оюуны өмчийн эрхийн өдөрт зориулсан Монголын шинжлэх ухаан, технологийн салбар дахь эрдэмтэн судлаачдын оюуны өмчийн талаарх </w:t>
            </w:r>
            <w:r w:rsidR="00A22DF9" w:rsidRPr="00DD3017">
              <w:rPr>
                <w:rFonts w:cs="Arial"/>
                <w:szCs w:val="24"/>
                <w:lang w:val="mn-MN"/>
              </w:rPr>
              <w:t>асуудлын</w:t>
            </w:r>
            <w:r w:rsidRPr="00DD3017">
              <w:rPr>
                <w:rFonts w:cs="Arial"/>
                <w:szCs w:val="24"/>
                <w:lang w:val="mn-MN"/>
              </w:rPr>
              <w:t xml:space="preserve"> талаар “Оюуны өмчөө </w:t>
            </w:r>
            <w:r w:rsidR="00A22DF9" w:rsidRPr="00DD3017">
              <w:rPr>
                <w:rFonts w:cs="Arial"/>
                <w:szCs w:val="24"/>
                <w:lang w:val="mn-MN"/>
              </w:rPr>
              <w:t>нутагшуулъя</w:t>
            </w:r>
            <w:r w:rsidRPr="00DD3017">
              <w:rPr>
                <w:rFonts w:cs="Arial"/>
                <w:szCs w:val="24"/>
                <w:lang w:val="mn-MN"/>
              </w:rPr>
              <w:t xml:space="preserve">” хэлэлцүүлэгт оролцож илтгэл хэлэлцүүлсэн. </w:t>
            </w:r>
          </w:p>
          <w:p w14:paraId="6F8B7E82" w14:textId="1B5B1A7C" w:rsidR="00CA5053" w:rsidRPr="00DD3017" w:rsidRDefault="00A41F95" w:rsidP="00CA5053">
            <w:pPr>
              <w:suppressAutoHyphens/>
              <w:jc w:val="left"/>
              <w:rPr>
                <w:rFonts w:cs="Arial"/>
                <w:b/>
                <w:bCs/>
                <w:szCs w:val="24"/>
                <w:lang w:val="mn-MN"/>
              </w:rPr>
            </w:pPr>
            <w:hyperlink r:id="rId25" w:history="1">
              <w:r w:rsidR="00CA5053" w:rsidRPr="00DD3017">
                <w:rPr>
                  <w:rStyle w:val="Hyperlink"/>
                  <w:rFonts w:cs="Arial"/>
                  <w:szCs w:val="24"/>
                  <w:bdr w:val="none" w:sz="0" w:space="0" w:color="auto" w:frame="1"/>
                  <w:shd w:val="clear" w:color="auto" w:fill="FFFFFF"/>
                  <w:lang w:val="mn-MN"/>
                </w:rPr>
                <w:t>https://gereg.mn/news/19993</w:t>
              </w:r>
            </w:hyperlink>
          </w:p>
        </w:tc>
      </w:tr>
    </w:tbl>
    <w:p w14:paraId="572E735F" w14:textId="77777777" w:rsidR="004616AF" w:rsidRPr="00DD3017" w:rsidRDefault="004616AF" w:rsidP="00F62783">
      <w:pPr>
        <w:rPr>
          <w:rFonts w:cs="Arial"/>
          <w:szCs w:val="24"/>
          <w:lang w:val="mn-MN"/>
        </w:rPr>
      </w:pPr>
    </w:p>
    <w:p w14:paraId="355A16DB" w14:textId="77777777" w:rsidR="00476684" w:rsidRPr="00DD3017" w:rsidRDefault="00476684" w:rsidP="00F62783">
      <w:pPr>
        <w:rPr>
          <w:rFonts w:cs="Arial"/>
          <w:b/>
          <w:bCs/>
          <w:szCs w:val="24"/>
          <w:lang w:val="mn-MN"/>
        </w:rPr>
      </w:pPr>
    </w:p>
    <w:p w14:paraId="4FFB896E" w14:textId="7DE58BB4" w:rsidR="00476684" w:rsidRPr="00DD3017" w:rsidRDefault="00476684" w:rsidP="00F62783">
      <w:pPr>
        <w:rPr>
          <w:rFonts w:cs="Arial"/>
          <w:b/>
          <w:bCs/>
          <w:szCs w:val="24"/>
          <w:lang w:val="mn-MN"/>
        </w:rPr>
      </w:pPr>
      <w:r w:rsidRPr="00DD3017">
        <w:rPr>
          <w:rFonts w:cs="Arial"/>
          <w:b/>
          <w:bCs/>
          <w:szCs w:val="24"/>
          <w:lang w:val="mn-MN"/>
        </w:rPr>
        <w:t xml:space="preserve">Хавсралт: </w:t>
      </w:r>
    </w:p>
    <w:p w14:paraId="6F700DDC" w14:textId="77777777" w:rsidR="00FC280C" w:rsidRPr="00DD3017" w:rsidRDefault="00FC280C" w:rsidP="00F62783">
      <w:pPr>
        <w:rPr>
          <w:rFonts w:cs="Arial"/>
          <w:b/>
          <w:bCs/>
          <w:szCs w:val="24"/>
          <w:lang w:val="mn-MN"/>
        </w:rPr>
      </w:pPr>
    </w:p>
    <w:p w14:paraId="07D8027B" w14:textId="52AF623E" w:rsidR="00476684" w:rsidRPr="00DD3017" w:rsidRDefault="00FC280C" w:rsidP="00F62783">
      <w:pPr>
        <w:rPr>
          <w:rFonts w:cs="Arial"/>
          <w:bCs/>
          <w:szCs w:val="24"/>
          <w:lang w:val="mn-MN"/>
        </w:rPr>
      </w:pPr>
      <w:r w:rsidRPr="00DD3017">
        <w:rPr>
          <w:rFonts w:cs="Arial"/>
          <w:bCs/>
          <w:szCs w:val="24"/>
          <w:lang w:val="mn-MN"/>
        </w:rPr>
        <w:t>Нэр дэвших тухай хүсэлтэд журмын 5.1-д заасан дараах баримт бичгийг хавсаргана:</w:t>
      </w:r>
    </w:p>
    <w:p w14:paraId="36286F8E" w14:textId="77777777" w:rsidR="00476684" w:rsidRPr="00DD3017" w:rsidRDefault="00476684" w:rsidP="00F62783">
      <w:pPr>
        <w:rPr>
          <w:rFonts w:cs="Arial"/>
          <w:color w:val="000000" w:themeColor="text1"/>
          <w:szCs w:val="24"/>
          <w:lang w:val="mn-MN"/>
        </w:rPr>
      </w:pPr>
      <w:r w:rsidRPr="00DD3017">
        <w:rPr>
          <w:rFonts w:cs="Arial"/>
          <w:szCs w:val="24"/>
          <w:lang w:val="mn-MN"/>
        </w:rPr>
        <w:t>-</w:t>
      </w:r>
      <w:r w:rsidRPr="00DD3017">
        <w:rPr>
          <w:rFonts w:eastAsiaTheme="minorEastAsia" w:cs="Arial"/>
          <w:bCs/>
          <w:szCs w:val="24"/>
          <w:lang w:val="mn-MN"/>
        </w:rPr>
        <w:t>төрийн албан хаагчийн анкет;</w:t>
      </w:r>
    </w:p>
    <w:p w14:paraId="6C3DF663" w14:textId="77777777" w:rsidR="00FC280C" w:rsidRPr="00DD3017" w:rsidRDefault="00FC280C" w:rsidP="00F62783">
      <w:pPr>
        <w:rPr>
          <w:rFonts w:cs="Arial"/>
          <w:szCs w:val="24"/>
          <w:lang w:val="mn-MN"/>
        </w:rPr>
      </w:pPr>
      <w:r w:rsidRPr="00DD3017">
        <w:rPr>
          <w:rFonts w:cs="Arial"/>
          <w:szCs w:val="24"/>
          <w:lang w:val="mn-MN"/>
        </w:rPr>
        <w:t>-иргэний үнэмлэхийн хуулбар;</w:t>
      </w:r>
    </w:p>
    <w:p w14:paraId="484C7BFE" w14:textId="202229FB" w:rsidR="00476684" w:rsidRPr="00DD3017" w:rsidRDefault="00476684" w:rsidP="00F62783">
      <w:pPr>
        <w:rPr>
          <w:rFonts w:cs="Arial"/>
          <w:color w:val="000000" w:themeColor="text1"/>
          <w:szCs w:val="24"/>
          <w:lang w:val="mn-MN"/>
        </w:rPr>
      </w:pPr>
      <w:r w:rsidRPr="00DD3017">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DD3017" w:rsidRDefault="00476684" w:rsidP="00F62783">
      <w:pPr>
        <w:rPr>
          <w:rFonts w:cs="Arial"/>
          <w:szCs w:val="24"/>
          <w:lang w:val="mn-MN"/>
        </w:rPr>
      </w:pPr>
      <w:r w:rsidRPr="00DD3017">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DD3017" w:rsidRDefault="00476684" w:rsidP="00F62783">
      <w:pPr>
        <w:rPr>
          <w:rFonts w:cs="Arial"/>
          <w:szCs w:val="24"/>
          <w:lang w:val="mn-MN"/>
        </w:rPr>
      </w:pPr>
      <w:r w:rsidRPr="00DD3017">
        <w:rPr>
          <w:rFonts w:cs="Arial"/>
          <w:szCs w:val="24"/>
          <w:lang w:val="mn-MN"/>
        </w:rPr>
        <w:t>-хууль зүйн өндөр мэргэшилтэй гэдгийг нотлох харуулсан үйл ажиллагааны талаарх баримт;</w:t>
      </w:r>
      <w:r w:rsidRPr="00DD3017">
        <w:rPr>
          <w:rFonts w:cs="Arial"/>
          <w:szCs w:val="24"/>
          <w:lang w:val="mn-MN"/>
        </w:rPr>
        <w:tab/>
      </w:r>
    </w:p>
    <w:p w14:paraId="59934E35" w14:textId="77777777" w:rsidR="00476684" w:rsidRPr="00DD3017" w:rsidRDefault="00476684" w:rsidP="00F62783">
      <w:pPr>
        <w:rPr>
          <w:rFonts w:cs="Arial"/>
          <w:szCs w:val="24"/>
          <w:lang w:val="mn-MN"/>
        </w:rPr>
      </w:pPr>
      <w:r w:rsidRPr="00DD3017">
        <w:rPr>
          <w:rFonts w:cs="Arial"/>
          <w:szCs w:val="24"/>
          <w:lang w:val="mn-MN"/>
        </w:rPr>
        <w:t>-эрх зүйч мэргэжлээр 10-аас доошгүй жил ажилласныг нотлох баримт;</w:t>
      </w:r>
    </w:p>
    <w:p w14:paraId="51122F77" w14:textId="60C6A6C1" w:rsidR="00476684" w:rsidRPr="00DD3017" w:rsidRDefault="00476684" w:rsidP="00F62783">
      <w:pPr>
        <w:rPr>
          <w:rFonts w:cs="Arial"/>
          <w:szCs w:val="24"/>
          <w:lang w:val="mn-MN"/>
        </w:rPr>
      </w:pPr>
      <w:r w:rsidRPr="00DD3017">
        <w:rPr>
          <w:rFonts w:cs="Arial"/>
          <w:szCs w:val="24"/>
          <w:lang w:val="mn-MN"/>
        </w:rPr>
        <w:t>-хүсэлт гаргагчийн талаарх тодорхойлолт</w:t>
      </w:r>
      <w:r w:rsidR="00FC280C" w:rsidRPr="00DD3017">
        <w:rPr>
          <w:rFonts w:cs="Arial"/>
          <w:szCs w:val="24"/>
          <w:lang w:val="mn-MN"/>
        </w:rPr>
        <w:t xml:space="preserve"> /гурваас доошгүй/</w:t>
      </w:r>
      <w:r w:rsidRPr="00DD3017">
        <w:rPr>
          <w:rFonts w:cs="Arial"/>
          <w:szCs w:val="24"/>
          <w:lang w:val="mn-MN"/>
        </w:rPr>
        <w:t>;</w:t>
      </w:r>
    </w:p>
    <w:p w14:paraId="47C790F5" w14:textId="0955B992" w:rsidR="00FC280C" w:rsidRPr="00DD3017" w:rsidRDefault="00476684" w:rsidP="00F62783">
      <w:pPr>
        <w:rPr>
          <w:rFonts w:cs="Arial"/>
          <w:bCs/>
          <w:szCs w:val="24"/>
          <w:lang w:val="mn-MN"/>
        </w:rPr>
      </w:pPr>
      <w:r w:rsidRPr="00DD3017">
        <w:rPr>
          <w:rFonts w:cs="Arial"/>
          <w:szCs w:val="24"/>
          <w:lang w:val="mn-MN"/>
        </w:rPr>
        <w:t>-</w:t>
      </w:r>
      <w:r w:rsidR="00FC280C" w:rsidRPr="00DD3017">
        <w:rPr>
          <w:rFonts w:cs="Arial"/>
          <w:bCs/>
          <w:szCs w:val="24"/>
          <w:lang w:val="mn-MN"/>
        </w:rPr>
        <w:t xml:space="preserve">энэхүү загварт заасан барим бичиг; </w:t>
      </w:r>
    </w:p>
    <w:p w14:paraId="28D2AD96" w14:textId="77C4F826" w:rsidR="00476684" w:rsidRPr="00DD3017" w:rsidRDefault="00FC280C" w:rsidP="00F62783">
      <w:pPr>
        <w:rPr>
          <w:rFonts w:cs="Arial"/>
          <w:bCs/>
          <w:szCs w:val="24"/>
          <w:lang w:val="mn-MN"/>
        </w:rPr>
      </w:pPr>
      <w:r w:rsidRPr="00DD3017">
        <w:rPr>
          <w:rFonts w:cs="Arial"/>
          <w:bCs/>
          <w:szCs w:val="24"/>
          <w:lang w:val="mn-MN"/>
        </w:rPr>
        <w:t>-</w:t>
      </w:r>
      <w:r w:rsidR="00476684" w:rsidRPr="00DD3017">
        <w:rPr>
          <w:rFonts w:cs="Arial"/>
          <w:szCs w:val="24"/>
          <w:lang w:val="mn-MN"/>
        </w:rPr>
        <w:t>холбогдох бусад баримт.</w:t>
      </w:r>
    </w:p>
    <w:p w14:paraId="2C0CD6AF" w14:textId="77777777" w:rsidR="004616AF" w:rsidRPr="00DD3017" w:rsidRDefault="004616AF" w:rsidP="00F62783">
      <w:pPr>
        <w:rPr>
          <w:rFonts w:cs="Arial"/>
          <w:szCs w:val="24"/>
          <w:lang w:val="mn-MN"/>
        </w:rPr>
      </w:pPr>
    </w:p>
    <w:p w14:paraId="36E3447F" w14:textId="77777777" w:rsidR="00FC280C" w:rsidRPr="00DD3017" w:rsidRDefault="00FC280C" w:rsidP="00F62783">
      <w:pPr>
        <w:rPr>
          <w:rFonts w:cs="Arial"/>
          <w:b/>
          <w:szCs w:val="24"/>
          <w:lang w:val="mn-MN"/>
        </w:rPr>
      </w:pPr>
    </w:p>
    <w:p w14:paraId="0394C2E2" w14:textId="77777777" w:rsidR="004616AF" w:rsidRPr="00DD3017" w:rsidRDefault="004616AF" w:rsidP="00F62783">
      <w:pPr>
        <w:rPr>
          <w:rFonts w:cs="Arial"/>
          <w:b/>
          <w:szCs w:val="24"/>
          <w:lang w:val="mn-MN"/>
        </w:rPr>
      </w:pPr>
      <w:r w:rsidRPr="00DD3017">
        <w:rPr>
          <w:rFonts w:cs="Arial"/>
          <w:b/>
          <w:szCs w:val="24"/>
          <w:lang w:val="mn-MN"/>
        </w:rPr>
        <w:t>Хүсэлт гаргагч:</w:t>
      </w:r>
    </w:p>
    <w:p w14:paraId="7D04FA44" w14:textId="77777777" w:rsidR="004616AF" w:rsidRPr="00DD3017" w:rsidRDefault="004616AF" w:rsidP="00F62783">
      <w:pPr>
        <w:ind w:firstLine="720"/>
        <w:rPr>
          <w:rFonts w:cs="Arial"/>
          <w:szCs w:val="24"/>
          <w:lang w:val="mn-MN"/>
        </w:rPr>
      </w:pPr>
    </w:p>
    <w:p w14:paraId="4301FC50" w14:textId="52E799E2" w:rsidR="004616AF" w:rsidRPr="00DD3017" w:rsidRDefault="004616AF" w:rsidP="00F62783">
      <w:pPr>
        <w:rPr>
          <w:rFonts w:cs="Arial"/>
          <w:szCs w:val="24"/>
          <w:lang w:val="mn-MN"/>
        </w:rPr>
      </w:pPr>
      <w:r w:rsidRPr="00DD3017">
        <w:rPr>
          <w:rFonts w:cs="Arial"/>
          <w:szCs w:val="24"/>
          <w:lang w:val="mn-MN"/>
        </w:rPr>
        <w:t xml:space="preserve">Эцэг/эхийн нэр: </w:t>
      </w:r>
      <w:r w:rsidR="00ED7282" w:rsidRPr="00DD3017">
        <w:rPr>
          <w:rFonts w:eastAsia="Times New Roman" w:cs="Arial"/>
          <w:szCs w:val="24"/>
          <w:lang w:val="mn-MN"/>
        </w:rPr>
        <w:t>ДАШПУНЦАГ</w:t>
      </w:r>
    </w:p>
    <w:p w14:paraId="3E395B69" w14:textId="77777777" w:rsidR="004616AF" w:rsidRPr="00DD3017" w:rsidRDefault="004616AF" w:rsidP="00F62783">
      <w:pPr>
        <w:rPr>
          <w:rFonts w:cs="Arial"/>
          <w:szCs w:val="24"/>
          <w:lang w:val="mn-MN"/>
        </w:rPr>
      </w:pPr>
    </w:p>
    <w:p w14:paraId="39749686" w14:textId="52F5F486" w:rsidR="004616AF" w:rsidRPr="00DD3017" w:rsidRDefault="004616AF" w:rsidP="00F62783">
      <w:pPr>
        <w:rPr>
          <w:rFonts w:cs="Arial"/>
          <w:szCs w:val="24"/>
          <w:lang w:val="mn-MN"/>
        </w:rPr>
      </w:pPr>
      <w:r w:rsidRPr="00DD3017">
        <w:rPr>
          <w:rFonts w:cs="Arial"/>
          <w:szCs w:val="24"/>
          <w:lang w:val="mn-MN"/>
        </w:rPr>
        <w:t xml:space="preserve">Өөрийн нэр: </w:t>
      </w:r>
      <w:r w:rsidRPr="00DD3017">
        <w:rPr>
          <w:rFonts w:eastAsia="Times New Roman" w:cs="Arial"/>
          <w:szCs w:val="24"/>
          <w:lang w:val="mn-MN"/>
        </w:rPr>
        <w:t xml:space="preserve"> </w:t>
      </w:r>
      <w:r w:rsidR="00ED7282" w:rsidRPr="00DD3017">
        <w:rPr>
          <w:rFonts w:eastAsia="Times New Roman" w:cs="Arial"/>
          <w:szCs w:val="24"/>
          <w:lang w:val="mn-MN"/>
        </w:rPr>
        <w:t>ЭРДЭНЭЧИМЭГ</w:t>
      </w:r>
    </w:p>
    <w:p w14:paraId="48BF622E" w14:textId="77777777" w:rsidR="004616AF" w:rsidRPr="00DD3017" w:rsidRDefault="004616AF" w:rsidP="00F62783">
      <w:pPr>
        <w:ind w:firstLine="720"/>
        <w:rPr>
          <w:rFonts w:cs="Arial"/>
          <w:szCs w:val="24"/>
          <w:lang w:val="mn-MN"/>
        </w:rPr>
      </w:pPr>
    </w:p>
    <w:p w14:paraId="71264DD5" w14:textId="75EBE96B" w:rsidR="004616AF" w:rsidRPr="00871B64" w:rsidRDefault="004616AF" w:rsidP="00F62783">
      <w:pPr>
        <w:rPr>
          <w:rFonts w:cs="Arial"/>
          <w:szCs w:val="24"/>
        </w:rPr>
      </w:pPr>
      <w:r w:rsidRPr="00DD3017">
        <w:rPr>
          <w:rFonts w:cs="Arial"/>
          <w:szCs w:val="24"/>
          <w:lang w:val="mn-MN"/>
        </w:rPr>
        <w:t xml:space="preserve">Гарын үсэг: </w:t>
      </w:r>
    </w:p>
    <w:p w14:paraId="6584DD63" w14:textId="77777777" w:rsidR="004616AF" w:rsidRPr="00DD3017" w:rsidRDefault="004616AF" w:rsidP="00F62783">
      <w:pPr>
        <w:ind w:firstLine="720"/>
        <w:rPr>
          <w:rFonts w:cs="Arial"/>
          <w:szCs w:val="24"/>
          <w:lang w:val="mn-MN"/>
        </w:rPr>
      </w:pPr>
    </w:p>
    <w:p w14:paraId="352E064B" w14:textId="2E861292" w:rsidR="004616AF" w:rsidRPr="00DD3017" w:rsidRDefault="004616AF" w:rsidP="00F62783">
      <w:pPr>
        <w:rPr>
          <w:rFonts w:cs="Arial"/>
          <w:szCs w:val="24"/>
          <w:lang w:val="mn-MN"/>
        </w:rPr>
      </w:pPr>
      <w:r w:rsidRPr="00DD3017">
        <w:rPr>
          <w:rFonts w:cs="Arial"/>
          <w:szCs w:val="24"/>
          <w:lang w:val="mn-MN"/>
        </w:rPr>
        <w:t xml:space="preserve">Он, сар, өдөр: </w:t>
      </w:r>
      <w:r w:rsidR="00ED7282" w:rsidRPr="00DD3017">
        <w:rPr>
          <w:rFonts w:eastAsia="Times New Roman" w:cs="Arial"/>
          <w:szCs w:val="24"/>
          <w:lang w:val="mn-MN"/>
        </w:rPr>
        <w:t>2021/03/30</w:t>
      </w:r>
    </w:p>
    <w:p w14:paraId="41B4313B" w14:textId="77777777" w:rsidR="004616AF" w:rsidRPr="00DD3017" w:rsidRDefault="004616AF" w:rsidP="00F62783">
      <w:pPr>
        <w:rPr>
          <w:rFonts w:cs="Arial"/>
          <w:szCs w:val="24"/>
          <w:lang w:val="mn-MN"/>
        </w:rPr>
      </w:pPr>
    </w:p>
    <w:p w14:paraId="38D170F0" w14:textId="0E729400" w:rsidR="004616AF" w:rsidRPr="00DD3017" w:rsidRDefault="004616AF" w:rsidP="00F62783">
      <w:pPr>
        <w:rPr>
          <w:rFonts w:cs="Arial"/>
          <w:szCs w:val="24"/>
          <w:lang w:val="mn-MN"/>
        </w:rPr>
      </w:pPr>
    </w:p>
    <w:p w14:paraId="5CA479A6" w14:textId="2CDBB13E" w:rsidR="00FC4195" w:rsidRPr="00DD3017" w:rsidRDefault="00FC4195" w:rsidP="00F62783">
      <w:pPr>
        <w:rPr>
          <w:rFonts w:cs="Arial"/>
          <w:szCs w:val="24"/>
          <w:lang w:val="mn-MN"/>
        </w:rPr>
      </w:pPr>
    </w:p>
    <w:p w14:paraId="032B6C7F" w14:textId="33EDF6DD" w:rsidR="00FC4195" w:rsidRPr="00DD3017" w:rsidRDefault="00FC4195" w:rsidP="00F62783">
      <w:pPr>
        <w:rPr>
          <w:rFonts w:cs="Arial"/>
          <w:szCs w:val="24"/>
          <w:lang w:val="mn-MN"/>
        </w:rPr>
      </w:pPr>
    </w:p>
    <w:p w14:paraId="4B245501" w14:textId="77777777" w:rsidR="00FC4195" w:rsidRPr="00DD3017" w:rsidRDefault="00FC4195" w:rsidP="00F62783">
      <w:pPr>
        <w:rPr>
          <w:rFonts w:cs="Arial"/>
          <w:szCs w:val="24"/>
          <w:lang w:val="mn-MN"/>
        </w:rPr>
      </w:pPr>
    </w:p>
    <w:p w14:paraId="55E66C1F" w14:textId="77777777" w:rsidR="004616AF" w:rsidRPr="00DD3017" w:rsidRDefault="004616AF" w:rsidP="00F62783">
      <w:pPr>
        <w:jc w:val="center"/>
        <w:rPr>
          <w:rFonts w:eastAsia="Arial" w:cs="Arial"/>
          <w:iCs/>
          <w:color w:val="000000"/>
          <w:szCs w:val="24"/>
          <w:lang w:val="mn-MN"/>
        </w:rPr>
      </w:pPr>
      <w:r w:rsidRPr="00DD3017">
        <w:rPr>
          <w:rFonts w:cs="Arial"/>
          <w:szCs w:val="24"/>
          <w:lang w:val="mn-MN"/>
        </w:rPr>
        <w:t>--- оОо ---</w:t>
      </w:r>
    </w:p>
    <w:p w14:paraId="03CEBF4D" w14:textId="77777777" w:rsidR="004616AF" w:rsidRPr="00DD3017" w:rsidRDefault="004616AF" w:rsidP="00F62783">
      <w:pPr>
        <w:pBdr>
          <w:top w:val="nil"/>
          <w:left w:val="nil"/>
          <w:bottom w:val="nil"/>
          <w:right w:val="nil"/>
          <w:between w:val="nil"/>
        </w:pBdr>
        <w:ind w:left="5245"/>
        <w:rPr>
          <w:rFonts w:eastAsia="Arial" w:cs="Arial"/>
          <w:iCs/>
          <w:color w:val="000000"/>
          <w:szCs w:val="24"/>
          <w:lang w:val="mn-MN"/>
        </w:rPr>
      </w:pPr>
    </w:p>
    <w:p w14:paraId="2D8D9EE0" w14:textId="77777777" w:rsidR="004616AF" w:rsidRPr="00DD3017" w:rsidRDefault="004616AF" w:rsidP="00F62783">
      <w:pPr>
        <w:pBdr>
          <w:top w:val="nil"/>
          <w:left w:val="nil"/>
          <w:bottom w:val="nil"/>
          <w:right w:val="nil"/>
          <w:between w:val="nil"/>
        </w:pBdr>
        <w:ind w:left="5245"/>
        <w:rPr>
          <w:rFonts w:eastAsia="Arial" w:cs="Arial"/>
          <w:iCs/>
          <w:color w:val="000000"/>
          <w:szCs w:val="24"/>
          <w:lang w:val="mn-MN"/>
        </w:rPr>
      </w:pPr>
    </w:p>
    <w:p w14:paraId="38BCBECD" w14:textId="77777777" w:rsidR="00FC280C" w:rsidRPr="00DD3017" w:rsidRDefault="00FC280C" w:rsidP="00F62783">
      <w:pPr>
        <w:pBdr>
          <w:top w:val="nil"/>
          <w:left w:val="nil"/>
          <w:bottom w:val="nil"/>
          <w:right w:val="nil"/>
          <w:between w:val="nil"/>
        </w:pBdr>
        <w:ind w:left="5245"/>
        <w:rPr>
          <w:rFonts w:eastAsia="Arial" w:cs="Arial"/>
          <w:iCs/>
          <w:color w:val="000000"/>
          <w:szCs w:val="24"/>
          <w:lang w:val="mn-MN"/>
        </w:rPr>
      </w:pPr>
    </w:p>
    <w:sectPr w:rsidR="00FC280C" w:rsidRPr="00DD3017" w:rsidSect="001A5E3B">
      <w:footerReference w:type="even" r:id="rId26"/>
      <w:footerReference w:type="default" r:id="rId27"/>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BD75" w14:textId="77777777" w:rsidR="00A41F95" w:rsidRDefault="00A41F95" w:rsidP="00E30C0E">
      <w:r>
        <w:separator/>
      </w:r>
    </w:p>
  </w:endnote>
  <w:endnote w:type="continuationSeparator" w:id="0">
    <w:p w14:paraId="359FFB5B" w14:textId="77777777" w:rsidR="00A41F95" w:rsidRDefault="00A41F9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Batang">
    <w:panose1 w:val="02030600000101010101"/>
    <w:charset w:val="81"/>
    <w:family w:val="auto"/>
    <w:pitch w:val="variable"/>
    <w:sig w:usb0="B00002AF" w:usb1="69D77CFB" w:usb2="00000030" w:usb3="00000000" w:csb0="0008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C72ECF" w:rsidRDefault="00C72ECF"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C72ECF" w:rsidRDefault="00C72ECF"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C72ECF" w:rsidRPr="00B93CA3" w:rsidRDefault="00C72ECF"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7F1553">
      <w:rPr>
        <w:rStyle w:val="PageNumber"/>
        <w:noProof/>
        <w:color w:val="000000" w:themeColor="text1"/>
        <w:sz w:val="20"/>
        <w:szCs w:val="20"/>
      </w:rPr>
      <w:t>14</w:t>
    </w:r>
    <w:r w:rsidRPr="00B93CA3">
      <w:rPr>
        <w:rStyle w:val="PageNumber"/>
        <w:color w:val="000000" w:themeColor="text1"/>
        <w:sz w:val="20"/>
        <w:szCs w:val="20"/>
      </w:rPr>
      <w:fldChar w:fldCharType="end"/>
    </w:r>
  </w:p>
  <w:p w14:paraId="1692CCFB" w14:textId="1438AD50" w:rsidR="00C72ECF" w:rsidRPr="00871B64" w:rsidRDefault="00C72ECF" w:rsidP="00871B64">
    <w:pPr>
      <w:pStyle w:val="Footer"/>
      <w:ind w:right="360"/>
      <w:jc w:val="right"/>
      <w:rPr>
        <w:sz w:val="20"/>
        <w:szCs w:val="20"/>
        <w:lang w:val="mn-M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4F71" w14:textId="77777777" w:rsidR="00A41F95" w:rsidRDefault="00A41F95" w:rsidP="00E30C0E">
      <w:r>
        <w:separator/>
      </w:r>
    </w:p>
  </w:footnote>
  <w:footnote w:type="continuationSeparator" w:id="0">
    <w:p w14:paraId="0DB41955" w14:textId="77777777" w:rsidR="00A41F95" w:rsidRDefault="00A41F95"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7784"/>
    <w:multiLevelType w:val="hybridMultilevel"/>
    <w:tmpl w:val="5116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574F8"/>
    <w:multiLevelType w:val="hybridMultilevel"/>
    <w:tmpl w:val="315E4E0C"/>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
    <w:nsid w:val="09F776DF"/>
    <w:multiLevelType w:val="hybridMultilevel"/>
    <w:tmpl w:val="2522E276"/>
    <w:lvl w:ilvl="0" w:tplc="F656F6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4E99"/>
    <w:multiLevelType w:val="hybridMultilevel"/>
    <w:tmpl w:val="283E3EFE"/>
    <w:lvl w:ilvl="0" w:tplc="D61ED2F0">
      <w:start w:val="1"/>
      <w:numFmt w:val="decimal"/>
      <w:lvlText w:val="%1."/>
      <w:lvlJc w:val="left"/>
      <w:pPr>
        <w:ind w:left="720" w:hanging="360"/>
      </w:pPr>
      <w:rPr>
        <w:rFonts w:ascii="Arial" w:eastAsiaTheme="minorHAnsi" w:hAnsi="Arial" w:cs="Arial"/>
        <w:b w:val="0"/>
      </w:rPr>
    </w:lvl>
    <w:lvl w:ilvl="1" w:tplc="F656F65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5009"/>
    <w:multiLevelType w:val="hybridMultilevel"/>
    <w:tmpl w:val="678CC696"/>
    <w:lvl w:ilvl="0" w:tplc="F656F65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7741"/>
    <w:multiLevelType w:val="hybridMultilevel"/>
    <w:tmpl w:val="B32AEAD8"/>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E0F12"/>
    <w:multiLevelType w:val="hybridMultilevel"/>
    <w:tmpl w:val="D2CEDBA8"/>
    <w:lvl w:ilvl="0" w:tplc="6ABE7C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715F7"/>
    <w:multiLevelType w:val="hybridMultilevel"/>
    <w:tmpl w:val="A650DC5A"/>
    <w:lvl w:ilvl="0" w:tplc="92DC92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5344A"/>
    <w:multiLevelType w:val="hybridMultilevel"/>
    <w:tmpl w:val="462C6F72"/>
    <w:lvl w:ilvl="0" w:tplc="B7023F86">
      <w:start w:val="1"/>
      <w:numFmt w:val="decimal"/>
      <w:lvlText w:val="%1."/>
      <w:lvlJc w:val="left"/>
      <w:pPr>
        <w:ind w:left="720" w:hanging="360"/>
      </w:pPr>
      <w:rPr>
        <w:rFonts w:ascii="Helvetica Neue" w:hAnsi="Helvetica Neue" w:hint="default"/>
        <w:color w:val="3333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F4723"/>
    <w:multiLevelType w:val="multilevel"/>
    <w:tmpl w:val="B772061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76E5D4B"/>
    <w:multiLevelType w:val="hybridMultilevel"/>
    <w:tmpl w:val="B33A392E"/>
    <w:lvl w:ilvl="0" w:tplc="F656F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53E86"/>
    <w:multiLevelType w:val="hybridMultilevel"/>
    <w:tmpl w:val="09F8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B5778"/>
    <w:multiLevelType w:val="hybridMultilevel"/>
    <w:tmpl w:val="9C34252E"/>
    <w:lvl w:ilvl="0" w:tplc="0409000F">
      <w:start w:val="1"/>
      <w:numFmt w:val="decimal"/>
      <w:lvlText w:val="%1."/>
      <w:lvlJc w:val="left"/>
      <w:pPr>
        <w:ind w:left="720" w:hanging="360"/>
      </w:pPr>
      <w:rPr>
        <w:rFonts w:hint="default"/>
      </w:rPr>
    </w:lvl>
    <w:lvl w:ilvl="1" w:tplc="F656F65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72C2F"/>
    <w:multiLevelType w:val="multilevel"/>
    <w:tmpl w:val="51C2F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38FE22C1"/>
    <w:multiLevelType w:val="hybridMultilevel"/>
    <w:tmpl w:val="F120EAEA"/>
    <w:lvl w:ilvl="0" w:tplc="F656F65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365858"/>
    <w:multiLevelType w:val="hybridMultilevel"/>
    <w:tmpl w:val="98706CC0"/>
    <w:lvl w:ilvl="0" w:tplc="9E4654EE">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B6D01DA"/>
    <w:multiLevelType w:val="hybridMultilevel"/>
    <w:tmpl w:val="F77CEDB0"/>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442A3128"/>
    <w:multiLevelType w:val="hybridMultilevel"/>
    <w:tmpl w:val="0C06934C"/>
    <w:lvl w:ilvl="0" w:tplc="F656F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B31C0"/>
    <w:multiLevelType w:val="multilevel"/>
    <w:tmpl w:val="9614FBF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93D315B"/>
    <w:multiLevelType w:val="multilevel"/>
    <w:tmpl w:val="551466B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ABF2420"/>
    <w:multiLevelType w:val="multilevel"/>
    <w:tmpl w:val="1D24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B6876EF"/>
    <w:multiLevelType w:val="hybridMultilevel"/>
    <w:tmpl w:val="FA30CCB6"/>
    <w:lvl w:ilvl="0" w:tplc="F656F65E">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0340F"/>
    <w:multiLevelType w:val="multilevel"/>
    <w:tmpl w:val="CEAE8D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38663DF"/>
    <w:multiLevelType w:val="hybridMultilevel"/>
    <w:tmpl w:val="2D8E0002"/>
    <w:lvl w:ilvl="0" w:tplc="71CC3816">
      <w:start w:val="13"/>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C2467"/>
    <w:multiLevelType w:val="hybridMultilevel"/>
    <w:tmpl w:val="9F0C4048"/>
    <w:lvl w:ilvl="0" w:tplc="CBF2B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C6D46"/>
    <w:multiLevelType w:val="hybridMultilevel"/>
    <w:tmpl w:val="E5E07C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855628E"/>
    <w:multiLevelType w:val="multilevel"/>
    <w:tmpl w:val="544A09B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9D677E9"/>
    <w:multiLevelType w:val="hybridMultilevel"/>
    <w:tmpl w:val="E8AC9CF8"/>
    <w:lvl w:ilvl="0" w:tplc="F656F65E">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6C8C72C8"/>
    <w:multiLevelType w:val="multilevel"/>
    <w:tmpl w:val="86C4AB1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C82AB8"/>
    <w:multiLevelType w:val="hybridMultilevel"/>
    <w:tmpl w:val="0CFEC25E"/>
    <w:lvl w:ilvl="0" w:tplc="F656F65E">
      <w:start w:val="1"/>
      <w:numFmt w:val="bullet"/>
      <w:lvlText w:val=""/>
      <w:lvlJc w:val="left"/>
      <w:pPr>
        <w:ind w:left="720" w:hanging="360"/>
      </w:pPr>
      <w:rPr>
        <w:rFonts w:ascii="Symbol" w:hAnsi="Symbol" w:hint="default"/>
      </w:r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30">
    <w:nsid w:val="700A767E"/>
    <w:multiLevelType w:val="multilevel"/>
    <w:tmpl w:val="439078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78D72AEE"/>
    <w:multiLevelType w:val="hybridMultilevel"/>
    <w:tmpl w:val="66B0EF8C"/>
    <w:lvl w:ilvl="0" w:tplc="80AA9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0"/>
  </w:num>
  <w:num w:numId="4">
    <w:abstractNumId w:val="7"/>
  </w:num>
  <w:num w:numId="5">
    <w:abstractNumId w:val="3"/>
  </w:num>
  <w:num w:numId="6">
    <w:abstractNumId w:val="18"/>
  </w:num>
  <w:num w:numId="7">
    <w:abstractNumId w:val="13"/>
  </w:num>
  <w:num w:numId="8">
    <w:abstractNumId w:val="30"/>
  </w:num>
  <w:num w:numId="9">
    <w:abstractNumId w:val="12"/>
  </w:num>
  <w:num w:numId="10">
    <w:abstractNumId w:val="21"/>
  </w:num>
  <w:num w:numId="11">
    <w:abstractNumId w:val="26"/>
  </w:num>
  <w:num w:numId="12">
    <w:abstractNumId w:val="19"/>
  </w:num>
  <w:num w:numId="13">
    <w:abstractNumId w:val="2"/>
  </w:num>
  <w:num w:numId="14">
    <w:abstractNumId w:val="22"/>
  </w:num>
  <w:num w:numId="15">
    <w:abstractNumId w:val="20"/>
  </w:num>
  <w:num w:numId="16">
    <w:abstractNumId w:val="28"/>
  </w:num>
  <w:num w:numId="17">
    <w:abstractNumId w:val="9"/>
  </w:num>
  <w:num w:numId="18">
    <w:abstractNumId w:val="14"/>
  </w:num>
  <w:num w:numId="19">
    <w:abstractNumId w:val="23"/>
  </w:num>
  <w:num w:numId="20">
    <w:abstractNumId w:val="27"/>
  </w:num>
  <w:num w:numId="21">
    <w:abstractNumId w:val="10"/>
  </w:num>
  <w:num w:numId="22">
    <w:abstractNumId w:val="4"/>
  </w:num>
  <w:num w:numId="23">
    <w:abstractNumId w:val="29"/>
  </w:num>
  <w:num w:numId="24">
    <w:abstractNumId w:val="5"/>
  </w:num>
  <w:num w:numId="25">
    <w:abstractNumId w:val="17"/>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1"/>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3B38"/>
    <w:rsid w:val="000047B1"/>
    <w:rsid w:val="00017689"/>
    <w:rsid w:val="0002270E"/>
    <w:rsid w:val="000235A2"/>
    <w:rsid w:val="00042AD7"/>
    <w:rsid w:val="0005124E"/>
    <w:rsid w:val="00054061"/>
    <w:rsid w:val="000570D2"/>
    <w:rsid w:val="00063AAC"/>
    <w:rsid w:val="00067F77"/>
    <w:rsid w:val="000715DE"/>
    <w:rsid w:val="00072068"/>
    <w:rsid w:val="00074B96"/>
    <w:rsid w:val="00077C92"/>
    <w:rsid w:val="00080841"/>
    <w:rsid w:val="000815AD"/>
    <w:rsid w:val="000939F3"/>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0F"/>
    <w:rsid w:val="001624F6"/>
    <w:rsid w:val="0016487A"/>
    <w:rsid w:val="001667E1"/>
    <w:rsid w:val="00171B7A"/>
    <w:rsid w:val="00181D66"/>
    <w:rsid w:val="0018458E"/>
    <w:rsid w:val="00184A7D"/>
    <w:rsid w:val="0018535B"/>
    <w:rsid w:val="0018650B"/>
    <w:rsid w:val="00186F98"/>
    <w:rsid w:val="00190737"/>
    <w:rsid w:val="00191C48"/>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C1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47D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0617"/>
    <w:rsid w:val="00417C0D"/>
    <w:rsid w:val="00422A6B"/>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A38AA"/>
    <w:rsid w:val="004B05DD"/>
    <w:rsid w:val="004B09B9"/>
    <w:rsid w:val="004C0179"/>
    <w:rsid w:val="004C646B"/>
    <w:rsid w:val="004D0627"/>
    <w:rsid w:val="004D798E"/>
    <w:rsid w:val="004E2A2D"/>
    <w:rsid w:val="004E5F6C"/>
    <w:rsid w:val="004F2160"/>
    <w:rsid w:val="004F3F03"/>
    <w:rsid w:val="005073BD"/>
    <w:rsid w:val="005122DC"/>
    <w:rsid w:val="005157B1"/>
    <w:rsid w:val="00515D30"/>
    <w:rsid w:val="00516FCA"/>
    <w:rsid w:val="00517314"/>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2047"/>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0DB"/>
    <w:rsid w:val="00676B17"/>
    <w:rsid w:val="00676EEB"/>
    <w:rsid w:val="00677640"/>
    <w:rsid w:val="00677EE0"/>
    <w:rsid w:val="00687020"/>
    <w:rsid w:val="0068719C"/>
    <w:rsid w:val="00695901"/>
    <w:rsid w:val="006A4A03"/>
    <w:rsid w:val="006B556C"/>
    <w:rsid w:val="006C0533"/>
    <w:rsid w:val="006C2AD5"/>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818F2"/>
    <w:rsid w:val="00794B62"/>
    <w:rsid w:val="00796109"/>
    <w:rsid w:val="007A16D0"/>
    <w:rsid w:val="007A74F2"/>
    <w:rsid w:val="007B15B1"/>
    <w:rsid w:val="007B79D5"/>
    <w:rsid w:val="007C7CCD"/>
    <w:rsid w:val="007D4145"/>
    <w:rsid w:val="007E3701"/>
    <w:rsid w:val="007F1553"/>
    <w:rsid w:val="00800F6F"/>
    <w:rsid w:val="00804414"/>
    <w:rsid w:val="00810310"/>
    <w:rsid w:val="00810FF8"/>
    <w:rsid w:val="00812363"/>
    <w:rsid w:val="00813E7F"/>
    <w:rsid w:val="00820BCF"/>
    <w:rsid w:val="00827732"/>
    <w:rsid w:val="00830713"/>
    <w:rsid w:val="00834793"/>
    <w:rsid w:val="008501CA"/>
    <w:rsid w:val="00851EB2"/>
    <w:rsid w:val="00852148"/>
    <w:rsid w:val="00857468"/>
    <w:rsid w:val="0086320C"/>
    <w:rsid w:val="00863E48"/>
    <w:rsid w:val="008670CE"/>
    <w:rsid w:val="00867791"/>
    <w:rsid w:val="00871B64"/>
    <w:rsid w:val="00895182"/>
    <w:rsid w:val="00897177"/>
    <w:rsid w:val="008D0FAB"/>
    <w:rsid w:val="008D173F"/>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5CCA"/>
    <w:rsid w:val="00946EBD"/>
    <w:rsid w:val="00951E05"/>
    <w:rsid w:val="009523A6"/>
    <w:rsid w:val="009575AE"/>
    <w:rsid w:val="00964BE7"/>
    <w:rsid w:val="00970EC1"/>
    <w:rsid w:val="00977A1B"/>
    <w:rsid w:val="009816EF"/>
    <w:rsid w:val="00987EFF"/>
    <w:rsid w:val="00990FFF"/>
    <w:rsid w:val="009941BB"/>
    <w:rsid w:val="00994B1A"/>
    <w:rsid w:val="009A2E15"/>
    <w:rsid w:val="009A3487"/>
    <w:rsid w:val="009B4CA4"/>
    <w:rsid w:val="009B7380"/>
    <w:rsid w:val="009C031E"/>
    <w:rsid w:val="009C6954"/>
    <w:rsid w:val="009D553B"/>
    <w:rsid w:val="009E5F55"/>
    <w:rsid w:val="009F6691"/>
    <w:rsid w:val="00A0283F"/>
    <w:rsid w:val="00A040D0"/>
    <w:rsid w:val="00A04139"/>
    <w:rsid w:val="00A12E51"/>
    <w:rsid w:val="00A22018"/>
    <w:rsid w:val="00A22DF9"/>
    <w:rsid w:val="00A35138"/>
    <w:rsid w:val="00A362F6"/>
    <w:rsid w:val="00A41F95"/>
    <w:rsid w:val="00A460C2"/>
    <w:rsid w:val="00A50CAC"/>
    <w:rsid w:val="00A526A2"/>
    <w:rsid w:val="00A528A1"/>
    <w:rsid w:val="00A536AC"/>
    <w:rsid w:val="00A55CC9"/>
    <w:rsid w:val="00A62F2D"/>
    <w:rsid w:val="00A641FC"/>
    <w:rsid w:val="00A80BAD"/>
    <w:rsid w:val="00A86B3E"/>
    <w:rsid w:val="00A95D2B"/>
    <w:rsid w:val="00AA61BC"/>
    <w:rsid w:val="00AA7FC4"/>
    <w:rsid w:val="00AB038B"/>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0E1D"/>
    <w:rsid w:val="00BB2918"/>
    <w:rsid w:val="00BB41DF"/>
    <w:rsid w:val="00BC4A0C"/>
    <w:rsid w:val="00BD1C99"/>
    <w:rsid w:val="00BD1F5F"/>
    <w:rsid w:val="00BD2B4C"/>
    <w:rsid w:val="00BD7D12"/>
    <w:rsid w:val="00BE01AC"/>
    <w:rsid w:val="00BE0ECB"/>
    <w:rsid w:val="00BE2244"/>
    <w:rsid w:val="00BE411C"/>
    <w:rsid w:val="00BE6C30"/>
    <w:rsid w:val="00BF65D4"/>
    <w:rsid w:val="00C0086D"/>
    <w:rsid w:val="00C0566F"/>
    <w:rsid w:val="00C12D5A"/>
    <w:rsid w:val="00C15FCF"/>
    <w:rsid w:val="00C2018B"/>
    <w:rsid w:val="00C23D24"/>
    <w:rsid w:val="00C2736F"/>
    <w:rsid w:val="00C31092"/>
    <w:rsid w:val="00C37F63"/>
    <w:rsid w:val="00C43A2C"/>
    <w:rsid w:val="00C476FC"/>
    <w:rsid w:val="00C61E42"/>
    <w:rsid w:val="00C7027F"/>
    <w:rsid w:val="00C71073"/>
    <w:rsid w:val="00C723CA"/>
    <w:rsid w:val="00C72ECF"/>
    <w:rsid w:val="00C801DC"/>
    <w:rsid w:val="00C8307E"/>
    <w:rsid w:val="00C87747"/>
    <w:rsid w:val="00C9629D"/>
    <w:rsid w:val="00C9641B"/>
    <w:rsid w:val="00C96961"/>
    <w:rsid w:val="00CA093B"/>
    <w:rsid w:val="00CA5053"/>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67AA8"/>
    <w:rsid w:val="00D75D60"/>
    <w:rsid w:val="00D80C48"/>
    <w:rsid w:val="00D8353B"/>
    <w:rsid w:val="00D93DD5"/>
    <w:rsid w:val="00DA1ECA"/>
    <w:rsid w:val="00DA3F8A"/>
    <w:rsid w:val="00DA451B"/>
    <w:rsid w:val="00DB62EA"/>
    <w:rsid w:val="00DB7EEC"/>
    <w:rsid w:val="00DC6556"/>
    <w:rsid w:val="00DD3017"/>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873CC"/>
    <w:rsid w:val="00E92044"/>
    <w:rsid w:val="00E940F9"/>
    <w:rsid w:val="00EA1935"/>
    <w:rsid w:val="00EA4BF7"/>
    <w:rsid w:val="00EB36EC"/>
    <w:rsid w:val="00EB4480"/>
    <w:rsid w:val="00EB4A8B"/>
    <w:rsid w:val="00EB6D5B"/>
    <w:rsid w:val="00EC41EB"/>
    <w:rsid w:val="00EC5F34"/>
    <w:rsid w:val="00EC74DF"/>
    <w:rsid w:val="00ED48BA"/>
    <w:rsid w:val="00ED7282"/>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1ADC"/>
    <w:rsid w:val="00F951A1"/>
    <w:rsid w:val="00F9663E"/>
    <w:rsid w:val="00FA0DE8"/>
    <w:rsid w:val="00FA4ED3"/>
    <w:rsid w:val="00FC280C"/>
    <w:rsid w:val="00FC4195"/>
    <w:rsid w:val="00FD0815"/>
    <w:rsid w:val="00FD29F8"/>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ListParagraphChar">
    <w:name w:val="List Paragraph Char"/>
    <w:link w:val="ListParagraph"/>
    <w:uiPriority w:val="34"/>
    <w:locked/>
    <w:rsid w:val="004A38AA"/>
    <w:rPr>
      <w:rFonts w:ascii="Arial" w:hAnsi="Arial"/>
      <w:sz w:val="24"/>
    </w:rPr>
  </w:style>
  <w:style w:type="character" w:customStyle="1" w:styleId="UnresolvedMention">
    <w:name w:val="Unresolved Mention"/>
    <w:basedOn w:val="DefaultParagraphFont"/>
    <w:uiPriority w:val="99"/>
    <w:rsid w:val="003247D9"/>
    <w:rPr>
      <w:color w:val="605E5C"/>
      <w:shd w:val="clear" w:color="auto" w:fill="E1DFDD"/>
    </w:rPr>
  </w:style>
  <w:style w:type="character" w:styleId="FollowedHyperlink">
    <w:name w:val="FollowedHyperlink"/>
    <w:basedOn w:val="DefaultParagraphFont"/>
    <w:uiPriority w:val="99"/>
    <w:semiHidden/>
    <w:unhideWhenUsed/>
    <w:rsid w:val="009F6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3945">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466267405">
      <w:bodyDiv w:val="1"/>
      <w:marLeft w:val="0"/>
      <w:marRight w:val="0"/>
      <w:marTop w:val="0"/>
      <w:marBottom w:val="0"/>
      <w:divBdr>
        <w:top w:val="none" w:sz="0" w:space="0" w:color="auto"/>
        <w:left w:val="none" w:sz="0" w:space="0" w:color="auto"/>
        <w:bottom w:val="none" w:sz="0" w:space="0" w:color="auto"/>
        <w:right w:val="none" w:sz="0" w:space="0" w:color="auto"/>
      </w:divBdr>
    </w:div>
    <w:div w:id="1866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ak.jejunu.ac.kr/handle/2020.oak/5948" TargetMode="External"/><Relationship Id="rId20" Type="http://schemas.openxmlformats.org/officeDocument/2006/relationships/hyperlink" Target="https://www.youtube.com/watch?v=MxIxYUN20vk" TargetMode="External"/><Relationship Id="rId21" Type="http://schemas.openxmlformats.org/officeDocument/2006/relationships/hyperlink" Target="https://www.youtube.com/watch?v=oBn1sG7lBUk&amp;t=297s" TargetMode="External"/><Relationship Id="rId22" Type="http://schemas.openxmlformats.org/officeDocument/2006/relationships/hyperlink" Target="https://www.youtube.com/watch?v=oBn1sG7lBUk&amp;list=PLmJ6ruyh5nB-g6txBMS_V4p1C1aLwkv-F" TargetMode="External"/><Relationship Id="rId23" Type="http://schemas.openxmlformats.org/officeDocument/2006/relationships/hyperlink" Target="http://stf.mn/setguul/setguul-2020/" TargetMode="External"/><Relationship Id="rId24" Type="http://schemas.openxmlformats.org/officeDocument/2006/relationships/hyperlink" Target="https://www.facebook.com/watch/live/?v=428675084616974&amp;ref=watch_permalink" TargetMode="External"/><Relationship Id="rId25" Type="http://schemas.openxmlformats.org/officeDocument/2006/relationships/hyperlink" Target="https://gereg.mn/news/19993"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itcilo.org/sites/default/files/inline-files/Erdenechimeg.pdf-&#1101;&#1101;&#1089;" TargetMode="External"/><Relationship Id="rId11" Type="http://schemas.openxmlformats.org/officeDocument/2006/relationships/hyperlink" Target="file:///C:\Users\erdenechimegchimgee\Downloads\Higher%20(tertiary)%20Educational%20Institutions%20Curricula%20on%20Intellectual%20Property_.pdf-&#1101;&#1101;&#1089;" TargetMode="External"/><Relationship Id="rId12" Type="http://schemas.openxmlformats.org/officeDocument/2006/relationships/hyperlink" Target="https://www.researchgate.net/publication/312289966_A_normative_approach_to_Copyright_through_education_and_awareness" TargetMode="External"/><Relationship Id="rId13" Type="http://schemas.openxmlformats.org/officeDocument/2006/relationships/hyperlink" Target="https://nli.gov.mn/gariinavlaga/HODOLMORIIN%20ERH%20ZUI.pdf" TargetMode="External"/><Relationship Id="rId14" Type="http://schemas.openxmlformats.org/officeDocument/2006/relationships/hyperlink" Target="https://nli.gov.mn/gariinavlaga/niigmiin_hamgaalal_erh%20zui.pdf" TargetMode="External"/><Relationship Id="rId15" Type="http://schemas.openxmlformats.org/officeDocument/2006/relationships/hyperlink" Target="mailto:bjaavaa@gmail.com" TargetMode="External"/><Relationship Id="rId16" Type="http://schemas.openxmlformats.org/officeDocument/2006/relationships/hyperlink" Target="mailto:undra.enkhbat@gmail.com" TargetMode="External"/><Relationship Id="rId17" Type="http://schemas.openxmlformats.org/officeDocument/2006/relationships/hyperlink" Target="https://www.facebook.com/395889137423558/posts/942893412723125/" TargetMode="External"/><Relationship Id="rId18" Type="http://schemas.openxmlformats.org/officeDocument/2006/relationships/hyperlink" Target="https://www.ipom.gov.mn/index.php?pid=40&amp;nid=573" TargetMode="External"/><Relationship Id="rId19" Type="http://schemas.openxmlformats.org/officeDocument/2006/relationships/hyperlink" Target="https://www.youtube.com/watch?v=ByCVxdkL1Pc&amp;t=42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elc.wipo.int/uploads/IPCOL_G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BCE9-8216-374B-82D2-94F87A4A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5394</Words>
  <Characters>30747</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cp:revision>
  <cp:lastPrinted>2021-03-30T14:48:00Z</cp:lastPrinted>
  <dcterms:created xsi:type="dcterms:W3CDTF">2021-03-30T16:33:00Z</dcterms:created>
  <dcterms:modified xsi:type="dcterms:W3CDTF">2021-04-09T08:20:00Z</dcterms:modified>
</cp:coreProperties>
</file>