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EF" w:rsidRPr="002C68A3" w:rsidRDefault="00C022AA" w:rsidP="005723EF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3539F">
        <w:rPr>
          <w:rFonts w:ascii="Arial" w:eastAsia="Calibri" w:hAnsi="Arial" w:cs="Arial"/>
          <w:lang w:val="mn-MN"/>
        </w:rPr>
        <w:tab/>
      </w:r>
      <w:r w:rsidRPr="0023539F">
        <w:rPr>
          <w:rFonts w:ascii="Arial" w:eastAsia="Calibri" w:hAnsi="Arial" w:cs="Arial"/>
          <w:lang w:val="mn-MN"/>
        </w:rPr>
        <w:tab/>
      </w:r>
      <w:r w:rsidRPr="0023539F">
        <w:rPr>
          <w:rFonts w:ascii="Arial" w:eastAsia="Calibri" w:hAnsi="Arial" w:cs="Arial"/>
          <w:lang w:val="mn-MN"/>
        </w:rPr>
        <w:tab/>
      </w:r>
      <w:r w:rsidRPr="0023539F">
        <w:rPr>
          <w:rFonts w:ascii="Arial" w:eastAsia="Calibri" w:hAnsi="Arial" w:cs="Arial"/>
          <w:lang w:val="mn-MN"/>
        </w:rPr>
        <w:tab/>
      </w:r>
      <w:r w:rsidRPr="0023539F">
        <w:rPr>
          <w:rFonts w:ascii="Arial" w:eastAsia="Calibri" w:hAnsi="Arial" w:cs="Arial"/>
          <w:lang w:val="mn-MN"/>
        </w:rPr>
        <w:tab/>
      </w:r>
      <w:r w:rsidRPr="0023539F">
        <w:rPr>
          <w:rFonts w:ascii="Arial" w:eastAsia="Calibri" w:hAnsi="Arial" w:cs="Arial"/>
          <w:lang w:val="mn-MN"/>
        </w:rPr>
        <w:tab/>
      </w:r>
      <w:r w:rsidR="005723EF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3EF" w:rsidRPr="002C68A3" w:rsidRDefault="005723EF" w:rsidP="005723EF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5723EF" w:rsidRPr="002C68A3" w:rsidRDefault="005723EF" w:rsidP="005723EF">
      <w:pPr>
        <w:jc w:val="both"/>
        <w:rPr>
          <w:rFonts w:ascii="Arial" w:hAnsi="Arial" w:cs="Arial"/>
          <w:color w:val="3366FF"/>
          <w:lang w:val="ms-MY"/>
        </w:rPr>
      </w:pPr>
    </w:p>
    <w:p w:rsidR="005723EF" w:rsidRPr="002C68A3" w:rsidRDefault="005723EF" w:rsidP="005723EF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72AF3" w:rsidRPr="0023539F" w:rsidRDefault="00672AF3" w:rsidP="00C022AA">
      <w:pPr>
        <w:jc w:val="center"/>
        <w:rPr>
          <w:rFonts w:ascii="Arial" w:hAnsi="Arial" w:cs="Arial"/>
          <w:b/>
          <w:lang w:val="mn-MN"/>
        </w:rPr>
      </w:pPr>
    </w:p>
    <w:p w:rsidR="00672AF3" w:rsidRPr="0023539F" w:rsidRDefault="00672AF3" w:rsidP="00C022AA">
      <w:pPr>
        <w:jc w:val="center"/>
        <w:rPr>
          <w:rFonts w:ascii="Arial" w:hAnsi="Arial" w:cs="Arial"/>
          <w:b/>
          <w:lang w:val="mn-MN"/>
        </w:rPr>
      </w:pPr>
    </w:p>
    <w:p w:rsidR="00672AF3" w:rsidRPr="0023539F" w:rsidRDefault="00672AF3" w:rsidP="00672AF3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:rsidR="00672AF3" w:rsidRPr="0023539F" w:rsidRDefault="00C022AA" w:rsidP="00672AF3">
      <w:pPr>
        <w:ind w:left="284"/>
        <w:jc w:val="center"/>
        <w:rPr>
          <w:rFonts w:ascii="Arial" w:hAnsi="Arial" w:cs="Arial"/>
          <w:b/>
          <w:lang w:val="mn-MN"/>
        </w:rPr>
      </w:pPr>
      <w:r w:rsidRPr="0023539F">
        <w:rPr>
          <w:rFonts w:ascii="Arial" w:hAnsi="Arial" w:cs="Arial"/>
          <w:b/>
          <w:lang w:val="mn-MN"/>
        </w:rPr>
        <w:t xml:space="preserve">ИРГЭНИЙ ХЭРЭГ ШҮҮХЭД ХЯНАН </w:t>
      </w:r>
    </w:p>
    <w:p w:rsidR="00672AF3" w:rsidRPr="0023539F" w:rsidRDefault="00C022AA" w:rsidP="00672AF3">
      <w:pPr>
        <w:ind w:left="284"/>
        <w:jc w:val="center"/>
        <w:rPr>
          <w:rFonts w:ascii="Arial" w:hAnsi="Arial" w:cs="Arial"/>
          <w:b/>
          <w:lang w:val="mn-MN"/>
        </w:rPr>
      </w:pPr>
      <w:r w:rsidRPr="0023539F">
        <w:rPr>
          <w:rFonts w:ascii="Arial" w:hAnsi="Arial" w:cs="Arial"/>
          <w:b/>
          <w:lang w:val="mn-MN"/>
        </w:rPr>
        <w:t xml:space="preserve">ШИЙДВЭРЛЭХ ТУХАЙ ХУУЛЬД </w:t>
      </w:r>
    </w:p>
    <w:p w:rsidR="00C022AA" w:rsidRPr="0023539F" w:rsidRDefault="00C022AA" w:rsidP="00672AF3">
      <w:pPr>
        <w:ind w:left="284"/>
        <w:jc w:val="center"/>
        <w:rPr>
          <w:rFonts w:ascii="Arial" w:hAnsi="Arial" w:cs="Arial"/>
          <w:b/>
          <w:lang w:val="mn-MN"/>
        </w:rPr>
      </w:pPr>
      <w:r w:rsidRPr="0023539F">
        <w:rPr>
          <w:rFonts w:ascii="Arial" w:hAnsi="Arial" w:cs="Arial"/>
          <w:b/>
          <w:lang w:val="mn-MN"/>
        </w:rPr>
        <w:t xml:space="preserve">ӨӨРЧЛӨЛТ ОРУУЛАХ ТУХАЙ </w:t>
      </w:r>
    </w:p>
    <w:p w:rsidR="00C022AA" w:rsidRPr="0023539F" w:rsidRDefault="00C022AA" w:rsidP="00672AF3">
      <w:pPr>
        <w:spacing w:line="360" w:lineRule="auto"/>
        <w:rPr>
          <w:rFonts w:ascii="Arial" w:hAnsi="Arial" w:cs="Arial"/>
          <w:lang w:val="mn-MN"/>
        </w:rPr>
      </w:pPr>
    </w:p>
    <w:p w:rsidR="00C022AA" w:rsidRPr="0023539F" w:rsidRDefault="00C022AA" w:rsidP="00C022AA">
      <w:pPr>
        <w:jc w:val="both"/>
        <w:rPr>
          <w:rFonts w:ascii="Arial" w:hAnsi="Arial" w:cs="Arial"/>
          <w:lang w:val="mn-MN"/>
        </w:rPr>
      </w:pP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b/>
          <w:lang w:val="mn-MN"/>
        </w:rPr>
        <w:t>1 дүгээр зүйл.</w:t>
      </w:r>
      <w:r w:rsidRPr="0023539F">
        <w:rPr>
          <w:rFonts w:ascii="Arial" w:hAnsi="Arial" w:cs="Arial"/>
          <w:lang w:val="mn-MN"/>
        </w:rPr>
        <w:t>Иргэний хэрэг шүүхэд хянан шийдвэрлэх тухай хуулийн 118 дугаар зүйлийн 118.5 дахь хэсгийн “Энэ хуулийн 67.1.5-д заасан тодорхойлолт, лавлагааг үндэслэн төлбөр гаргуулах хариуцагчийн хөрөнгө, орлого, эд хөрөнгийн эрхийг тодорхой тусган, шийдвэр” гэснийг “Шийдвэр” гэж өөрчилсүгэй.</w:t>
      </w:r>
    </w:p>
    <w:p w:rsidR="00C022AA" w:rsidRPr="0023539F" w:rsidRDefault="00C022AA" w:rsidP="00C022AA">
      <w:pPr>
        <w:jc w:val="both"/>
        <w:rPr>
          <w:rFonts w:ascii="Arial" w:hAnsi="Arial" w:cs="Arial"/>
          <w:lang w:val="mn-MN"/>
        </w:rPr>
      </w:pPr>
    </w:p>
    <w:p w:rsidR="00C022AA" w:rsidRPr="0023539F" w:rsidRDefault="00C022AA" w:rsidP="00C022AA">
      <w:pPr>
        <w:jc w:val="both"/>
        <w:rPr>
          <w:rFonts w:ascii="Arial" w:hAnsi="Arial" w:cs="Arial"/>
          <w:lang w:val="mn-MN"/>
        </w:rPr>
      </w:pP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b/>
          <w:lang w:val="mn-MN"/>
        </w:rPr>
        <w:t>2 дугаар зүйл.</w:t>
      </w:r>
      <w:r w:rsidRPr="0023539F">
        <w:rPr>
          <w:rFonts w:ascii="Arial" w:hAnsi="Arial" w:cs="Arial"/>
          <w:lang w:val="mn-MN"/>
        </w:rPr>
        <w:t>Иргэний хэрэг шүүхэд хянан шийдвэрлэх тухай хуулийн 67 дугаар зүйлийн 67.1.5 дахь заалтыг хүчингүй болсонд тооцсугай.</w:t>
      </w:r>
    </w:p>
    <w:p w:rsidR="00672AF3" w:rsidRPr="0023539F" w:rsidRDefault="00672AF3" w:rsidP="00C022AA">
      <w:pPr>
        <w:jc w:val="both"/>
        <w:rPr>
          <w:rFonts w:ascii="Arial" w:hAnsi="Arial" w:cs="Arial"/>
          <w:lang w:val="mn-MN"/>
        </w:rPr>
      </w:pPr>
    </w:p>
    <w:p w:rsidR="00672AF3" w:rsidRPr="0023539F" w:rsidRDefault="00672AF3" w:rsidP="00C022AA">
      <w:pPr>
        <w:jc w:val="both"/>
        <w:rPr>
          <w:rFonts w:ascii="Arial" w:hAnsi="Arial" w:cs="Arial"/>
          <w:lang w:val="mn-MN"/>
        </w:rPr>
      </w:pPr>
    </w:p>
    <w:p w:rsidR="00672AF3" w:rsidRPr="0023539F" w:rsidRDefault="00672AF3" w:rsidP="00C022AA">
      <w:pPr>
        <w:jc w:val="both"/>
        <w:rPr>
          <w:rFonts w:ascii="Arial" w:hAnsi="Arial" w:cs="Arial"/>
          <w:lang w:val="mn-MN"/>
        </w:rPr>
      </w:pPr>
    </w:p>
    <w:p w:rsidR="00672AF3" w:rsidRPr="0023539F" w:rsidRDefault="00672AF3" w:rsidP="00C022AA">
      <w:pPr>
        <w:jc w:val="both"/>
        <w:rPr>
          <w:rFonts w:ascii="Arial" w:hAnsi="Arial" w:cs="Arial"/>
          <w:lang w:val="mn-MN"/>
        </w:rPr>
      </w:pPr>
    </w:p>
    <w:p w:rsidR="00672AF3" w:rsidRPr="0023539F" w:rsidRDefault="00672AF3" w:rsidP="00C022AA">
      <w:pPr>
        <w:jc w:val="both"/>
        <w:rPr>
          <w:rFonts w:ascii="Arial" w:hAnsi="Arial" w:cs="Arial"/>
          <w:lang w:val="mn-MN"/>
        </w:rPr>
      </w:pP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lang w:val="mn-MN"/>
        </w:rPr>
        <w:tab/>
        <w:t xml:space="preserve">МОНГОЛ УЛСЫН </w:t>
      </w:r>
    </w:p>
    <w:p w:rsidR="00672AF3" w:rsidRPr="0023539F" w:rsidRDefault="00672AF3" w:rsidP="00C022AA">
      <w:pPr>
        <w:jc w:val="both"/>
        <w:rPr>
          <w:rFonts w:ascii="Arial" w:hAnsi="Arial" w:cs="Arial"/>
          <w:lang w:val="mn-MN"/>
        </w:rPr>
      </w:pP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lang w:val="mn-MN"/>
        </w:rPr>
        <w:tab/>
        <w:t>ИХ ХУРЛЫН ДАРГА</w:t>
      </w: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lang w:val="mn-MN"/>
        </w:rPr>
        <w:tab/>
      </w:r>
      <w:r w:rsidRPr="0023539F">
        <w:rPr>
          <w:rFonts w:ascii="Arial" w:hAnsi="Arial" w:cs="Arial"/>
          <w:lang w:val="mn-MN"/>
        </w:rPr>
        <w:tab/>
        <w:t xml:space="preserve">         М.ЭНХБОЛД</w:t>
      </w:r>
    </w:p>
    <w:sectPr w:rsidR="00672AF3" w:rsidRPr="0023539F" w:rsidSect="006F1EC6">
      <w:pgSz w:w="11901" w:h="16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022AA"/>
    <w:rsid w:val="000806AB"/>
    <w:rsid w:val="0023539F"/>
    <w:rsid w:val="003B1BB2"/>
    <w:rsid w:val="004C3223"/>
    <w:rsid w:val="004C6F40"/>
    <w:rsid w:val="005723EF"/>
    <w:rsid w:val="00672AF3"/>
    <w:rsid w:val="006F44C1"/>
    <w:rsid w:val="00812154"/>
    <w:rsid w:val="009E3E99"/>
    <w:rsid w:val="00C022AA"/>
    <w:rsid w:val="00C83DB4"/>
    <w:rsid w:val="00E1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22AA"/>
    <w:pPr>
      <w:jc w:val="both"/>
    </w:pPr>
    <w:rPr>
      <w:rFonts w:ascii="Calibri" w:eastAsia="SimSu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A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AF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723EF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23E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2018-04-12T09:22:00Z</cp:lastPrinted>
  <dcterms:created xsi:type="dcterms:W3CDTF">2018-04-24T01:23:00Z</dcterms:created>
  <dcterms:modified xsi:type="dcterms:W3CDTF">2018-04-24T01:23:00Z</dcterms:modified>
</cp:coreProperties>
</file>