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3B7D6A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7863E9" w:rsidRDefault="00C551F5" w:rsidP="007863E9">
      <w:pPr>
        <w:jc w:val="center"/>
        <w:rPr>
          <w:rFonts w:ascii="Arial" w:hAnsi="Arial" w:cs="Arial"/>
          <w:b/>
          <w:bCs/>
          <w:lang w:val="mn-MN"/>
        </w:rPr>
      </w:pPr>
    </w:p>
    <w:p w:rsidR="007863E9" w:rsidRPr="007863E9" w:rsidRDefault="007863E9" w:rsidP="007863E9">
      <w:pPr>
        <w:ind w:left="284"/>
        <w:jc w:val="center"/>
        <w:rPr>
          <w:rFonts w:ascii="Arial" w:hAnsi="Arial" w:cs="Arial"/>
          <w:b/>
          <w:bCs/>
        </w:rPr>
      </w:pPr>
      <w:r w:rsidRPr="007863E9">
        <w:rPr>
          <w:rFonts w:ascii="Arial" w:hAnsi="Arial" w:cs="Arial"/>
          <w:b/>
          <w:bCs/>
        </w:rPr>
        <w:t xml:space="preserve">  ШҮҮХИЙН ИРГЭДИЙН ТӨЛӨӨЛӨГЧИЙН </w:t>
      </w:r>
    </w:p>
    <w:p w:rsidR="007863E9" w:rsidRPr="007863E9" w:rsidRDefault="007863E9" w:rsidP="007863E9">
      <w:pPr>
        <w:ind w:left="284"/>
        <w:jc w:val="center"/>
        <w:rPr>
          <w:rFonts w:ascii="Arial" w:hAnsi="Arial" w:cs="Arial"/>
          <w:b/>
          <w:bCs/>
        </w:rPr>
      </w:pPr>
      <w:r w:rsidRPr="007863E9">
        <w:rPr>
          <w:rFonts w:ascii="Arial" w:hAnsi="Arial" w:cs="Arial"/>
          <w:b/>
          <w:bCs/>
        </w:rPr>
        <w:t xml:space="preserve">  ЭРХ ЗҮЙН БАЙДЛЫН ТУХАЙ ХУУЛЬД </w:t>
      </w:r>
    </w:p>
    <w:p w:rsidR="007863E9" w:rsidRPr="007863E9" w:rsidRDefault="007863E9" w:rsidP="007863E9">
      <w:pPr>
        <w:ind w:left="284"/>
        <w:jc w:val="center"/>
        <w:rPr>
          <w:rFonts w:ascii="Arial" w:hAnsi="Arial" w:cs="Arial"/>
          <w:b/>
          <w:bCs/>
        </w:rPr>
      </w:pPr>
      <w:r w:rsidRPr="007863E9">
        <w:rPr>
          <w:rFonts w:ascii="Arial" w:hAnsi="Arial" w:cs="Arial"/>
          <w:b/>
          <w:bCs/>
        </w:rPr>
        <w:t xml:space="preserve">  ӨӨРЧЛӨЛТ ОРУУЛАХ ТУХАЙ</w:t>
      </w:r>
    </w:p>
    <w:p w:rsidR="007863E9" w:rsidRDefault="007863E9" w:rsidP="007863E9">
      <w:pPr>
        <w:jc w:val="center"/>
        <w:rPr>
          <w:rFonts w:ascii="Arial" w:hAnsi="Arial" w:cs="Arial"/>
          <w:b/>
          <w:bCs/>
          <w:lang w:val="mn-MN"/>
        </w:rPr>
      </w:pPr>
    </w:p>
    <w:p w:rsidR="007863E9" w:rsidRPr="007863E9" w:rsidRDefault="007863E9" w:rsidP="007863E9">
      <w:pPr>
        <w:jc w:val="center"/>
        <w:rPr>
          <w:rFonts w:ascii="Arial" w:hAnsi="Arial" w:cs="Arial"/>
          <w:b/>
          <w:bCs/>
          <w:lang w:val="mn-MN"/>
        </w:rPr>
      </w:pPr>
    </w:p>
    <w:p w:rsidR="007863E9" w:rsidRPr="007863E9" w:rsidRDefault="007863E9" w:rsidP="007863E9">
      <w:pPr>
        <w:ind w:firstLine="720"/>
        <w:jc w:val="both"/>
        <w:rPr>
          <w:rFonts w:ascii="Arial" w:hAnsi="Arial" w:cs="Arial"/>
          <w:bCs/>
        </w:rPr>
      </w:pPr>
      <w:r w:rsidRPr="007863E9">
        <w:rPr>
          <w:rFonts w:ascii="Arial" w:hAnsi="Arial" w:cs="Arial"/>
          <w:b/>
          <w:bCs/>
        </w:rPr>
        <w:t>1 дүгээр зүйл.</w:t>
      </w:r>
      <w:r w:rsidRPr="007863E9">
        <w:rPr>
          <w:rFonts w:ascii="Arial" w:hAnsi="Arial" w:cs="Arial"/>
          <w:bCs/>
        </w:rPr>
        <w:t>Шүүхийн иргэдийн төлөөлөгчийн эрх зүйн байдлын тухай хуулийн 2 дугаар зүйлийн 2.1 дэх хэсэг, 10 дугаар зүйлийн 10.1 дэх хэсгийн  “байцаан шийтгэх” гэснийг “хэрэг хянан шийдвэрлэх тухай” гэж, 5 дугаар зүйлийн 5.1.4 дэх заалтын “байцаан шийтгэх” гэснийг “хэрэг хянан шийдвэрлэх” гэж, 6 дугаар зүйлийн 6.1 дэх хэсгийн “хэрэг бүртгэгч, мөрдөн байцаагч” гэснийг “мөрдөгч” гэж тус тус өөрчилсүгэй.</w:t>
      </w:r>
    </w:p>
    <w:p w:rsidR="007863E9" w:rsidRPr="007863E9" w:rsidRDefault="007863E9" w:rsidP="007863E9">
      <w:pPr>
        <w:jc w:val="both"/>
        <w:rPr>
          <w:rFonts w:ascii="Arial" w:hAnsi="Arial" w:cs="Arial"/>
          <w:bCs/>
        </w:rPr>
      </w:pPr>
    </w:p>
    <w:p w:rsidR="007863E9" w:rsidRPr="007863E9" w:rsidRDefault="007863E9" w:rsidP="007863E9">
      <w:pPr>
        <w:ind w:firstLine="720"/>
        <w:jc w:val="both"/>
        <w:rPr>
          <w:rFonts w:ascii="Arial" w:hAnsi="Arial" w:cs="Arial"/>
          <w:bCs/>
        </w:rPr>
      </w:pPr>
      <w:r w:rsidRPr="007863E9">
        <w:rPr>
          <w:rFonts w:ascii="Arial" w:hAnsi="Arial" w:cs="Arial"/>
          <w:b/>
          <w:bCs/>
        </w:rPr>
        <w:t>2 дугаар зүйл.</w:t>
      </w:r>
      <w:r w:rsidRPr="007863E9">
        <w:rPr>
          <w:rFonts w:ascii="Arial" w:hAnsi="Arial" w:cs="Arial"/>
          <w:bCs/>
        </w:rPr>
        <w:t>Энэ хуулийг Эрүүгийн хэрэг хянан шийдвэрлэх тухай хууль /Шинэчилсэн найруулга/ хүчин төгөлдөр болсон өдрөөс эхлэн дагаж мөрдөнө.</w:t>
      </w:r>
    </w:p>
    <w:p w:rsidR="007863E9" w:rsidRPr="007863E9" w:rsidRDefault="007863E9" w:rsidP="007863E9">
      <w:pPr>
        <w:jc w:val="both"/>
        <w:rPr>
          <w:rFonts w:ascii="Arial" w:hAnsi="Arial" w:cs="Arial"/>
          <w:bCs/>
        </w:rPr>
      </w:pPr>
    </w:p>
    <w:p w:rsidR="007863E9" w:rsidRPr="007863E9" w:rsidRDefault="007863E9" w:rsidP="007863E9">
      <w:pPr>
        <w:jc w:val="both"/>
        <w:rPr>
          <w:rFonts w:ascii="Arial" w:hAnsi="Arial" w:cs="Arial"/>
        </w:rPr>
      </w:pPr>
    </w:p>
    <w:p w:rsidR="007863E9" w:rsidRPr="007863E9" w:rsidRDefault="007863E9" w:rsidP="007863E9">
      <w:pPr>
        <w:jc w:val="both"/>
        <w:rPr>
          <w:rFonts w:ascii="Arial" w:hAnsi="Arial" w:cs="Arial"/>
        </w:rPr>
      </w:pPr>
    </w:p>
    <w:p w:rsidR="007863E9" w:rsidRPr="007863E9" w:rsidRDefault="007863E9" w:rsidP="007863E9">
      <w:pPr>
        <w:jc w:val="both"/>
        <w:rPr>
          <w:rFonts w:ascii="Arial" w:hAnsi="Arial" w:cs="Arial"/>
        </w:rPr>
      </w:pPr>
    </w:p>
    <w:p w:rsidR="007863E9" w:rsidRPr="007863E9" w:rsidRDefault="007863E9" w:rsidP="007863E9">
      <w:pPr>
        <w:jc w:val="both"/>
        <w:rPr>
          <w:rFonts w:ascii="Arial" w:hAnsi="Arial" w:cs="Arial"/>
        </w:rPr>
      </w:pPr>
    </w:p>
    <w:p w:rsidR="007863E9" w:rsidRPr="007863E9" w:rsidRDefault="007863E9" w:rsidP="007863E9">
      <w:pPr>
        <w:jc w:val="both"/>
        <w:rPr>
          <w:rFonts w:ascii="Arial" w:hAnsi="Arial" w:cs="Arial"/>
        </w:rPr>
      </w:pPr>
      <w:r w:rsidRPr="007863E9">
        <w:rPr>
          <w:rFonts w:ascii="Arial" w:hAnsi="Arial" w:cs="Arial"/>
        </w:rPr>
        <w:tab/>
      </w:r>
      <w:r w:rsidRPr="007863E9">
        <w:rPr>
          <w:rFonts w:ascii="Arial" w:hAnsi="Arial" w:cs="Arial"/>
        </w:rPr>
        <w:tab/>
        <w:t xml:space="preserve">МОНГОЛ УЛСЫН </w:t>
      </w:r>
    </w:p>
    <w:p w:rsidR="00BF2102" w:rsidRPr="007863E9" w:rsidRDefault="007863E9" w:rsidP="007863E9">
      <w:pPr>
        <w:ind w:left="720" w:firstLine="720"/>
        <w:rPr>
          <w:rFonts w:ascii="Arial" w:hAnsi="Arial" w:cs="Arial"/>
          <w:b/>
          <w:bCs/>
          <w:lang w:val="mn-MN"/>
        </w:rPr>
      </w:pPr>
      <w:r w:rsidRPr="007863E9">
        <w:rPr>
          <w:rFonts w:ascii="Arial" w:hAnsi="Arial" w:cs="Arial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7863E9">
        <w:rPr>
          <w:rFonts w:ascii="Arial" w:hAnsi="Arial" w:cs="Arial"/>
        </w:rPr>
        <w:t>Ц.НЯМДОРЖ</w:t>
      </w:r>
    </w:p>
    <w:sectPr w:rsidR="00BF2102" w:rsidRPr="007863E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904" w:rsidRDefault="000E7904">
      <w:r>
        <w:separator/>
      </w:r>
    </w:p>
  </w:endnote>
  <w:endnote w:type="continuationSeparator" w:id="0">
    <w:p w:rsidR="000E7904" w:rsidRDefault="000E7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904" w:rsidRDefault="000E7904">
      <w:r>
        <w:separator/>
      </w:r>
    </w:p>
  </w:footnote>
  <w:footnote w:type="continuationSeparator" w:id="0">
    <w:p w:rsidR="000E7904" w:rsidRDefault="000E79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0E7904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B7D6A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2017-06-14T17:56:00Z</dcterms:created>
  <dcterms:modified xsi:type="dcterms:W3CDTF">2017-06-14T17:56:00Z</dcterms:modified>
</cp:coreProperties>
</file>