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0"/>
        <w:spacing w:after="28" w:before="28"/>
        <w:ind w:hanging="0" w:left="283" w:right="0"/>
        <w:contextualSpacing w:val="false"/>
        <w:jc w:val="center"/>
      </w:pPr>
      <w:r>
        <w:rPr/>
      </w:r>
    </w:p>
    <w:p>
      <w:pPr>
        <w:pStyle w:val="style20"/>
        <w:spacing w:after="28" w:before="28"/>
        <w:ind w:hanging="0" w:left="283" w:right="0"/>
        <w:contextualSpacing w:val="false"/>
        <w:jc w:val="center"/>
      </w:pPr>
      <w:r>
        <w:rPr/>
      </w:r>
    </w:p>
    <w:p>
      <w:pPr>
        <w:pStyle w:val="style20"/>
        <w:spacing w:after="28" w:before="28"/>
        <w:ind w:hanging="0" w:left="283" w:right="0"/>
        <w:contextualSpacing w:val="false"/>
        <w:jc w:val="center"/>
      </w:pPr>
      <w:r>
        <w:rPr/>
      </w:r>
    </w:p>
    <w:p>
      <w:pPr>
        <w:pStyle w:val="style20"/>
        <w:spacing w:after="28" w:before="28"/>
        <w:ind w:hanging="0" w:left="283" w:right="0"/>
        <w:contextualSpacing w:val="false"/>
        <w:jc w:val="center"/>
      </w:pPr>
      <w:r>
        <w:rPr/>
      </w:r>
    </w:p>
    <w:p>
      <w:pPr>
        <w:pStyle w:val="style20"/>
        <w:spacing w:after="28" w:before="28"/>
        <w:ind w:hanging="0" w:left="283" w:right="0"/>
        <w:contextualSpacing w:val="false"/>
        <w:jc w:val="center"/>
      </w:pPr>
      <w:r>
        <w:rPr/>
      </w:r>
    </w:p>
    <w:p>
      <w:pPr>
        <w:pStyle w:val="style20"/>
        <w:spacing w:after="28" w:before="28"/>
        <w:ind w:hanging="0" w:left="283" w:right="0"/>
        <w:contextualSpacing w:val="false"/>
        <w:jc w:val="center"/>
      </w:pPr>
      <w:r>
        <w:rPr/>
      </w:r>
    </w:p>
    <w:p>
      <w:pPr>
        <w:pStyle w:val="style20"/>
        <w:spacing w:after="28" w:before="28"/>
        <w:ind w:hanging="0" w:left="283" w:right="0"/>
        <w:contextualSpacing w:val="false"/>
        <w:jc w:val="center"/>
      </w:pPr>
      <w:r>
        <w:rPr/>
      </w:r>
    </w:p>
    <w:p>
      <w:pPr>
        <w:pStyle w:val="style20"/>
        <w:spacing w:after="0" w:before="0"/>
        <w:ind w:hanging="0" w:left="283" w:right="0"/>
        <w:contextualSpacing w:val="false"/>
        <w:jc w:val="center"/>
      </w:pPr>
      <w:r>
        <w:rPr>
          <w:rFonts w:cs="Arial"/>
          <w:sz w:val="22"/>
          <w:szCs w:val="22"/>
        </w:rPr>
        <w:t xml:space="preserve">Монгол Улсын Их Хурлын </w:t>
      </w:r>
      <w:r>
        <w:rPr>
          <w:rFonts w:cs="Arial"/>
          <w:sz w:val="22"/>
          <w:szCs w:val="22"/>
          <w:lang w:val="mn-MN"/>
        </w:rPr>
        <w:t xml:space="preserve">2013 оны хаврын ээлжит чуулганы </w:t>
      </w:r>
      <w:r>
        <w:rPr>
          <w:rFonts w:cs="Arial"/>
          <w:sz w:val="22"/>
          <w:szCs w:val="22"/>
          <w:lang w:val="mn-MN"/>
        </w:rPr>
        <w:t xml:space="preserve">Төрийн байгуулалтын </w:t>
      </w:r>
      <w:r>
        <w:rPr>
          <w:rFonts w:cs="Arial"/>
          <w:sz w:val="22"/>
          <w:szCs w:val="22"/>
          <w:lang w:val="mn-MN"/>
        </w:rPr>
        <w:t xml:space="preserve">байнгын хорооны </w:t>
      </w:r>
      <w:r>
        <w:rPr>
          <w:rFonts w:cs="Arial"/>
          <w:sz w:val="22"/>
          <w:szCs w:val="22"/>
          <w:lang w:val="mn-MN"/>
        </w:rPr>
        <w:t>6</w:t>
      </w:r>
      <w:r>
        <w:rPr>
          <w:rFonts w:cs="Arial"/>
          <w:sz w:val="22"/>
          <w:szCs w:val="22"/>
          <w:lang w:val="mn-MN"/>
        </w:rPr>
        <w:t xml:space="preserve"> дугаар сарын </w:t>
      </w:r>
      <w:r>
        <w:rPr>
          <w:rFonts w:cs="Arial"/>
          <w:sz w:val="22"/>
          <w:szCs w:val="22"/>
          <w:lang w:val="mn-MN"/>
        </w:rPr>
        <w:t>0</w:t>
      </w:r>
      <w:r>
        <w:rPr>
          <w:rFonts w:cs="Arial"/>
          <w:sz w:val="22"/>
          <w:szCs w:val="22"/>
          <w:lang w:val="mn-MN"/>
        </w:rPr>
        <w:t>4-</w:t>
      </w:r>
      <w:r>
        <w:rPr>
          <w:rFonts w:cs="Arial"/>
          <w:sz w:val="22"/>
          <w:szCs w:val="22"/>
          <w:lang w:val="mn-MN"/>
        </w:rPr>
        <w:t>н</w:t>
      </w:r>
      <w:r>
        <w:rPr>
          <w:rFonts w:cs="Arial"/>
          <w:sz w:val="22"/>
          <w:szCs w:val="22"/>
          <w:lang w:val="mn-MN"/>
        </w:rPr>
        <w:t>ий</w:t>
      </w:r>
      <w:r>
        <w:rPr>
          <w:rFonts w:cs="Arial"/>
          <w:sz w:val="22"/>
          <w:szCs w:val="22"/>
          <w:lang w:val="mn-MN"/>
        </w:rPr>
        <w:t xml:space="preserve"> өдөр /</w:t>
      </w:r>
      <w:r>
        <w:rPr>
          <w:rFonts w:cs="Arial"/>
          <w:sz w:val="22"/>
          <w:szCs w:val="22"/>
          <w:lang w:val="mn-MN"/>
        </w:rPr>
        <w:t>Мягмар</w:t>
      </w:r>
      <w:r>
        <w:rPr>
          <w:rFonts w:cs="Arial"/>
          <w:sz w:val="22"/>
          <w:szCs w:val="22"/>
          <w:lang w:val="mn-MN"/>
        </w:rPr>
        <w:t xml:space="preserve"> гараг/-ийн хуралдааны гар тэмдэглэл</w:t>
      </w:r>
    </w:p>
    <w:p>
      <w:pPr>
        <w:pStyle w:val="style20"/>
        <w:spacing w:after="0" w:before="0"/>
        <w:ind w:hanging="0" w:left="283" w:right="0"/>
        <w:contextualSpacing w:val="false"/>
        <w:jc w:val="center"/>
      </w:pPr>
      <w:r>
        <w:rPr>
          <w:sz w:val="22"/>
          <w:szCs w:val="22"/>
        </w:rPr>
      </w:r>
    </w:p>
    <w:p>
      <w:pPr>
        <w:pStyle w:val="style21"/>
        <w:spacing w:after="0" w:before="0"/>
        <w:ind w:hanging="0" w:left="0" w:right="0"/>
        <w:contextualSpacing w:val="false"/>
      </w:pPr>
      <w:r>
        <w:rPr>
          <w:rFonts w:cs="Arial"/>
          <w:sz w:val="22"/>
          <w:szCs w:val="22"/>
          <w:lang w:val="mn-MN"/>
        </w:rPr>
        <w:tab/>
        <w:t>Ба</w:t>
      </w:r>
      <w:bookmarkStart w:id="0" w:name="__UnoMark__11151_2131316772"/>
      <w:bookmarkEnd w:id="0"/>
      <w:r>
        <w:rPr>
          <w:rFonts w:cs="Arial"/>
          <w:sz w:val="22"/>
          <w:szCs w:val="22"/>
          <w:lang w:val="mn-MN"/>
        </w:rPr>
        <w:t xml:space="preserve">йнгын хорооны дарга </w:t>
      </w:r>
      <w:r>
        <w:rPr>
          <w:rFonts w:cs="Arial"/>
          <w:sz w:val="22"/>
          <w:szCs w:val="22"/>
          <w:effect w:val="blinkBackground"/>
          <w:lang w:val="mn-MN"/>
        </w:rPr>
        <w:t>А.Бакей</w:t>
      </w:r>
      <w:r>
        <w:rPr>
          <w:rFonts w:cs="Arial"/>
          <w:sz w:val="22"/>
          <w:szCs w:val="22"/>
          <w:lang w:val="mn-MN"/>
        </w:rPr>
        <w:t xml:space="preserve"> ирц, хэлэлцэх асуудлын дарааллыг танилцуулж,</w:t>
      </w:r>
      <w:r>
        <w:rPr>
          <w:rFonts w:cs="Arial"/>
          <w:sz w:val="22"/>
          <w:szCs w:val="22"/>
        </w:rPr>
        <w:t xml:space="preserve"> хуралдааныг даргалав.</w:t>
      </w:r>
    </w:p>
    <w:p>
      <w:pPr>
        <w:pStyle w:val="style0"/>
        <w:spacing w:after="0" w:before="0"/>
        <w:ind w:firstLine="749" w:left="0" w:right="0"/>
        <w:contextualSpacing w:val="false"/>
        <w:jc w:val="both"/>
      </w:pPr>
      <w:r>
        <w:rPr>
          <w:sz w:val="22"/>
          <w:szCs w:val="22"/>
        </w:rPr>
      </w:r>
    </w:p>
    <w:p>
      <w:pPr>
        <w:pStyle w:val="style0"/>
        <w:spacing w:after="0" w:before="0"/>
        <w:ind w:hanging="0" w:left="0" w:right="0"/>
        <w:contextualSpacing w:val="false"/>
        <w:jc w:val="both"/>
      </w:pPr>
      <w:r>
        <w:rPr>
          <w:rFonts w:cs="Arial"/>
          <w:b w:val="false"/>
          <w:bCs w:val="false"/>
          <w:i w:val="false"/>
          <w:iCs w:val="false"/>
          <w:sz w:val="22"/>
          <w:szCs w:val="22"/>
          <w:lang w:val="mn-MN"/>
        </w:rPr>
        <w:tab/>
        <w:t>И</w:t>
      </w:r>
      <w:r>
        <w:rPr>
          <w:rFonts w:cs="Arial"/>
          <w:b w:val="false"/>
          <w:bCs w:val="false"/>
          <w:i w:val="false"/>
          <w:iCs w:val="false"/>
          <w:sz w:val="22"/>
          <w:szCs w:val="22"/>
        </w:rPr>
        <w:t xml:space="preserve">рвэл зохих </w:t>
      </w:r>
      <w:r>
        <w:rPr>
          <w:rFonts w:cs="Arial"/>
          <w:b w:val="false"/>
          <w:bCs w:val="false"/>
          <w:i w:val="false"/>
          <w:iCs w:val="false"/>
          <w:sz w:val="22"/>
          <w:szCs w:val="22"/>
          <w:lang w:val="mn-MN"/>
        </w:rPr>
        <w:t>19</w:t>
      </w:r>
      <w:r>
        <w:rPr>
          <w:rFonts w:cs="Arial"/>
          <w:b w:val="false"/>
          <w:bCs w:val="false"/>
          <w:i w:val="false"/>
          <w:iCs w:val="false"/>
          <w:sz w:val="22"/>
          <w:szCs w:val="22"/>
        </w:rPr>
        <w:t xml:space="preserve"> гишүүнээс </w:t>
      </w:r>
      <w:r>
        <w:rPr>
          <w:rFonts w:cs="Arial"/>
          <w:b w:val="false"/>
          <w:bCs w:val="false"/>
          <w:i w:val="false"/>
          <w:iCs w:val="false"/>
          <w:sz w:val="22"/>
          <w:szCs w:val="22"/>
          <w:lang w:val="mn-MN"/>
        </w:rPr>
        <w:t>1</w:t>
      </w:r>
      <w:r>
        <w:rPr>
          <w:rFonts w:cs="Arial"/>
          <w:b w:val="false"/>
          <w:bCs w:val="false"/>
          <w:i w:val="false"/>
          <w:iCs w:val="false"/>
          <w:sz w:val="22"/>
          <w:szCs w:val="22"/>
          <w:lang w:val="mn-MN"/>
        </w:rPr>
        <w:t>0</w:t>
      </w:r>
      <w:r>
        <w:rPr>
          <w:rFonts w:cs="Arial"/>
          <w:b w:val="false"/>
          <w:bCs w:val="false"/>
          <w:i w:val="false"/>
          <w:iCs w:val="false"/>
          <w:sz w:val="22"/>
          <w:szCs w:val="22"/>
        </w:rPr>
        <w:t xml:space="preserve"> гишүүн ирж, </w:t>
      </w:r>
      <w:r>
        <w:rPr>
          <w:rFonts w:cs="Arial"/>
          <w:b w:val="false"/>
          <w:bCs w:val="false"/>
          <w:i w:val="false"/>
          <w:iCs w:val="false"/>
          <w:sz w:val="22"/>
          <w:szCs w:val="22"/>
          <w:lang w:val="mn-MN"/>
        </w:rPr>
        <w:t>52.6</w:t>
      </w:r>
      <w:r>
        <w:rPr>
          <w:rFonts w:cs="Arial"/>
          <w:b w:val="false"/>
          <w:bCs w:val="false"/>
          <w:i w:val="false"/>
          <w:iCs w:val="false"/>
          <w:sz w:val="22"/>
          <w:szCs w:val="22"/>
        </w:rPr>
        <w:t xml:space="preserve"> хувийн ирцтэй</w:t>
      </w:r>
      <w:r>
        <w:rPr>
          <w:rFonts w:cs="Arial"/>
          <w:b w:val="false"/>
          <w:bCs w:val="false"/>
          <w:i w:val="false"/>
          <w:iCs w:val="false"/>
          <w:sz w:val="22"/>
          <w:szCs w:val="22"/>
          <w:lang w:val="mn-MN"/>
        </w:rPr>
        <w:t xml:space="preserve">гээр хуралдаан </w:t>
      </w:r>
      <w:r>
        <w:rPr>
          <w:rFonts w:cs="Arial"/>
          <w:b w:val="false"/>
          <w:bCs w:val="false"/>
          <w:i w:val="false"/>
          <w:iCs w:val="false"/>
          <w:sz w:val="22"/>
          <w:szCs w:val="22"/>
          <w:lang w:val="mn-MN"/>
        </w:rPr>
        <w:t>9</w:t>
      </w:r>
      <w:r>
        <w:rPr>
          <w:rFonts w:cs="Arial"/>
          <w:b w:val="false"/>
          <w:bCs w:val="false"/>
          <w:i w:val="false"/>
          <w:iCs w:val="false"/>
          <w:sz w:val="22"/>
          <w:szCs w:val="22"/>
          <w:lang w:val="mn-MN"/>
        </w:rPr>
        <w:t xml:space="preserve"> цаг </w:t>
      </w:r>
      <w:r>
        <w:rPr>
          <w:rFonts w:cs="Arial"/>
          <w:b w:val="false"/>
          <w:bCs w:val="false"/>
          <w:i w:val="false"/>
          <w:iCs w:val="false"/>
          <w:sz w:val="22"/>
          <w:szCs w:val="22"/>
          <w:lang w:val="mn-MN"/>
        </w:rPr>
        <w:t>27</w:t>
      </w:r>
      <w:r>
        <w:rPr>
          <w:rFonts w:cs="Arial"/>
          <w:b w:val="false"/>
          <w:bCs w:val="false"/>
          <w:i w:val="false"/>
          <w:iCs w:val="false"/>
          <w:sz w:val="22"/>
          <w:szCs w:val="22"/>
          <w:lang w:val="mn-MN"/>
        </w:rPr>
        <w:t xml:space="preserve"> минутад Төрийн ордны “</w:t>
      </w:r>
      <w:r>
        <w:rPr>
          <w:rFonts w:cs="Arial"/>
          <w:b w:val="false"/>
          <w:bCs w:val="false"/>
          <w:i w:val="false"/>
          <w:iCs w:val="false"/>
          <w:sz w:val="22"/>
          <w:szCs w:val="22"/>
          <w:lang w:val="mn-MN"/>
        </w:rPr>
        <w:t>А</w:t>
      </w:r>
      <w:r>
        <w:rPr>
          <w:rFonts w:cs="Arial"/>
          <w:b w:val="false"/>
          <w:bCs w:val="false"/>
          <w:i w:val="false"/>
          <w:iCs w:val="false"/>
          <w:sz w:val="22"/>
          <w:szCs w:val="22"/>
          <w:lang w:val="mn-MN"/>
        </w:rPr>
        <w:t xml:space="preserve">” танхимд эхлэв. </w:t>
      </w:r>
    </w:p>
    <w:p>
      <w:pPr>
        <w:pStyle w:val="style21"/>
        <w:spacing w:after="0" w:before="0"/>
        <w:ind w:firstLine="749" w:left="0" w:right="0"/>
        <w:contextualSpacing w:val="false"/>
      </w:pPr>
      <w:r>
        <w:rPr>
          <w:sz w:val="22"/>
          <w:szCs w:val="22"/>
        </w:rPr>
      </w:r>
    </w:p>
    <w:p>
      <w:pPr>
        <w:pStyle w:val="style21"/>
        <w:spacing w:after="0" w:before="0"/>
        <w:ind w:hanging="0" w:left="0" w:right="0"/>
        <w:contextualSpacing w:val="false"/>
      </w:pPr>
      <w:r>
        <w:rPr>
          <w:rFonts w:cs="Arial"/>
          <w:b/>
          <w:bCs/>
          <w:i w:val="false"/>
          <w:iCs w:val="false"/>
          <w:sz w:val="22"/>
          <w:szCs w:val="22"/>
        </w:rPr>
        <w:tab/>
        <w:t>Чөлөөтэй:</w:t>
      </w:r>
      <w:r>
        <w:rPr>
          <w:rFonts w:cs="Arial"/>
          <w:b w:val="false"/>
          <w:bCs w:val="false"/>
          <w:i w:val="false"/>
          <w:iCs w:val="false"/>
          <w:sz w:val="22"/>
          <w:szCs w:val="22"/>
          <w:lang w:val="mn-MN"/>
        </w:rPr>
        <w:t xml:space="preserve">  </w:t>
      </w:r>
      <w:r>
        <w:rPr>
          <w:rFonts w:cs="Arial"/>
          <w:b w:val="false"/>
          <w:bCs w:val="false"/>
          <w:i w:val="false"/>
          <w:iCs w:val="false"/>
          <w:sz w:val="22"/>
          <w:szCs w:val="22"/>
          <w:lang w:val="mn-MN"/>
        </w:rPr>
        <w:t>Н.Алтанхуяг, Д.Батцогт, С.Баярцогт, Р.Гончигдорж</w:t>
      </w:r>
      <w:r>
        <w:rPr>
          <w:rFonts w:cs="Arial"/>
          <w:b w:val="false"/>
          <w:bCs w:val="false"/>
          <w:i w:val="false"/>
          <w:iCs w:val="false"/>
          <w:sz w:val="22"/>
          <w:szCs w:val="22"/>
        </w:rPr>
        <w:t>;</w:t>
      </w:r>
    </w:p>
    <w:p>
      <w:pPr>
        <w:pStyle w:val="style21"/>
        <w:spacing w:after="0" w:before="0"/>
        <w:ind w:hanging="0" w:left="0" w:right="0"/>
        <w:contextualSpacing w:val="false"/>
      </w:pPr>
      <w:r>
        <w:rPr>
          <w:rFonts w:cs="Arial"/>
          <w:b/>
          <w:bCs/>
          <w:i w:val="false"/>
          <w:iCs w:val="false"/>
          <w:sz w:val="22"/>
          <w:szCs w:val="22"/>
          <w:lang w:val="mn-MN"/>
        </w:rPr>
        <w:tab/>
        <w:t>Тасалсан:</w:t>
      </w:r>
      <w:r>
        <w:rPr>
          <w:rFonts w:cs="Arial"/>
          <w:b w:val="false"/>
          <w:bCs w:val="false"/>
          <w:i w:val="false"/>
          <w:iCs w:val="false"/>
          <w:sz w:val="22"/>
          <w:szCs w:val="22"/>
          <w:lang w:val="mn-MN"/>
        </w:rPr>
        <w:t xml:space="preserve">  </w:t>
      </w:r>
      <w:r>
        <w:rPr>
          <w:rFonts w:cs="Arial"/>
          <w:b w:val="false"/>
          <w:bCs w:val="false"/>
          <w:i w:val="false"/>
          <w:iCs w:val="false"/>
          <w:sz w:val="22"/>
          <w:szCs w:val="22"/>
          <w:lang w:val="mn-MN"/>
        </w:rPr>
        <w:t>Су.Батболд, Р.Бурмаа, С.Дэмбэрэл, Б.Наранхүү, М.Энхболд</w:t>
      </w:r>
      <w:r>
        <w:rPr>
          <w:rFonts w:cs="Arial"/>
          <w:b w:val="false"/>
          <w:bCs w:val="false"/>
          <w:i w:val="false"/>
          <w:iCs w:val="false"/>
          <w:sz w:val="22"/>
          <w:szCs w:val="22"/>
          <w:lang w:val="mn-MN"/>
        </w:rPr>
        <w:t>.</w:t>
      </w:r>
    </w:p>
    <w:p>
      <w:pPr>
        <w:pStyle w:val="style0"/>
        <w:spacing w:after="0" w:before="0"/>
        <w:contextualSpacing w:val="false"/>
      </w:pPr>
      <w:r>
        <w:rPr>
          <w:sz w:val="22"/>
          <w:szCs w:val="22"/>
        </w:rPr>
      </w:r>
    </w:p>
    <w:p>
      <w:pPr>
        <w:pStyle w:val="style0"/>
        <w:spacing w:after="0" w:before="0"/>
        <w:ind w:hanging="0" w:left="0" w:right="0"/>
        <w:contextualSpacing w:val="false"/>
        <w:jc w:val="both"/>
      </w:pPr>
      <w:r>
        <w:rPr>
          <w:rFonts w:cs="Arial"/>
          <w:b/>
          <w:i/>
          <w:sz w:val="22"/>
          <w:szCs w:val="22"/>
          <w:lang w:val="mn-MN"/>
        </w:rPr>
        <w:tab/>
        <w:t xml:space="preserve">Нэг. </w:t>
      </w:r>
      <w:r>
        <w:rPr>
          <w:rFonts w:cs="Arial"/>
          <w:b/>
          <w:bCs/>
          <w:i/>
          <w:iCs/>
          <w:sz w:val="22"/>
          <w:szCs w:val="22"/>
          <w:lang w:val="mn-MN"/>
        </w:rPr>
        <w:t>“</w:t>
      </w:r>
      <w:r>
        <w:rPr>
          <w:rFonts w:cs="Arial"/>
          <w:b/>
          <w:bCs/>
          <w:i/>
          <w:iCs/>
          <w:sz w:val="22"/>
          <w:szCs w:val="22"/>
          <w:lang w:val="mn-MN"/>
        </w:rPr>
        <w:t>Төрийн өндөр албан тушаалтны зэрэг зиндаа, түүнтэй адилтгах төрийн албан тушаалтны зэрэглэлийг шинэчлэн тогтоох тухай тогтоолын хавсралтад нэмэлт оруулах тухай</w:t>
      </w:r>
      <w:r>
        <w:rPr>
          <w:rFonts w:cs="Arial"/>
          <w:b/>
          <w:bCs/>
          <w:i/>
          <w:iCs/>
          <w:sz w:val="22"/>
          <w:szCs w:val="22"/>
          <w:lang w:val="mn-MN"/>
        </w:rPr>
        <w:t>” Улсын Их Хурлын тогтоолын төсөл</w:t>
      </w:r>
      <w:r>
        <w:rPr>
          <w:rFonts w:cs="Arial"/>
          <w:b/>
          <w:i/>
          <w:sz w:val="22"/>
          <w:szCs w:val="22"/>
          <w:lang w:val="en-US"/>
        </w:rPr>
        <w:t>.</w:t>
      </w:r>
    </w:p>
    <w:p>
      <w:pPr>
        <w:pStyle w:val="style0"/>
        <w:spacing w:after="0" w:before="0"/>
        <w:ind w:hanging="0" w:left="0" w:right="0"/>
        <w:contextualSpacing w:val="false"/>
        <w:jc w:val="both"/>
      </w:pPr>
      <w:r>
        <w:rPr>
          <w:sz w:val="22"/>
          <w:szCs w:val="22"/>
        </w:rPr>
      </w:r>
    </w:p>
    <w:p>
      <w:pPr>
        <w:pStyle w:val="style0"/>
        <w:spacing w:after="0" w:before="0"/>
        <w:ind w:hanging="0" w:left="0" w:right="0"/>
        <w:contextualSpacing w:val="false"/>
        <w:jc w:val="both"/>
      </w:pPr>
      <w:r>
        <w:rPr>
          <w:rFonts w:cs="Arial"/>
          <w:b/>
          <w:i/>
          <w:sz w:val="22"/>
          <w:szCs w:val="22"/>
          <w:lang w:val="en-US"/>
        </w:rPr>
        <w:tab/>
      </w:r>
      <w:r>
        <w:rPr>
          <w:rFonts w:cs="Arial"/>
          <w:b w:val="false"/>
          <w:bCs w:val="false"/>
          <w:i w:val="false"/>
          <w:iCs w:val="false"/>
          <w:sz w:val="22"/>
          <w:szCs w:val="22"/>
          <w:lang w:val="mn-MN"/>
        </w:rPr>
        <w:t xml:space="preserve">Хэлэлцэж буй асуудалтай холбогдуулан </w:t>
      </w:r>
      <w:r>
        <w:rPr>
          <w:rFonts w:cs="Arial"/>
          <w:b w:val="false"/>
          <w:bCs w:val="false"/>
          <w:i w:val="false"/>
          <w:iCs w:val="false"/>
          <w:sz w:val="22"/>
          <w:szCs w:val="22"/>
          <w:lang w:val="mn-MN"/>
        </w:rPr>
        <w:t xml:space="preserve">Төрийн албаны зөвлөлийн дарга Б.Цогоо, Төрийн албаны зөвлөлийн ахлах референт Д.Баатарсайхан, Шүүхийн ерөнхий зөвлөлийн гүйцэтгэх нарийн бичгийн дарга </w:t>
      </w:r>
      <w:r>
        <w:rPr>
          <w:rFonts w:cs="Arial"/>
          <w:b w:val="false"/>
          <w:bCs w:val="false"/>
          <w:i w:val="false"/>
          <w:iCs w:val="false"/>
          <w:sz w:val="22"/>
          <w:szCs w:val="22"/>
          <w:lang w:val="mn-MN"/>
        </w:rPr>
        <w:t>Н.</w:t>
      </w:r>
      <w:r>
        <w:rPr>
          <w:rFonts w:cs="Arial"/>
          <w:b w:val="false"/>
          <w:bCs w:val="false"/>
          <w:i w:val="false"/>
          <w:iCs w:val="false"/>
          <w:sz w:val="22"/>
          <w:szCs w:val="22"/>
          <w:lang w:val="mn-MN"/>
        </w:rPr>
        <w:t xml:space="preserve">Дагва, </w:t>
      </w:r>
      <w:r>
        <w:rPr>
          <w:rFonts w:cs="Arial"/>
          <w:b w:val="false"/>
          <w:bCs w:val="false"/>
          <w:i w:val="false"/>
          <w:iCs w:val="false"/>
          <w:sz w:val="22"/>
          <w:szCs w:val="22"/>
          <w:lang w:val="mn-MN"/>
        </w:rPr>
        <w:t xml:space="preserve">Шүүхийн ерөнхий зөвлөлийн Хүний нөөцийн хэлтсийн дарга Б.Энхбаатар, Улсын Их Хурлын Тамгын газрын Хууль зүйн үйлчилгээний хэлтсийн дарга Ж.Дашдорж, </w:t>
      </w:r>
      <w:r>
        <w:rPr>
          <w:rFonts w:cs="Arial"/>
          <w:b w:val="false"/>
          <w:bCs w:val="false"/>
          <w:i w:val="false"/>
          <w:iCs w:val="false"/>
          <w:sz w:val="22"/>
          <w:szCs w:val="22"/>
          <w:lang w:val="mn-MN"/>
        </w:rPr>
        <w:t>мөн</w:t>
      </w:r>
      <w:r>
        <w:rPr>
          <w:rFonts w:cs="Arial"/>
          <w:b w:val="false"/>
          <w:bCs w:val="false"/>
          <w:i w:val="false"/>
          <w:iCs w:val="false"/>
          <w:sz w:val="22"/>
          <w:szCs w:val="22"/>
          <w:lang w:val="mn-MN"/>
        </w:rPr>
        <w:t xml:space="preserve"> хэлтсийн Экспертийн албаны ахлах зөвлөх П.Амаржаргал, Улсын Их Хурлын Төрийн байгуулалтын байнгын хорооны ажлын албаны ахлах зөвлөх М.Тайшир, зөвлөх О.Тунгалаг, Ж.Бямбадулам, М.Элбэгдорж, референт Б.Хатантуул</w:t>
      </w:r>
      <w:r>
        <w:rPr>
          <w:rFonts w:cs="Arial"/>
          <w:b w:val="false"/>
          <w:bCs w:val="false"/>
          <w:i w:val="false"/>
          <w:iCs w:val="false"/>
          <w:sz w:val="22"/>
          <w:szCs w:val="22"/>
          <w:lang w:val="mn-MN"/>
        </w:rPr>
        <w:t xml:space="preserve">  нарын бүрэлдэхүүнтэй ажлын хэсэг байлцав. </w:t>
      </w:r>
    </w:p>
    <w:p>
      <w:pPr>
        <w:pStyle w:val="style0"/>
        <w:spacing w:after="0" w:before="0"/>
        <w:ind w:hanging="0" w:left="0" w:right="0"/>
        <w:contextualSpacing w:val="false"/>
        <w:jc w:val="both"/>
      </w:pPr>
      <w:r>
        <w:rPr>
          <w:sz w:val="22"/>
          <w:szCs w:val="22"/>
        </w:rPr>
      </w:r>
    </w:p>
    <w:p>
      <w:pPr>
        <w:pStyle w:val="style0"/>
        <w:spacing w:after="0" w:before="0"/>
        <w:ind w:hanging="0" w:left="0" w:right="0"/>
        <w:contextualSpacing w:val="false"/>
        <w:jc w:val="both"/>
      </w:pPr>
      <w:r>
        <w:rPr>
          <w:rFonts w:cs="Arial"/>
          <w:b w:val="false"/>
          <w:bCs w:val="false"/>
          <w:i w:val="false"/>
          <w:iCs w:val="false"/>
          <w:sz w:val="22"/>
          <w:szCs w:val="22"/>
          <w:lang w:val="mn-MN"/>
        </w:rPr>
        <w:tab/>
      </w:r>
      <w:r>
        <w:rPr>
          <w:rFonts w:cs="Arial"/>
          <w:b w:val="false"/>
          <w:bCs w:val="false"/>
          <w:i w:val="false"/>
          <w:iCs w:val="false"/>
          <w:sz w:val="22"/>
          <w:szCs w:val="22"/>
          <w:lang w:val="mn-MN"/>
        </w:rPr>
        <w:t xml:space="preserve">Улсын Их Хурлын тогтоолын төсөлтэй холбогдуулан Улсын Их Хурлын гишүүдээс асуулт, санал гараагүй болно. </w:t>
      </w:r>
    </w:p>
    <w:p>
      <w:pPr>
        <w:pStyle w:val="style0"/>
        <w:spacing w:after="0" w:before="0"/>
        <w:ind w:hanging="0" w:left="0" w:right="0"/>
        <w:contextualSpacing w:val="false"/>
        <w:jc w:val="both"/>
      </w:pPr>
      <w:r>
        <w:rPr>
          <w:sz w:val="22"/>
          <w:szCs w:val="22"/>
        </w:rPr>
      </w:r>
    </w:p>
    <w:p>
      <w:pPr>
        <w:pStyle w:val="style0"/>
        <w:spacing w:after="0" w:before="0"/>
        <w:ind w:hanging="0" w:left="0" w:right="0"/>
        <w:contextualSpacing w:val="false"/>
        <w:jc w:val="both"/>
      </w:pPr>
      <w:r>
        <w:rPr>
          <w:rFonts w:cs="Arial"/>
          <w:b w:val="false"/>
          <w:bCs w:val="false"/>
          <w:i w:val="false"/>
          <w:iCs w:val="false"/>
          <w:sz w:val="22"/>
          <w:szCs w:val="22"/>
          <w:lang w:val="mn-MN"/>
        </w:rPr>
        <w:tab/>
      </w:r>
      <w:r>
        <w:rPr>
          <w:rFonts w:cs="Arial"/>
          <w:b/>
          <w:bCs/>
          <w:i w:val="false"/>
          <w:iCs w:val="false"/>
          <w:sz w:val="22"/>
          <w:szCs w:val="22"/>
          <w:lang w:val="mn-MN"/>
        </w:rPr>
        <w:t xml:space="preserve">А.Бакей: - </w:t>
      </w:r>
      <w:r>
        <w:rPr>
          <w:rFonts w:cs="Arial"/>
          <w:b w:val="false"/>
          <w:bCs w:val="false"/>
          <w:i w:val="false"/>
          <w:iCs w:val="false"/>
          <w:sz w:val="22"/>
          <w:szCs w:val="22"/>
          <w:lang w:val="mn-MN"/>
        </w:rPr>
        <w:t>Тогтоолын төслийг дэмж</w:t>
      </w:r>
      <w:r>
        <w:rPr>
          <w:rFonts w:cs="Arial"/>
          <w:b w:val="false"/>
          <w:bCs w:val="false"/>
          <w:i w:val="false"/>
          <w:iCs w:val="false"/>
          <w:sz w:val="22"/>
          <w:szCs w:val="22"/>
          <w:lang w:val="mn-MN"/>
        </w:rPr>
        <w:t xml:space="preserve">их нь зүйтэй </w:t>
      </w:r>
      <w:r>
        <w:rPr>
          <w:rFonts w:cs="Arial"/>
          <w:b w:val="false"/>
          <w:bCs w:val="false"/>
          <w:i w:val="false"/>
          <w:iCs w:val="false"/>
          <w:sz w:val="22"/>
          <w:szCs w:val="22"/>
          <w:lang w:val="mn-MN"/>
        </w:rPr>
        <w:t>гэсэн саналын том</w:t>
      </w:r>
      <w:r>
        <w:rPr>
          <w:rFonts w:cs="Arial"/>
          <w:b w:val="false"/>
          <w:bCs w:val="false"/>
          <w:i w:val="false"/>
          <w:iCs w:val="false"/>
          <w:sz w:val="22"/>
          <w:szCs w:val="22"/>
          <w:lang w:val="mn-MN"/>
        </w:rPr>
        <w:t>ь</w:t>
      </w:r>
      <w:r>
        <w:rPr>
          <w:rFonts w:cs="Arial"/>
          <w:b w:val="false"/>
          <w:bCs w:val="false"/>
          <w:i w:val="false"/>
          <w:iCs w:val="false"/>
          <w:sz w:val="22"/>
          <w:szCs w:val="22"/>
          <w:lang w:val="mn-MN"/>
        </w:rPr>
        <w:t xml:space="preserve">ёоллыг дэмжиж байгаа гишүүд гараа өргөнө үү. </w:t>
      </w:r>
    </w:p>
    <w:p>
      <w:pPr>
        <w:pStyle w:val="style0"/>
        <w:spacing w:after="0" w:before="0"/>
        <w:ind w:hanging="0" w:left="0" w:right="0"/>
        <w:contextualSpacing w:val="false"/>
        <w:jc w:val="both"/>
      </w:pPr>
      <w:r>
        <w:rPr>
          <w:sz w:val="22"/>
          <w:szCs w:val="22"/>
        </w:rPr>
      </w:r>
    </w:p>
    <w:p>
      <w:pPr>
        <w:pStyle w:val="style0"/>
        <w:spacing w:after="0" w:before="0"/>
        <w:ind w:hanging="0" w:left="0" w:right="0"/>
        <w:contextualSpacing w:val="false"/>
        <w:jc w:val="both"/>
      </w:pPr>
      <w:r>
        <w:rPr>
          <w:rFonts w:cs="Arial"/>
          <w:b w:val="false"/>
          <w:bCs w:val="false"/>
          <w:i w:val="false"/>
          <w:iCs w:val="false"/>
          <w:sz w:val="22"/>
          <w:szCs w:val="22"/>
          <w:lang w:val="mn-MN"/>
        </w:rPr>
        <w:tab/>
        <w:t xml:space="preserve">Зөвшөөрсөн: </w:t>
        <w:tab/>
        <w:tab/>
        <w:t>7</w:t>
      </w:r>
    </w:p>
    <w:p>
      <w:pPr>
        <w:pStyle w:val="style0"/>
        <w:spacing w:after="0" w:before="0"/>
        <w:ind w:hanging="0" w:left="0" w:right="0"/>
        <w:contextualSpacing w:val="false"/>
        <w:jc w:val="both"/>
      </w:pPr>
      <w:r>
        <w:rPr>
          <w:rFonts w:cs="Arial"/>
          <w:b w:val="false"/>
          <w:bCs w:val="false"/>
          <w:i w:val="false"/>
          <w:iCs w:val="false"/>
          <w:sz w:val="22"/>
          <w:szCs w:val="22"/>
          <w:lang w:val="mn-MN"/>
        </w:rPr>
        <w:tab/>
        <w:t>Татгалзсан:</w:t>
        <w:tab/>
        <w:tab/>
        <w:tab/>
        <w:t>3</w:t>
      </w:r>
    </w:p>
    <w:p>
      <w:pPr>
        <w:pStyle w:val="style0"/>
        <w:spacing w:after="0" w:before="0"/>
        <w:ind w:hanging="0" w:left="0" w:right="0"/>
        <w:contextualSpacing w:val="false"/>
        <w:jc w:val="both"/>
      </w:pPr>
      <w:r>
        <w:rPr>
          <w:rFonts w:cs="Arial"/>
          <w:b w:val="false"/>
          <w:bCs w:val="false"/>
          <w:i w:val="false"/>
          <w:iCs w:val="false"/>
          <w:sz w:val="22"/>
          <w:szCs w:val="22"/>
          <w:lang w:val="mn-MN"/>
        </w:rPr>
        <w:tab/>
        <w:t>Бүгд:</w:t>
        <w:tab/>
        <w:tab/>
        <w:tab/>
        <w:tab/>
        <w:t>10</w:t>
      </w:r>
    </w:p>
    <w:p>
      <w:pPr>
        <w:pStyle w:val="style0"/>
        <w:spacing w:after="0" w:before="0"/>
        <w:ind w:hanging="0" w:left="0" w:right="0"/>
        <w:contextualSpacing w:val="false"/>
        <w:jc w:val="both"/>
      </w:pPr>
      <w:r>
        <w:rPr>
          <w:rFonts w:cs="Arial"/>
          <w:b w:val="false"/>
          <w:bCs w:val="false"/>
          <w:i w:val="false"/>
          <w:iCs w:val="false"/>
          <w:sz w:val="22"/>
          <w:szCs w:val="22"/>
          <w:lang w:val="mn-MN"/>
        </w:rPr>
        <w:tab/>
        <w:t>Гишүүдийн олонх</w:t>
      </w:r>
      <w:r>
        <w:rPr>
          <w:rFonts w:cs="Arial"/>
          <w:b w:val="false"/>
          <w:bCs w:val="false"/>
          <w:i w:val="false"/>
          <w:iCs w:val="false"/>
          <w:sz w:val="22"/>
          <w:szCs w:val="22"/>
          <w:lang w:val="mn-MN"/>
        </w:rPr>
        <w:t>ы</w:t>
      </w:r>
      <w:r>
        <w:rPr>
          <w:rFonts w:cs="Arial"/>
          <w:b w:val="false"/>
          <w:bCs w:val="false"/>
          <w:i w:val="false"/>
          <w:iCs w:val="false"/>
          <w:sz w:val="22"/>
          <w:szCs w:val="22"/>
          <w:lang w:val="mn-MN"/>
        </w:rPr>
        <w:t xml:space="preserve">н саналаар дэмжигдлээ. </w:t>
      </w:r>
    </w:p>
    <w:p>
      <w:pPr>
        <w:pStyle w:val="style0"/>
        <w:spacing w:after="0" w:before="0"/>
        <w:ind w:firstLine="720" w:left="0" w:right="0"/>
        <w:contextualSpacing w:val="false"/>
        <w:jc w:val="both"/>
      </w:pPr>
      <w:r>
        <w:rPr>
          <w:sz w:val="22"/>
          <w:szCs w:val="22"/>
        </w:rPr>
      </w:r>
    </w:p>
    <w:p>
      <w:pPr>
        <w:pStyle w:val="style0"/>
        <w:spacing w:after="0" w:before="0"/>
        <w:ind w:hanging="0" w:left="0" w:right="0"/>
        <w:contextualSpacing w:val="false"/>
        <w:jc w:val="both"/>
      </w:pPr>
      <w:r>
        <w:rPr>
          <w:rFonts w:cs="Arial"/>
          <w:b/>
          <w:i/>
          <w:sz w:val="22"/>
          <w:szCs w:val="22"/>
          <w:lang w:val="en-US"/>
        </w:rPr>
        <w:tab/>
      </w:r>
      <w:r>
        <w:rPr>
          <w:rFonts w:cs="Arial"/>
          <w:b/>
          <w:bCs/>
          <w:i/>
          <w:iCs/>
          <w:sz w:val="22"/>
          <w:szCs w:val="22"/>
          <w:lang w:val="ms-MY"/>
        </w:rPr>
        <w:t xml:space="preserve">Хуралдаан </w:t>
      </w:r>
      <w:r>
        <w:rPr>
          <w:rFonts w:cs="Arial"/>
          <w:b/>
          <w:bCs/>
          <w:i/>
          <w:iCs/>
          <w:sz w:val="22"/>
          <w:szCs w:val="22"/>
          <w:lang w:val="mn-MN"/>
        </w:rPr>
        <w:t>9</w:t>
      </w:r>
      <w:r>
        <w:rPr>
          <w:rFonts w:cs="Arial"/>
          <w:b/>
          <w:bCs/>
          <w:i/>
          <w:iCs/>
          <w:sz w:val="22"/>
          <w:szCs w:val="22"/>
          <w:lang w:val="ms-MY"/>
        </w:rPr>
        <w:t xml:space="preserve"> цаг </w:t>
      </w:r>
      <w:r>
        <w:rPr>
          <w:rFonts w:cs="Arial"/>
          <w:b/>
          <w:bCs/>
          <w:i/>
          <w:iCs/>
          <w:sz w:val="22"/>
          <w:szCs w:val="22"/>
          <w:lang w:val="mn-MN"/>
        </w:rPr>
        <w:t>31</w:t>
      </w:r>
      <w:r>
        <w:rPr>
          <w:rFonts w:cs="Arial"/>
          <w:b/>
          <w:bCs/>
          <w:i/>
          <w:iCs/>
          <w:sz w:val="22"/>
          <w:szCs w:val="22"/>
          <w:lang w:val="mn-MN"/>
        </w:rPr>
        <w:t xml:space="preserve"> минутад </w:t>
      </w:r>
      <w:r>
        <w:rPr>
          <w:rFonts w:cs="Arial"/>
          <w:b/>
          <w:bCs/>
          <w:i/>
          <w:iCs/>
          <w:sz w:val="22"/>
          <w:szCs w:val="22"/>
          <w:lang w:val="ms-MY"/>
        </w:rPr>
        <w:t>өндөрлөв.</w:t>
      </w:r>
    </w:p>
    <w:p>
      <w:pPr>
        <w:pStyle w:val="style22"/>
        <w:spacing w:after="0" w:before="0"/>
        <w:contextualSpacing w:val="false"/>
        <w:jc w:val="both"/>
      </w:pPr>
      <w:r>
        <w:rPr>
          <w:sz w:val="22"/>
          <w:szCs w:val="22"/>
        </w:rPr>
      </w:r>
    </w:p>
    <w:p>
      <w:pPr>
        <w:pStyle w:val="style22"/>
        <w:spacing w:after="0" w:before="0"/>
        <w:contextualSpacing w:val="false"/>
        <w:jc w:val="both"/>
      </w:pPr>
      <w:r>
        <w:rPr>
          <w:rFonts w:cs="Arial"/>
          <w:b w:val="false"/>
          <w:bCs w:val="false"/>
          <w:sz w:val="22"/>
          <w:szCs w:val="22"/>
          <w:lang w:val="ms-MY"/>
        </w:rPr>
        <w:tab/>
        <w:t xml:space="preserve">Тэмдэглэлтэй танилцсан: </w:t>
      </w:r>
    </w:p>
    <w:p>
      <w:pPr>
        <w:pStyle w:val="style22"/>
        <w:spacing w:after="0" w:before="0"/>
        <w:contextualSpacing w:val="false"/>
        <w:jc w:val="both"/>
      </w:pPr>
      <w:r>
        <w:rPr>
          <w:rFonts w:cs="Arial"/>
          <w:b w:val="false"/>
          <w:bCs w:val="false"/>
          <w:sz w:val="22"/>
          <w:szCs w:val="22"/>
          <w:lang w:val="ms-MY"/>
        </w:rPr>
        <w:tab/>
      </w:r>
      <w:r>
        <w:rPr>
          <w:rFonts w:cs="Arial"/>
          <w:b w:val="false"/>
          <w:bCs w:val="false"/>
          <w:sz w:val="22"/>
          <w:szCs w:val="22"/>
          <w:lang w:val="mn-MN"/>
        </w:rPr>
        <w:t>ТӨРИЙН БАЙГУУЛАЛТЫН</w:t>
      </w:r>
      <w:r>
        <w:rPr>
          <w:rFonts w:cs="Arial"/>
          <w:b w:val="false"/>
          <w:bCs w:val="false"/>
          <w:sz w:val="22"/>
          <w:szCs w:val="22"/>
          <w:lang w:val="mn-MN"/>
        </w:rPr>
        <w:t xml:space="preserve"> БАЙНГЫН </w:t>
      </w:r>
    </w:p>
    <w:p>
      <w:pPr>
        <w:pStyle w:val="style22"/>
        <w:spacing w:after="0" w:before="0"/>
        <w:ind w:hanging="0" w:left="0" w:right="0"/>
        <w:contextualSpacing w:val="false"/>
        <w:jc w:val="both"/>
      </w:pPr>
      <w:r>
        <w:rPr>
          <w:rFonts w:cs="Arial"/>
          <w:b w:val="false"/>
          <w:bCs w:val="false"/>
          <w:sz w:val="22"/>
          <w:szCs w:val="22"/>
          <w:lang w:val="mn-MN"/>
        </w:rPr>
        <w:tab/>
        <w:t>ХОРООНЫ ДАРГА</w:t>
      </w:r>
      <w:r>
        <w:rPr>
          <w:rFonts w:cs="Arial"/>
          <w:b w:val="false"/>
          <w:bCs w:val="false"/>
          <w:sz w:val="22"/>
          <w:szCs w:val="22"/>
          <w:lang w:val="ms-MY"/>
        </w:rPr>
        <w:tab/>
        <w:tab/>
        <w:tab/>
        <w:tab/>
      </w:r>
      <w:r>
        <w:rPr>
          <w:rFonts w:cs="Arial"/>
          <w:b w:val="false"/>
          <w:bCs w:val="false"/>
          <w:sz w:val="22"/>
          <w:szCs w:val="22"/>
          <w:lang w:val="mn-MN"/>
        </w:rPr>
        <w:tab/>
        <w:tab/>
        <w:tab/>
        <w:tab/>
        <w:tab/>
        <w:tab/>
        <w:tab/>
        <w:tab/>
      </w:r>
      <w:r>
        <w:rPr>
          <w:rFonts w:cs="Arial"/>
          <w:b w:val="false"/>
          <w:bCs w:val="false"/>
          <w:sz w:val="22"/>
          <w:szCs w:val="22"/>
          <w:lang w:val="mn-MN"/>
        </w:rPr>
        <w:t>А.БАКЕЙ</w:t>
      </w:r>
    </w:p>
    <w:p>
      <w:pPr>
        <w:pStyle w:val="style22"/>
        <w:spacing w:after="0" w:before="0"/>
        <w:contextualSpacing w:val="false"/>
        <w:jc w:val="both"/>
      </w:pPr>
      <w:r>
        <w:rPr>
          <w:rFonts w:cs="Arial"/>
          <w:b w:val="false"/>
          <w:bCs w:val="false"/>
          <w:sz w:val="22"/>
          <w:szCs w:val="22"/>
          <w:lang w:val="ms-MY"/>
        </w:rPr>
        <w:tab/>
      </w:r>
    </w:p>
    <w:p>
      <w:pPr>
        <w:pStyle w:val="style22"/>
        <w:spacing w:after="0" w:before="0"/>
        <w:ind w:hanging="0" w:left="0" w:right="0"/>
        <w:contextualSpacing w:val="false"/>
        <w:jc w:val="both"/>
      </w:pPr>
      <w:r>
        <w:rPr>
          <w:rFonts w:cs="Arial"/>
          <w:b w:val="false"/>
          <w:bCs w:val="false"/>
          <w:sz w:val="22"/>
          <w:szCs w:val="22"/>
          <w:lang w:val="ms-MY"/>
        </w:rPr>
        <w:tab/>
        <w:t xml:space="preserve">Тэмдэглэл хөтөлсөн: </w:t>
      </w:r>
    </w:p>
    <w:p>
      <w:pPr>
        <w:pStyle w:val="style22"/>
        <w:spacing w:after="0" w:before="0"/>
        <w:contextualSpacing w:val="false"/>
        <w:jc w:val="both"/>
      </w:pPr>
      <w:r>
        <w:rPr>
          <w:rFonts w:cs="Arial"/>
          <w:b w:val="false"/>
          <w:bCs w:val="false"/>
          <w:sz w:val="22"/>
          <w:szCs w:val="22"/>
          <w:lang w:val="ms-MY"/>
        </w:rPr>
        <w:tab/>
      </w:r>
      <w:r>
        <w:rPr>
          <w:rFonts w:cs="Arial"/>
          <w:b w:val="false"/>
          <w:bCs w:val="false"/>
          <w:sz w:val="22"/>
          <w:szCs w:val="22"/>
          <w:lang w:val="mn-MN"/>
        </w:rPr>
        <w:t>ПРОТОКОЛЫН АЛБАНЫ</w:t>
      </w:r>
    </w:p>
    <w:p>
      <w:pPr>
        <w:pStyle w:val="style22"/>
        <w:spacing w:after="0" w:before="0"/>
        <w:contextualSpacing w:val="false"/>
        <w:jc w:val="both"/>
      </w:pPr>
      <w:r>
        <w:rPr>
          <w:rFonts w:cs="Arial"/>
          <w:b w:val="false"/>
          <w:bCs w:val="false"/>
          <w:sz w:val="22"/>
          <w:szCs w:val="22"/>
          <w:lang w:val="ms-MY"/>
        </w:rPr>
        <w:tab/>
      </w:r>
      <w:r>
        <w:rPr>
          <w:rFonts w:cs="Arial"/>
          <w:b w:val="false"/>
          <w:bCs w:val="false"/>
          <w:sz w:val="22"/>
          <w:szCs w:val="22"/>
          <w:lang w:val="mn-MN"/>
        </w:rPr>
        <w:t>ШИНЖЭЭЧ</w:t>
      </w:r>
      <w:r>
        <w:rPr>
          <w:rFonts w:cs="Arial"/>
          <w:b w:val="false"/>
          <w:bCs w:val="false"/>
          <w:sz w:val="22"/>
          <w:szCs w:val="22"/>
          <w:lang w:val="ms-MY"/>
        </w:rPr>
        <w:tab/>
        <w:tab/>
        <w:tab/>
        <w:tab/>
        <w:tab/>
        <w:tab/>
        <w:tab/>
        <w:tab/>
        <w:tab/>
        <w:tab/>
        <w:tab/>
        <w:tab/>
        <w:tab/>
        <w:tab/>
      </w:r>
      <w:r>
        <w:rPr>
          <w:rFonts w:cs="Arial"/>
          <w:b w:val="false"/>
          <w:bCs w:val="false"/>
          <w:sz w:val="22"/>
          <w:szCs w:val="22"/>
          <w:effect w:val="blinkBackground"/>
          <w:lang w:val="ms-MY"/>
        </w:rPr>
        <w:t>Ц</w:t>
      </w:r>
      <w:r>
        <w:rPr>
          <w:rFonts w:cs="Arial"/>
          <w:b w:val="false"/>
          <w:bCs w:val="false"/>
          <w:sz w:val="22"/>
          <w:szCs w:val="22"/>
          <w:lang w:val="ms-MY"/>
        </w:rPr>
        <w:t>.АЛТАН-ОД</w:t>
      </w:r>
    </w:p>
    <w:p>
      <w:pPr>
        <w:pStyle w:val="style0"/>
      </w:pPr>
      <w:r>
        <w:rPr/>
      </w:r>
    </w:p>
    <w:p>
      <w:pPr>
        <w:pStyle w:val="style22"/>
      </w:pPr>
      <w:r>
        <w:rPr/>
      </w:r>
    </w:p>
    <w:p>
      <w:pPr>
        <w:pStyle w:val="style22"/>
      </w:pPr>
      <w:r>
        <w:rPr>
          <w:rFonts w:cs="Arial"/>
          <w:sz w:val="24"/>
          <w:szCs w:val="24"/>
          <w:lang w:val="mn-MN"/>
        </w:rPr>
        <w:t xml:space="preserve">МОНГОЛ УЛСЫН ИХ ХУРЛЫН </w:t>
      </w:r>
    </w:p>
    <w:p>
      <w:pPr>
        <w:pStyle w:val="style22"/>
      </w:pPr>
      <w:r>
        <w:rPr>
          <w:rFonts w:cs="Arial"/>
          <w:sz w:val="24"/>
          <w:szCs w:val="24"/>
          <w:lang w:val="mn-MN"/>
        </w:rPr>
        <w:t xml:space="preserve">2013 ОНЫ ХАВРЫН ЭЭЛЖИТ ЧУУЛГАНЫ </w:t>
      </w:r>
      <w:r>
        <w:rPr>
          <w:rFonts w:cs="Arial"/>
          <w:sz w:val="24"/>
          <w:szCs w:val="24"/>
          <w:lang w:val="mn-MN"/>
        </w:rPr>
        <w:t xml:space="preserve">ТӨРИЙН БАЙГУУЛАЛТЫН </w:t>
      </w:r>
    </w:p>
    <w:p>
      <w:pPr>
        <w:pStyle w:val="style22"/>
      </w:pPr>
      <w:r>
        <w:rPr>
          <w:rFonts w:cs="Arial"/>
          <w:sz w:val="24"/>
          <w:szCs w:val="24"/>
          <w:lang w:val="mn-MN"/>
        </w:rPr>
        <w:t xml:space="preserve">БАЙНГЫН ХОРООНЫ </w:t>
      </w:r>
      <w:r>
        <w:rPr>
          <w:rFonts w:cs="Arial"/>
          <w:sz w:val="24"/>
          <w:szCs w:val="24"/>
          <w:lang w:val="mn-MN"/>
        </w:rPr>
        <w:t>6</w:t>
      </w:r>
      <w:r>
        <w:rPr>
          <w:rFonts w:cs="Arial"/>
          <w:sz w:val="24"/>
          <w:szCs w:val="24"/>
          <w:lang w:val="mn-MN"/>
        </w:rPr>
        <w:t xml:space="preserve"> ДУГААР САРЫН </w:t>
      </w:r>
      <w:r>
        <w:rPr>
          <w:rFonts w:cs="Arial"/>
          <w:sz w:val="24"/>
          <w:szCs w:val="24"/>
          <w:lang w:val="mn-MN"/>
        </w:rPr>
        <w:t>4</w:t>
      </w:r>
      <w:r>
        <w:rPr>
          <w:rFonts w:cs="Arial"/>
          <w:sz w:val="24"/>
          <w:szCs w:val="24"/>
          <w:lang w:val="mn-MN"/>
        </w:rPr>
        <w:t>-Н</w:t>
      </w:r>
      <w:r>
        <w:rPr>
          <w:rFonts w:cs="Arial"/>
          <w:sz w:val="24"/>
          <w:szCs w:val="24"/>
          <w:lang w:val="mn-MN"/>
        </w:rPr>
        <w:t>ИЙ</w:t>
      </w:r>
      <w:r>
        <w:rPr>
          <w:rFonts w:cs="Arial"/>
          <w:sz w:val="24"/>
          <w:szCs w:val="24"/>
          <w:lang w:val="mn-MN"/>
        </w:rPr>
        <w:t xml:space="preserve"> ӨДӨР </w:t>
      </w:r>
    </w:p>
    <w:p>
      <w:pPr>
        <w:pStyle w:val="style22"/>
      </w:pPr>
      <w:r>
        <w:rPr>
          <w:rFonts w:cs="Arial"/>
          <w:sz w:val="24"/>
          <w:szCs w:val="24"/>
          <w:lang w:val="mn-MN"/>
        </w:rPr>
        <w:t>/</w:t>
      </w:r>
      <w:r>
        <w:rPr>
          <w:rFonts w:cs="Arial"/>
          <w:sz w:val="24"/>
          <w:szCs w:val="24"/>
          <w:lang w:val="mn-MN"/>
        </w:rPr>
        <w:t>МЯГМАР</w:t>
      </w:r>
      <w:r>
        <w:rPr>
          <w:rFonts w:cs="Arial"/>
          <w:sz w:val="24"/>
          <w:szCs w:val="24"/>
          <w:lang w:val="mn-MN"/>
        </w:rPr>
        <w:t xml:space="preserve"> ГАРАГ/-ИЙН ХУРАЛДААНЫ ДЭЛГЭРЭНГҮЙ </w:t>
      </w:r>
    </w:p>
    <w:p>
      <w:pPr>
        <w:pStyle w:val="style22"/>
      </w:pPr>
      <w:r>
        <w:rPr>
          <w:rFonts w:cs="Arial"/>
          <w:sz w:val="24"/>
          <w:szCs w:val="24"/>
          <w:lang w:val="mn-MN"/>
        </w:rPr>
        <w:t>ТЭМДЭГЛЭЛ</w:t>
      </w:r>
    </w:p>
    <w:p>
      <w:pPr>
        <w:pStyle w:val="style22"/>
        <w:jc w:val="both"/>
      </w:pPr>
      <w:r>
        <w:rPr/>
      </w:r>
    </w:p>
    <w:p>
      <w:pPr>
        <w:pStyle w:val="style22"/>
        <w:jc w:val="both"/>
      </w:pPr>
      <w:r>
        <w:rPr>
          <w:rFonts w:cs="Arial"/>
          <w:b w:val="false"/>
          <w:bCs w:val="false"/>
          <w:sz w:val="24"/>
          <w:szCs w:val="24"/>
          <w:lang w:val="ms-MY"/>
        </w:rPr>
        <w:tab/>
      </w:r>
      <w:r>
        <w:rPr>
          <w:rFonts w:cs="Arial"/>
          <w:i/>
          <w:iCs/>
          <w:sz w:val="24"/>
          <w:szCs w:val="24"/>
          <w:lang w:val="ms-MY"/>
        </w:rPr>
        <w:t xml:space="preserve">Хуралдаан </w:t>
      </w:r>
      <w:r>
        <w:rPr>
          <w:rFonts w:cs="Arial"/>
          <w:i/>
          <w:iCs/>
          <w:sz w:val="24"/>
          <w:szCs w:val="24"/>
          <w:lang w:val="mn-MN"/>
        </w:rPr>
        <w:t>9</w:t>
      </w:r>
      <w:r>
        <w:rPr>
          <w:rFonts w:cs="Arial"/>
          <w:i/>
          <w:iCs/>
          <w:sz w:val="24"/>
          <w:szCs w:val="24"/>
          <w:lang w:val="ms-MY"/>
        </w:rPr>
        <w:t xml:space="preserve"> цаг </w:t>
      </w:r>
      <w:r>
        <w:rPr>
          <w:rFonts w:cs="Arial"/>
          <w:i/>
          <w:iCs/>
          <w:sz w:val="24"/>
          <w:szCs w:val="24"/>
          <w:lang w:val="mn-MN"/>
        </w:rPr>
        <w:t>27</w:t>
      </w:r>
      <w:r>
        <w:rPr>
          <w:rFonts w:cs="Arial"/>
          <w:i/>
          <w:iCs/>
          <w:sz w:val="24"/>
          <w:szCs w:val="24"/>
          <w:lang w:val="mn-MN"/>
        </w:rPr>
        <w:t xml:space="preserve"> минутад </w:t>
      </w:r>
      <w:r>
        <w:rPr>
          <w:rFonts w:cs="Arial"/>
          <w:i/>
          <w:iCs/>
          <w:sz w:val="24"/>
          <w:szCs w:val="24"/>
          <w:lang w:val="ms-MY"/>
        </w:rPr>
        <w:t>эхлэв.</w:t>
      </w:r>
    </w:p>
    <w:p>
      <w:pPr>
        <w:pStyle w:val="style0"/>
      </w:pPr>
      <w:r>
        <w:rPr/>
      </w:r>
    </w:p>
    <w:p>
      <w:pPr>
        <w:pStyle w:val="style0"/>
        <w:spacing w:after="28" w:before="28"/>
        <w:ind w:hanging="0" w:left="0" w:right="0"/>
        <w:contextualSpacing w:val="false"/>
        <w:jc w:val="both"/>
      </w:pPr>
      <w:r>
        <w:rPr>
          <w:rFonts w:cs="Arial"/>
          <w:b/>
          <w:i w:val="false"/>
          <w:iCs w:val="false"/>
          <w:sz w:val="24"/>
          <w:szCs w:val="24"/>
          <w:lang w:val="en-US"/>
        </w:rPr>
        <w:tab/>
      </w:r>
      <w:r>
        <w:rPr>
          <w:rFonts w:cs="Arial"/>
          <w:b/>
          <w:bCs/>
          <w:i w:val="false"/>
          <w:iCs w:val="false"/>
          <w:sz w:val="24"/>
          <w:szCs w:val="24"/>
          <w:lang w:val="mn-MN"/>
        </w:rPr>
        <w:t xml:space="preserve">А.Бакей: - </w:t>
      </w:r>
      <w:r>
        <w:rPr>
          <w:rFonts w:cs="Arial"/>
          <w:b w:val="false"/>
          <w:bCs w:val="false"/>
          <w:i w:val="false"/>
          <w:iCs w:val="false"/>
          <w:sz w:val="24"/>
          <w:szCs w:val="24"/>
          <w:lang w:val="mn-MN"/>
        </w:rPr>
        <w:t xml:space="preserve">За хэлэлцэх асуудлыг танилцуулъя. Төрийн өндөр албан тушаалтны зэрэг зиндаа, түүнтэй адилтгах төрийн албан тушаалтны зэрэглэлийг шинэчлэн тогтоох тухай тогтоолын хавсралтад нэмэлт оруулах тухай Улсын Их Хурлын тогтоолын төсөл байгаа.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Төрийн албаны зөвлөлөөс санал ирүүлсэн. Хэлэлцэж эхэлсэн. За ингээд санал, дүгнэлтээ гаргаад нэгдсэн хуралдаанд оруулах учиртай байна. Өнөөдөр энэ асуудлыг үргэлжлүүлж хэлэлцэнэ. За ингээд хэлэлцэх асуудалтай холбогдуулж өөр саналтай гишүүд байна уу? За байхгүй бол хэлэлцэх асуудлаа баталъя гэсэн саналтай гишүүд гараа өргөнө үү.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10-аас 7. Батлагдлаа.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Асуудлаа хэлэлцэж эхэлье. Төрийн өндөр албан тушаалтны зэрэг зиндаа, түүнтэй адилтгах төрийн албан тушаалтны зэрэглэлийг шинэчлэн тогтоох тухай тогтоолын хавсралтад нэмэлт оруулах тухай Улсын Их Хурлын тогтоолын төсөл байгаа. Хэлэлцэж байгаа асуудлаар зарчмын зөрүүтэй санал хурааж дууссан байгаа. Түрүүчийн хуралдаанд. За энэ асуудлаар Улсын Их Хурлын Тамгын газрын Хууль зүйн үйлчилгээний хэлтсийн Эрх зүйн экспертийн алба тайлбар гаргасан. Энэ тайлбарыг та бүхэнд албан ёсоор тараасан байгаа.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Хэлэлцэж байгаа асуудлаар Төрийн албаны зөвлөлийн дарга Б.Цогоо, Төрийн албаны зөвлөлийн ахлах референт Д.Баатарсайхан, Шүүхийн ерөнхий зөвлөлийн гүйцэтгэх нарийн бичгийн дарга </w:t>
      </w:r>
      <w:r>
        <w:rPr>
          <w:rFonts w:cs="Arial"/>
          <w:b w:val="false"/>
          <w:bCs w:val="false"/>
          <w:i w:val="false"/>
          <w:iCs w:val="false"/>
          <w:sz w:val="24"/>
          <w:szCs w:val="24"/>
          <w:lang w:val="mn-MN"/>
        </w:rPr>
        <w:t>Н.</w:t>
      </w:r>
      <w:r>
        <w:rPr>
          <w:rFonts w:cs="Arial"/>
          <w:b w:val="false"/>
          <w:bCs w:val="false"/>
          <w:i w:val="false"/>
          <w:iCs w:val="false"/>
          <w:sz w:val="24"/>
          <w:szCs w:val="24"/>
          <w:lang w:val="mn-MN"/>
        </w:rPr>
        <w:t xml:space="preserve">Дагва, </w:t>
      </w:r>
      <w:r>
        <w:rPr>
          <w:rFonts w:cs="Arial"/>
          <w:b w:val="false"/>
          <w:bCs w:val="false"/>
          <w:i w:val="false"/>
          <w:iCs w:val="false"/>
          <w:sz w:val="24"/>
          <w:szCs w:val="24"/>
          <w:lang w:val="mn-MN"/>
        </w:rPr>
        <w:t xml:space="preserve">Шүүхийн ерөнхий зөвлөлийн Хүний нөөцийн хэлтсийн дарга Б.Энхбаатар, Улсын Их Хурлын Тамгын газрын Хууль зүйн үйлчилгээний хэлтсийн Экспертийн албаны ахлах зөвлөх П.Амаржаргал, Хууль зүйн үйлчилгээний хэлтсийн дарга Ж.Дашдорж нар оролцож байгааг мэдэгдье.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За ингээд энэ асуудлыг түрүүн гишүүд бол саналаа хэлсэн. Асуултаа асуусан. Зүгээр яах вэ нэмэлт энэ тайлбартай холбогдуулж асуух зүйл байвал асууж болно гэж бодож байна. Асуулттай гишүүд байна уу? За байхгүй байна. Асуудлыг тасаллаа. За тэгвэл одоо Төрийн өндөр албан тушаалтны зэрэг зиндаа, түүнтэй адилтгах төрийн албан тушаалтны зэрэглэлийг шинэчлэн тогтоох тухай тогтоолын хавсралтад нэмэлт оруулах тухай Улсын Их Хурлын тогтоолын төслийг дэмжье гэсэн томъёоллоор санал хураалт явуулъя. Энэ саналыг дэмжиж байгаа гишүүд гараа өргөе.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10-аас 7. За энэ санал дэмжигдлээ.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За ингээд Байнгын хорооноос гарах санал, дүгнэлтийг Улсын Их Хурлын чуулганы  нэгдсэн хуралдаанд Х.Тэмүүжин гишүүнийг томилъё. За ингээд хэлэлцэх асуудал дууслаа. Өнөөдрийн хуралдаан хаасныг мэдэгдье. Гишүүдэд баярлалаа. </w:t>
      </w:r>
    </w:p>
    <w:p>
      <w:pPr>
        <w:pStyle w:val="style0"/>
        <w:spacing w:after="28" w:before="28"/>
        <w:ind w:firstLine="720" w:left="0" w:right="0"/>
        <w:contextualSpacing w:val="false"/>
        <w:jc w:val="both"/>
      </w:pPr>
      <w:r>
        <w:rPr/>
      </w:r>
    </w:p>
    <w:p>
      <w:pPr>
        <w:pStyle w:val="style0"/>
        <w:ind w:hanging="0" w:left="0" w:right="0"/>
        <w:jc w:val="both"/>
      </w:pPr>
      <w:r>
        <w:rPr>
          <w:rFonts w:cs="Arial"/>
          <w:b/>
          <w:bCs/>
          <w:i/>
          <w:iCs/>
          <w:lang w:val="ms-MY"/>
        </w:rPr>
        <w:tab/>
        <w:t xml:space="preserve">Хуралдаан </w:t>
      </w:r>
      <w:r>
        <w:rPr>
          <w:rFonts w:cs="Arial"/>
          <w:b/>
          <w:bCs/>
          <w:i/>
          <w:iCs/>
          <w:lang w:val="mn-MN"/>
        </w:rPr>
        <w:t>9</w:t>
      </w:r>
      <w:r>
        <w:rPr>
          <w:rFonts w:cs="Arial"/>
          <w:b/>
          <w:bCs/>
          <w:i/>
          <w:iCs/>
          <w:lang w:val="ms-MY"/>
        </w:rPr>
        <w:t xml:space="preserve"> цаг </w:t>
      </w:r>
      <w:r>
        <w:rPr>
          <w:rFonts w:cs="Arial"/>
          <w:b/>
          <w:bCs/>
          <w:i/>
          <w:iCs/>
          <w:lang w:val="mn-MN"/>
        </w:rPr>
        <w:t>31</w:t>
      </w:r>
      <w:r>
        <w:rPr>
          <w:rFonts w:cs="Arial"/>
          <w:b/>
          <w:bCs/>
          <w:i/>
          <w:iCs/>
          <w:lang w:val="mn-MN"/>
        </w:rPr>
        <w:t xml:space="preserve"> минутад </w:t>
      </w:r>
      <w:r>
        <w:rPr>
          <w:rFonts w:cs="Arial"/>
          <w:b/>
          <w:bCs/>
          <w:i/>
          <w:iCs/>
          <w:lang w:val="ms-MY"/>
        </w:rPr>
        <w:t xml:space="preserve">өндөрлөв. </w:t>
      </w:r>
    </w:p>
    <w:p>
      <w:pPr>
        <w:pStyle w:val="style0"/>
        <w:ind w:firstLine="720" w:left="0" w:right="0"/>
        <w:jc w:val="both"/>
      </w:pPr>
      <w:r>
        <w:rPr/>
      </w:r>
    </w:p>
    <w:p>
      <w:pPr>
        <w:pStyle w:val="style22"/>
        <w:ind w:hanging="0" w:left="0" w:right="0"/>
        <w:jc w:val="both"/>
      </w:pPr>
      <w:r>
        <w:rPr>
          <w:rFonts w:cs="Arial"/>
          <w:b w:val="false"/>
          <w:bCs w:val="false"/>
          <w:sz w:val="24"/>
          <w:szCs w:val="24"/>
          <w:lang w:val="ms-MY"/>
        </w:rPr>
        <w:tab/>
        <w:t>Соронзон хальснаас буулгасан:</w:t>
      </w:r>
    </w:p>
    <w:p>
      <w:pPr>
        <w:pStyle w:val="style22"/>
        <w:ind w:hanging="0" w:left="0" w:right="0"/>
        <w:jc w:val="both"/>
      </w:pPr>
      <w:r>
        <w:rPr>
          <w:rFonts w:cs="Arial"/>
          <w:b w:val="false"/>
          <w:bCs w:val="false"/>
          <w:sz w:val="24"/>
          <w:szCs w:val="24"/>
          <w:lang w:val="mn-MN"/>
        </w:rPr>
        <w:tab/>
        <w:t>ПРОТОКОЛЫН АЛБАНЫ</w:t>
      </w:r>
    </w:p>
    <w:p>
      <w:pPr>
        <w:pStyle w:val="style22"/>
        <w:spacing w:after="28" w:before="28"/>
        <w:ind w:hanging="0" w:left="0" w:right="0"/>
        <w:contextualSpacing w:val="false"/>
        <w:jc w:val="both"/>
      </w:pPr>
      <w:r>
        <w:rPr>
          <w:rFonts w:cs="Arial"/>
          <w:b w:val="false"/>
          <w:bCs w:val="false"/>
          <w:i/>
          <w:sz w:val="24"/>
          <w:szCs w:val="24"/>
          <w:lang w:val="mn-MN"/>
        </w:rPr>
        <w:tab/>
      </w:r>
      <w:r>
        <w:rPr>
          <w:rFonts w:cs="Arial"/>
          <w:b w:val="false"/>
          <w:bCs w:val="false"/>
          <w:i w:val="false"/>
          <w:iCs w:val="false"/>
          <w:sz w:val="24"/>
          <w:szCs w:val="24"/>
          <w:lang w:val="mn-MN"/>
        </w:rPr>
        <w:t>ШИНЖЭЭЧ</w:t>
        <w:tab/>
        <w:tab/>
        <w:tab/>
      </w:r>
      <w:r>
        <w:rPr>
          <w:rFonts w:cs="Arial"/>
          <w:b w:val="false"/>
          <w:bCs w:val="false"/>
          <w:i w:val="false"/>
          <w:iCs w:val="false"/>
          <w:sz w:val="24"/>
          <w:szCs w:val="24"/>
          <w:lang w:val="ms-MY"/>
        </w:rPr>
        <w:tab/>
        <w:tab/>
        <w:tab/>
        <w:tab/>
        <w:tab/>
        <w:tab/>
        <w:tab/>
        <w:tab/>
        <w:tab/>
        <w:tab/>
      </w:r>
      <w:r>
        <w:rPr>
          <w:rFonts w:cs="Arial"/>
          <w:b w:val="false"/>
          <w:bCs w:val="false"/>
          <w:i w:val="false"/>
          <w:iCs w:val="false"/>
          <w:sz w:val="24"/>
          <w:szCs w:val="24"/>
          <w:effect w:val="blinkBackground"/>
          <w:lang w:val="ms-MY"/>
        </w:rPr>
        <w:t>Ц</w:t>
      </w:r>
      <w:r>
        <w:rPr>
          <w:rFonts w:cs="Arial"/>
          <w:b w:val="false"/>
          <w:bCs w:val="false"/>
          <w:i w:val="false"/>
          <w:iCs w:val="false"/>
          <w:sz w:val="24"/>
          <w:szCs w:val="24"/>
          <w:lang w:val="ms-MY"/>
        </w:rPr>
        <w:t>.АЛТАН-ОД</w:t>
      </w:r>
    </w:p>
    <w:sectPr>
      <w:type w:val="nextPage"/>
      <w:pgSz w:h="16838" w:w="11906"/>
      <w:pgMar w:bottom="993" w:footer="0" w:gutter="0" w:header="0" w:left="1968" w:right="852" w:top="1276"/>
      <w:pgNumType w:fmt="decimal"/>
      <w:formProt w:val="false"/>
      <w:titlePg/>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settings.xml><?xml version="1.0" encoding="utf-8"?>
<w:settings xmlns:w="http://schemas.openxmlformats.org/wordprocessingml/2006/main">
  <w:zoom w:percent="75"/>
  <w:defaultTabStop w:val="42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Arial" w:hAnsi="Arial"/>
      <w:color w:val="auto"/>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Arial"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eastAsia="Arial" w:hAnsi="Arial"/>
    </w:rPr>
  </w:style>
  <w:style w:styleId="style18" w:type="paragraph">
    <w:name w:val="Caption"/>
    <w:basedOn w:val="style0"/>
    <w:next w:val="style18"/>
    <w:pPr>
      <w:suppressLineNumbers/>
      <w:spacing w:after="120" w:before="120"/>
      <w:contextualSpacing w:val="false"/>
    </w:pPr>
    <w:rPr>
      <w:rFonts w:ascii="Arial" w:cs="Mangal" w:eastAsia="Arial" w:hAnsi="Arial"/>
      <w:i/>
      <w:iCs/>
      <w:sz w:val="24"/>
      <w:szCs w:val="24"/>
    </w:rPr>
  </w:style>
  <w:style w:styleId="style19" w:type="paragraph">
    <w:name w:val="Index"/>
    <w:basedOn w:val="style0"/>
    <w:next w:val="style19"/>
    <w:pPr>
      <w:suppressLineNumbers/>
    </w:pPr>
    <w:rPr>
      <w:rFonts w:ascii="Arial" w:cs="Mangal" w:eastAsia="Arial" w:hAnsi="Arial"/>
    </w:rPr>
  </w:style>
  <w:style w:styleId="style20" w:type="paragraph">
    <w:name w:val="Text body indent"/>
    <w:basedOn w:val="style0"/>
    <w:next w:val="style20"/>
    <w:pPr>
      <w:spacing w:after="28" w:before="28"/>
      <w:ind w:firstLine="748" w:left="283" w:right="0"/>
      <w:contextualSpacing w:val="false"/>
      <w:jc w:val="both"/>
    </w:pPr>
    <w:rPr>
      <w:b/>
      <w:bCs/>
      <w:i/>
      <w:iCs/>
    </w:rPr>
  </w:style>
  <w:style w:styleId="style21" w:type="paragraph">
    <w:name w:val="Body Text Indent 3"/>
    <w:basedOn w:val="style0"/>
    <w:next w:val="style21"/>
    <w:pPr>
      <w:spacing w:after="28" w:before="28"/>
      <w:ind w:firstLine="748" w:left="0" w:right="0"/>
      <w:contextualSpacing w:val="false"/>
      <w:jc w:val="both"/>
    </w:pPr>
    <w:rPr/>
  </w:style>
  <w:style w:styleId="style22" w:type="paragraph">
    <w:name w:val="Title"/>
    <w:basedOn w:val="style0"/>
    <w:next w:val="style23"/>
    <w:pPr>
      <w:jc w:val="center"/>
    </w:pPr>
    <w:rPr>
      <w:b/>
      <w:bCs/>
      <w:sz w:val="36"/>
      <w:szCs w:val="36"/>
    </w:rPr>
  </w:style>
  <w:style w:styleId="style23" w:type="paragraph">
    <w:name w:val="Subtitle"/>
    <w:basedOn w:val="style15"/>
    <w:next w:val="style16"/>
    <w:pPr>
      <w:jc w:val="center"/>
    </w:pPr>
    <w:rPr>
      <w:i/>
      <w:iCs/>
      <w:sz w:val="28"/>
      <w:szCs w:val="2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2013-07-01T14:15:58.74Z</dcterms:created>
  <cp:lastPrinted>2013-07-01T15:11:10.93Z</cp:lastPrinted>
  <cp:revision>0</cp:revision>
</cp:coreProperties>
</file>