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60A918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34AB1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34AB1"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FAE0860" w14:textId="77777777" w:rsidR="00234AB1" w:rsidRDefault="00234AB1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35EA831" w14:textId="77777777" w:rsidR="00234AB1" w:rsidRPr="008D0B98" w:rsidRDefault="00234AB1" w:rsidP="00234AB1">
      <w:pPr>
        <w:ind w:left="142"/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ХЭМЖЛИЙН НЭГДМЭЛ БАЙДЛЫГ </w:t>
      </w:r>
    </w:p>
    <w:p w14:paraId="41675524" w14:textId="77777777" w:rsidR="00234AB1" w:rsidRPr="008D0B98" w:rsidRDefault="00234AB1" w:rsidP="00234AB1">
      <w:pPr>
        <w:ind w:left="142"/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 xml:space="preserve">ХАНГАХ ТУХАЙ ХУУЛЬ ХҮЧИНГҮЙ </w:t>
      </w:r>
    </w:p>
    <w:p w14:paraId="343A0ACA" w14:textId="77777777" w:rsidR="00234AB1" w:rsidRPr="008D0B98" w:rsidRDefault="00234AB1" w:rsidP="00234AB1">
      <w:pPr>
        <w:ind w:left="142"/>
        <w:jc w:val="center"/>
        <w:rPr>
          <w:rFonts w:ascii="Arial" w:hAnsi="Arial" w:cs="Arial"/>
          <w:b/>
          <w:lang w:val="mn-MN"/>
        </w:rPr>
      </w:pPr>
      <w:r w:rsidRPr="008D0B98">
        <w:rPr>
          <w:rFonts w:ascii="Arial" w:hAnsi="Arial" w:cs="Arial"/>
          <w:b/>
          <w:lang w:val="mn-MN"/>
        </w:rPr>
        <w:t>БОЛСОНД ТООЦОХ ТУХАЙ</w:t>
      </w:r>
    </w:p>
    <w:p w14:paraId="31BCB084" w14:textId="77777777" w:rsidR="00234AB1" w:rsidRPr="008D0B98" w:rsidRDefault="00234AB1" w:rsidP="00234AB1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2ECC7638" w14:textId="77777777" w:rsidR="00234AB1" w:rsidRPr="008D0B98" w:rsidRDefault="00234AB1" w:rsidP="00234AB1">
      <w:pPr>
        <w:ind w:firstLine="720"/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b/>
          <w:lang w:val="mn-MN"/>
        </w:rPr>
        <w:t>1 дүгээр зүйл.</w:t>
      </w:r>
      <w:r w:rsidRPr="008D0B98">
        <w:rPr>
          <w:rFonts w:ascii="Arial" w:hAnsi="Arial" w:cs="Arial"/>
          <w:lang w:val="mn-MN"/>
        </w:rPr>
        <w:t>1994 оны 12 дугаар сарын 22-ны өдөр баталсан Хэмжлийн нэгдмэл байдлыг хангах тухай хуулийг хүчингүй болсонд тооцсугай.</w:t>
      </w:r>
    </w:p>
    <w:p w14:paraId="74E01A02" w14:textId="77777777" w:rsidR="00234AB1" w:rsidRPr="008D0B98" w:rsidRDefault="00234AB1" w:rsidP="00234AB1">
      <w:pPr>
        <w:rPr>
          <w:rFonts w:ascii="Arial" w:hAnsi="Arial" w:cs="Arial"/>
          <w:lang w:val="mn-MN"/>
        </w:rPr>
      </w:pPr>
    </w:p>
    <w:p w14:paraId="5452AC7F" w14:textId="77777777" w:rsidR="00234AB1" w:rsidRPr="008D0B98" w:rsidRDefault="00234AB1" w:rsidP="00234AB1">
      <w:pPr>
        <w:ind w:firstLine="720"/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b/>
          <w:lang w:val="mn-MN"/>
        </w:rPr>
        <w:t>2 дугаар зүйл.</w:t>
      </w:r>
      <w:r w:rsidRPr="008D0B98">
        <w:rPr>
          <w:rFonts w:ascii="Arial" w:hAnsi="Arial" w:cs="Arial"/>
          <w:lang w:val="mn-MN"/>
        </w:rPr>
        <w:t>Энэ хуулийг</w:t>
      </w:r>
      <w:r w:rsidRPr="008D0B98">
        <w:rPr>
          <w:rFonts w:ascii="Arial" w:hAnsi="Arial" w:cs="Arial"/>
          <w:b/>
          <w:lang w:val="mn-MN"/>
        </w:rPr>
        <w:t xml:space="preserve"> </w:t>
      </w:r>
      <w:r w:rsidRPr="008D0B98">
        <w:rPr>
          <w:rFonts w:ascii="Arial" w:hAnsi="Arial" w:cs="Arial"/>
          <w:lang w:val="mn-MN"/>
        </w:rPr>
        <w:t>Хэмжил зүйн тухай хууль /Шинэчилсэн найруулга/</w:t>
      </w:r>
      <w:r w:rsidRPr="008D0B98">
        <w:rPr>
          <w:rFonts w:ascii="Arial" w:hAnsi="Arial" w:cs="Arial"/>
          <w:u w:val="single"/>
          <w:lang w:val="mn-MN"/>
        </w:rPr>
        <w:t xml:space="preserve"> </w:t>
      </w:r>
      <w:r w:rsidRPr="008D0B98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14:paraId="02B06207" w14:textId="77777777" w:rsidR="00234AB1" w:rsidRPr="008D0B98" w:rsidRDefault="00234AB1" w:rsidP="00234AB1">
      <w:pPr>
        <w:rPr>
          <w:rFonts w:ascii="Arial" w:hAnsi="Arial" w:cs="Arial"/>
          <w:lang w:val="mn-MN"/>
        </w:rPr>
      </w:pPr>
    </w:p>
    <w:p w14:paraId="43AD4A82" w14:textId="77777777" w:rsidR="00234AB1" w:rsidRPr="008D0B98" w:rsidRDefault="00234AB1" w:rsidP="00234AB1">
      <w:pPr>
        <w:rPr>
          <w:rFonts w:ascii="Arial" w:hAnsi="Arial" w:cs="Arial"/>
          <w:lang w:val="mn-MN"/>
        </w:rPr>
      </w:pPr>
    </w:p>
    <w:p w14:paraId="6A103E42" w14:textId="77777777" w:rsidR="00234AB1" w:rsidRPr="008D0B98" w:rsidRDefault="00234AB1" w:rsidP="00234AB1">
      <w:pPr>
        <w:jc w:val="both"/>
        <w:rPr>
          <w:rFonts w:ascii="Arial" w:hAnsi="Arial" w:cs="Arial"/>
          <w:lang w:val="mn-MN"/>
        </w:rPr>
      </w:pPr>
    </w:p>
    <w:p w14:paraId="0C316370" w14:textId="77777777" w:rsidR="00234AB1" w:rsidRPr="008D0B98" w:rsidRDefault="00234AB1" w:rsidP="00234AB1">
      <w:pPr>
        <w:jc w:val="both"/>
        <w:rPr>
          <w:rFonts w:ascii="Arial" w:hAnsi="Arial" w:cs="Arial"/>
          <w:lang w:val="mn-MN"/>
        </w:rPr>
      </w:pPr>
    </w:p>
    <w:p w14:paraId="5DC08405" w14:textId="77777777" w:rsidR="00234AB1" w:rsidRPr="008D0B98" w:rsidRDefault="00234AB1" w:rsidP="00234AB1">
      <w:pPr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 xml:space="preserve">МОНГОЛ УЛСЫН </w:t>
      </w:r>
    </w:p>
    <w:p w14:paraId="3D95A6D5" w14:textId="77777777" w:rsidR="00234AB1" w:rsidRPr="008D0B98" w:rsidRDefault="00234AB1" w:rsidP="00234AB1">
      <w:pPr>
        <w:jc w:val="both"/>
        <w:rPr>
          <w:rFonts w:ascii="Arial" w:hAnsi="Arial" w:cs="Arial"/>
          <w:lang w:val="mn-MN"/>
        </w:rPr>
      </w:pP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>ИХ ХУРЛЫН ДАРГА</w:t>
      </w: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</w:r>
      <w:r w:rsidRPr="008D0B98">
        <w:rPr>
          <w:rFonts w:ascii="Arial" w:hAnsi="Arial" w:cs="Arial"/>
          <w:lang w:val="mn-MN"/>
        </w:rPr>
        <w:tab/>
        <w:t xml:space="preserve">    Г.ЗАНДАНШАТАР </w:t>
      </w:r>
      <w:bookmarkStart w:id="0" w:name="_GoBack"/>
      <w:bookmarkEnd w:id="0"/>
    </w:p>
    <w:sectPr w:rsidR="00234AB1" w:rsidRPr="008D0B9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4AF95" w14:textId="77777777" w:rsidR="00CF5338" w:rsidRDefault="00CF5338">
      <w:r>
        <w:separator/>
      </w:r>
    </w:p>
  </w:endnote>
  <w:endnote w:type="continuationSeparator" w:id="0">
    <w:p w14:paraId="60F14A1B" w14:textId="77777777" w:rsidR="00CF5338" w:rsidRDefault="00CF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F29A9" w14:textId="77777777" w:rsidR="00CF5338" w:rsidRDefault="00CF5338">
      <w:r>
        <w:separator/>
      </w:r>
    </w:p>
  </w:footnote>
  <w:footnote w:type="continuationSeparator" w:id="0">
    <w:p w14:paraId="6B9D09B0" w14:textId="77777777" w:rsidR="00CF5338" w:rsidRDefault="00CF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34AB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338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2019-06-20T04:37:00Z</dcterms:created>
  <dcterms:modified xsi:type="dcterms:W3CDTF">2019-06-20T04:37:00Z</dcterms:modified>
</cp:coreProperties>
</file>