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320EFA" w:rsidRPr="00AF3AAB" w:rsidRDefault="00320EFA" w:rsidP="00320EFA">
      <w:pPr>
        <w:pStyle w:val="BodyText"/>
        <w:jc w:val="center"/>
        <w:rPr>
          <w:rFonts w:ascii="Arial" w:hAnsi="Arial" w:cs="Arial"/>
          <w:b/>
          <w:color w:val="000000" w:themeColor="text1"/>
          <w:szCs w:val="24"/>
          <w:lang w:val="mn-MN"/>
        </w:rPr>
      </w:pPr>
      <w:r w:rsidRPr="00AF3AAB">
        <w:rPr>
          <w:rFonts w:ascii="Arial" w:hAnsi="Arial" w:cs="Arial"/>
          <w:b/>
          <w:color w:val="000000" w:themeColor="text1"/>
          <w:szCs w:val="24"/>
          <w:lang w:val="mn-MN"/>
        </w:rPr>
        <w:t xml:space="preserve">     ГАДААДЫН ИРГЭНИЙ ЭРХ ЗҮЙН</w:t>
      </w:r>
    </w:p>
    <w:p w:rsidR="00320EFA" w:rsidRPr="00AF3AAB" w:rsidRDefault="00320EFA" w:rsidP="00320EFA">
      <w:pPr>
        <w:pStyle w:val="BodyText"/>
        <w:jc w:val="center"/>
        <w:rPr>
          <w:rFonts w:ascii="Arial" w:hAnsi="Arial" w:cs="Arial"/>
          <w:b/>
          <w:color w:val="000000" w:themeColor="text1"/>
          <w:szCs w:val="24"/>
          <w:lang w:val="mn-MN"/>
        </w:rPr>
      </w:pPr>
      <w:r w:rsidRPr="00AF3AAB">
        <w:rPr>
          <w:rFonts w:ascii="Arial" w:hAnsi="Arial" w:cs="Arial"/>
          <w:b/>
          <w:color w:val="000000" w:themeColor="text1"/>
          <w:szCs w:val="24"/>
          <w:lang w:val="mn-MN"/>
        </w:rPr>
        <w:t xml:space="preserve">     БАЙДЛЫН ТУХАЙ ХУУЛЬД ӨӨРЧЛӨЛТ</w:t>
      </w:r>
    </w:p>
    <w:p w:rsidR="00320EFA" w:rsidRPr="00AF3AAB" w:rsidRDefault="00320EFA" w:rsidP="00320EFA">
      <w:pPr>
        <w:pStyle w:val="BodyText"/>
        <w:jc w:val="center"/>
        <w:rPr>
          <w:rFonts w:ascii="Arial" w:hAnsi="Arial" w:cs="Arial"/>
          <w:b/>
          <w:color w:val="000000" w:themeColor="text1"/>
          <w:szCs w:val="24"/>
          <w:lang w:val="mn-MN"/>
        </w:rPr>
      </w:pPr>
      <w:r w:rsidRPr="00AF3AAB">
        <w:rPr>
          <w:rFonts w:ascii="Arial" w:hAnsi="Arial" w:cs="Arial"/>
          <w:b/>
          <w:color w:val="000000" w:themeColor="text1"/>
          <w:szCs w:val="24"/>
          <w:lang w:val="mn-MN"/>
        </w:rPr>
        <w:t xml:space="preserve">     ОРУУЛАХ ТУХАЙ</w:t>
      </w:r>
    </w:p>
    <w:p w:rsidR="00320EFA" w:rsidRPr="00AF3AAB" w:rsidRDefault="00320EFA" w:rsidP="00320EFA">
      <w:pPr>
        <w:pStyle w:val="BodyText"/>
        <w:spacing w:line="360" w:lineRule="auto"/>
        <w:rPr>
          <w:rFonts w:ascii="Arial" w:hAnsi="Arial" w:cs="Arial"/>
          <w:b/>
          <w:color w:val="000000" w:themeColor="text1"/>
          <w:szCs w:val="24"/>
          <w:lang w:val="mn-MN"/>
        </w:rPr>
      </w:pPr>
    </w:p>
    <w:p w:rsidR="00320EFA" w:rsidRPr="00AF3AAB" w:rsidRDefault="00320EFA" w:rsidP="00320EFA">
      <w:pPr>
        <w:pStyle w:val="BodyText"/>
        <w:ind w:firstLine="720"/>
        <w:rPr>
          <w:rFonts w:ascii="Arial" w:hAnsi="Arial" w:cs="Arial"/>
          <w:noProof/>
          <w:color w:val="000000" w:themeColor="text1"/>
          <w:szCs w:val="24"/>
          <w:lang w:val="mn-MN"/>
        </w:rPr>
      </w:pPr>
      <w:r w:rsidRPr="00AF3AAB">
        <w:rPr>
          <w:rFonts w:ascii="Arial" w:hAnsi="Arial" w:cs="Arial"/>
          <w:b/>
          <w:noProof/>
          <w:color w:val="000000" w:themeColor="text1"/>
          <w:szCs w:val="24"/>
          <w:lang w:val="mn-MN"/>
        </w:rPr>
        <w:t>1 дүгээр зүйл</w:t>
      </w:r>
      <w:r w:rsidRPr="00AF3AAB">
        <w:rPr>
          <w:rFonts w:ascii="Arial" w:hAnsi="Arial" w:cs="Arial"/>
          <w:noProof/>
          <w:color w:val="000000" w:themeColor="text1"/>
          <w:szCs w:val="24"/>
          <w:lang w:val="mn-MN"/>
        </w:rPr>
        <w:t>.Гадаадын иргэний эрх зүйн байдлын тухай хуулийн 9 дүгээр зүйлийн 9.6 дахь хэсгийн “Аймаг, дүүргийн Засаг дарга харьяалах сум, хороонд нь” гэснийг “Аймаг, нийслэлийн Засаг дарга харьяалах сум, дүүрэгт нь” гэж, мөн зүйлийн 9.7 дахь хэсгийн “хорооны” гэснийг “дүүргийн” гэж тус тус өөрчилсүгэй.</w:t>
      </w:r>
    </w:p>
    <w:p w:rsidR="00320EFA" w:rsidRPr="00AF3AAB" w:rsidRDefault="00320EFA" w:rsidP="00320EFA">
      <w:pPr>
        <w:pStyle w:val="BodyText"/>
        <w:ind w:firstLine="720"/>
        <w:rPr>
          <w:rFonts w:ascii="Arial" w:hAnsi="Arial" w:cs="Arial"/>
          <w:noProof/>
          <w:color w:val="000000" w:themeColor="text1"/>
          <w:szCs w:val="24"/>
          <w:lang w:val="mn-MN"/>
        </w:rPr>
      </w:pPr>
    </w:p>
    <w:p w:rsidR="00320EFA" w:rsidRPr="00AF3AAB" w:rsidRDefault="00320EFA" w:rsidP="00320EFA">
      <w:pPr>
        <w:pStyle w:val="BodyText"/>
        <w:ind w:firstLine="720"/>
        <w:rPr>
          <w:rFonts w:ascii="Arial" w:hAnsi="Arial" w:cs="Arial"/>
          <w:noProof/>
          <w:color w:val="000000" w:themeColor="text1"/>
          <w:szCs w:val="24"/>
          <w:lang w:val="mn-MN"/>
        </w:rPr>
      </w:pPr>
    </w:p>
    <w:p w:rsidR="00320EFA" w:rsidRPr="00AF3AAB" w:rsidRDefault="00320EFA" w:rsidP="00320EFA">
      <w:pPr>
        <w:pStyle w:val="BodyText"/>
        <w:ind w:firstLine="720"/>
        <w:rPr>
          <w:rFonts w:ascii="Arial" w:hAnsi="Arial" w:cs="Arial"/>
          <w:noProof/>
          <w:color w:val="000000" w:themeColor="text1"/>
          <w:szCs w:val="24"/>
          <w:lang w:val="mn-MN"/>
        </w:rPr>
      </w:pPr>
    </w:p>
    <w:p w:rsidR="00320EFA" w:rsidRPr="00AF3AAB" w:rsidRDefault="00320EFA" w:rsidP="00320EFA">
      <w:pPr>
        <w:pStyle w:val="BodyText"/>
        <w:ind w:firstLine="720"/>
        <w:rPr>
          <w:rFonts w:ascii="Arial" w:hAnsi="Arial" w:cs="Arial"/>
          <w:noProof/>
          <w:szCs w:val="24"/>
          <w:lang w:val="mn-MN"/>
        </w:rPr>
      </w:pPr>
    </w:p>
    <w:p w:rsidR="00320EFA" w:rsidRPr="00AF3AAB" w:rsidRDefault="00320EFA" w:rsidP="00320EFA">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320EFA" w:rsidRDefault="00320EFA" w:rsidP="00320EFA">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Г.ЗАНДАНШАТАР</w:t>
      </w:r>
    </w:p>
    <w:sectPr w:rsidR="00B80A01" w:rsidRPr="00320EFA"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03A6" w:rsidRDefault="004B03A6" w:rsidP="00B546B3">
      <w:r>
        <w:separator/>
      </w:r>
    </w:p>
  </w:endnote>
  <w:endnote w:type="continuationSeparator" w:id="0">
    <w:p w:rsidR="004B03A6" w:rsidRDefault="004B03A6"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03A6" w:rsidRDefault="004B03A6" w:rsidP="00B546B3">
      <w:r>
        <w:separator/>
      </w:r>
    </w:p>
  </w:footnote>
  <w:footnote w:type="continuationSeparator" w:id="0">
    <w:p w:rsidR="004B03A6" w:rsidRDefault="004B03A6"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85F8E"/>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03A6"/>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4626"/>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2022-05-18T04:06:00Z</dcterms:created>
  <dcterms:modified xsi:type="dcterms:W3CDTF">2022-05-18T04:06:00Z</dcterms:modified>
</cp:coreProperties>
</file>