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3FA7C085" w14:textId="77777777" w:rsidR="00CC06E7" w:rsidRPr="00E850F3" w:rsidRDefault="00CC06E7" w:rsidP="00CC06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 xml:space="preserve">ЗӨРЧЛИЙН ТУХАЙ ХУУЛЬД НЭМЭЛТ </w:t>
      </w:r>
    </w:p>
    <w:p w14:paraId="21918084" w14:textId="77777777" w:rsidR="00CC06E7" w:rsidRPr="00E850F3" w:rsidRDefault="00CC06E7" w:rsidP="00CC06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 xml:space="preserve">     ОРУУЛАХ ТУХАЙ</w:t>
      </w:r>
    </w:p>
    <w:p w14:paraId="65FC0564" w14:textId="77777777" w:rsidR="00CC06E7" w:rsidRPr="00E850F3" w:rsidRDefault="00CC06E7" w:rsidP="00CC06E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1067CB70" w14:textId="77777777" w:rsidR="00CC06E7" w:rsidRPr="00E850F3" w:rsidRDefault="00CC06E7" w:rsidP="00CC06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E850F3">
        <w:rPr>
          <w:rFonts w:ascii="Arial" w:eastAsia="Calibri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eastAsia="Calibri" w:hAnsi="Arial" w:cs="Arial"/>
          <w:sz w:val="24"/>
          <w:szCs w:val="24"/>
          <w:lang w:val="mn-MN"/>
        </w:rPr>
        <w:t xml:space="preserve">Зөрчлийн тухай хуулийн 10 дугаар зүйлд доор дурдсан агуулгатай </w:t>
      </w:r>
      <w:r w:rsidRPr="00E850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mn-MN"/>
        </w:rPr>
        <w:t>10.30 дугаар</w:t>
      </w:r>
      <w:r w:rsidRPr="00E850F3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E850F3">
        <w:rPr>
          <w:rFonts w:ascii="Arial" w:eastAsia="Calibri" w:hAnsi="Arial" w:cs="Arial"/>
          <w:sz w:val="24"/>
          <w:szCs w:val="24"/>
          <w:lang w:val="mn-MN"/>
        </w:rPr>
        <w:t xml:space="preserve">зүйл нэмсүгэй: </w:t>
      </w:r>
    </w:p>
    <w:p w14:paraId="78F42FB2" w14:textId="77777777" w:rsidR="00CC06E7" w:rsidRPr="00E850F3" w:rsidRDefault="00CC06E7" w:rsidP="00CC06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4AD6BFB7" w14:textId="77777777" w:rsidR="00CC06E7" w:rsidRPr="00E850F3" w:rsidRDefault="00CC06E7" w:rsidP="00CC06E7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noProof/>
          <w:sz w:val="24"/>
          <w:szCs w:val="24"/>
          <w:lang w:val="mn-MN"/>
        </w:rPr>
        <w:t>“</w:t>
      </w:r>
      <w:r w:rsidRPr="00E850F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10.30 дугаар зүйл:</w:t>
      </w:r>
    </w:p>
    <w:p w14:paraId="2B85B9A8" w14:textId="77777777" w:rsidR="00CC06E7" w:rsidRPr="00E850F3" w:rsidRDefault="00CC06E7" w:rsidP="00CC06E7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4302445" w14:textId="77777777" w:rsidR="00CC06E7" w:rsidRPr="00E850F3" w:rsidRDefault="00CC06E7" w:rsidP="00CC06E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10.30.Төр, хувийн хэвшлийн түншлэлийн тухай хууль зөрчих</w:t>
      </w:r>
    </w:p>
    <w:p w14:paraId="05EC346D" w14:textId="77777777" w:rsidR="00CC06E7" w:rsidRPr="00E850F3" w:rsidRDefault="00CC06E7" w:rsidP="00CC06E7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1A3E667" w14:textId="77777777" w:rsidR="00CC06E7" w:rsidRPr="00E850F3" w:rsidRDefault="00CC06E7" w:rsidP="00CC06E7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1.Төр, хувийн хэвшлийн түншлэлийн </w:t>
      </w:r>
      <w:r w:rsidRPr="00E850F3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тухай хуульд заасан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</w:t>
      </w:r>
      <w:r w:rsidRPr="00E850F3">
        <w:rPr>
          <w:rFonts w:ascii="Arial" w:eastAsia="Times New Roman" w:hAnsi="Arial" w:cs="Arial"/>
          <w:noProof/>
          <w:sz w:val="24"/>
          <w:szCs w:val="24"/>
          <w:lang w:val="mn-MN"/>
        </w:rPr>
        <w:t>төслийн санхүүжилт, төсвийн мэдээлэл, тайланг тогтоосон хугацаанд нь хүргүүлээгүй бол хүн</w:t>
      </w:r>
      <w:bookmarkStart w:id="0" w:name="_Hlk89221708"/>
      <w:r w:rsidRPr="00E850F3">
        <w:rPr>
          <w:rFonts w:ascii="Arial" w:eastAsia="Times New Roman" w:hAnsi="Arial" w:cs="Arial"/>
          <w:noProof/>
          <w:sz w:val="24"/>
          <w:szCs w:val="24"/>
          <w:lang w:val="mn-MN"/>
        </w:rPr>
        <w:t>ийг таван мянган нэгжтэй тэнцэх хэмжээний төгрөгөөр, хуулийн этгээдийг арван мянган нэгжтэй тэнцэх хэмжээний төгрөгөөр торгоно.</w:t>
      </w:r>
      <w:bookmarkEnd w:id="0"/>
    </w:p>
    <w:p w14:paraId="17CAEF16" w14:textId="77777777" w:rsidR="00CC06E7" w:rsidRPr="00E850F3" w:rsidRDefault="00CC06E7" w:rsidP="00CC06E7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F42E785" w14:textId="77777777" w:rsidR="00CC06E7" w:rsidRPr="00E850F3" w:rsidRDefault="00CC06E7" w:rsidP="00CC06E7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2.Төр, хувийн хэвшлийн түншлэлийн </w:t>
      </w:r>
      <w:r w:rsidRPr="00E850F3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тухай </w:t>
      </w:r>
      <w:r w:rsidRPr="00E850F3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хуулийн 28.2-т </w:t>
      </w:r>
      <w:r w:rsidRPr="00E850F3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заасан үүргээ гүйцэтгээгүй хуулийн этгээдээс учирсан хохирол, нөхөн төлбөрийг гаргуулж, хуулийн этгээдийг хоёр зуун мянган нэгжтэй тэнцэх хэмжээний төгрөгөөр торгоно.” </w:t>
      </w:r>
    </w:p>
    <w:p w14:paraId="24B8D2ED" w14:textId="77777777" w:rsidR="00CC06E7" w:rsidRPr="00E850F3" w:rsidRDefault="00CC06E7" w:rsidP="00CC06E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6180A05E" w14:textId="77777777" w:rsidR="00CC06E7" w:rsidRPr="00E850F3" w:rsidRDefault="00CC06E7" w:rsidP="00CC06E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1E9520EC" w14:textId="77777777" w:rsidR="00CC06E7" w:rsidRPr="00E850F3" w:rsidRDefault="00CC06E7" w:rsidP="00CC06E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5A1CD15A" w14:textId="77777777" w:rsidR="00CC06E7" w:rsidRPr="00E850F3" w:rsidRDefault="00CC06E7" w:rsidP="00CC06E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1E985ED0" w14:textId="77777777" w:rsidR="00CC06E7" w:rsidRPr="00E850F3" w:rsidRDefault="00CC06E7" w:rsidP="00CC06E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567A015E" w14:textId="77777777" w:rsidR="00CC06E7" w:rsidRPr="00E850F3" w:rsidRDefault="00CC06E7" w:rsidP="00CC06E7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219348A5" w14:textId="77777777" w:rsidR="00CC06E7" w:rsidRPr="00E850F3" w:rsidRDefault="00CC06E7" w:rsidP="00CC06E7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233F28D9" w:rsidR="00E35E66" w:rsidRPr="003F243C" w:rsidRDefault="00CC06E7" w:rsidP="00CC06E7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C664E"/>
    <w:rsid w:val="000D1930"/>
    <w:rsid w:val="000D6DB1"/>
    <w:rsid w:val="00152421"/>
    <w:rsid w:val="0026117C"/>
    <w:rsid w:val="003059E4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271D3"/>
    <w:rsid w:val="007F046D"/>
    <w:rsid w:val="008B596B"/>
    <w:rsid w:val="009C6088"/>
    <w:rsid w:val="00A26914"/>
    <w:rsid w:val="00AC5A05"/>
    <w:rsid w:val="00AF21DD"/>
    <w:rsid w:val="00B3066E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2023-01-21T07:47:00Z</dcterms:created>
  <dcterms:modified xsi:type="dcterms:W3CDTF">2023-01-21T07:47:00Z</dcterms:modified>
</cp:coreProperties>
</file>