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63DBF" w14:textId="77777777" w:rsidR="00B35AAC" w:rsidRPr="002C68A3" w:rsidRDefault="00B35AAC" w:rsidP="00B35AAC">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989AA49" wp14:editId="31569C05">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F5BBF73" w14:textId="77777777" w:rsidR="00B35AAC" w:rsidRDefault="00B35AAC" w:rsidP="00B35AAC">
      <w:pPr>
        <w:pStyle w:val="Title"/>
        <w:ind w:right="-360"/>
        <w:rPr>
          <w:rFonts w:ascii="Times New Roman" w:hAnsi="Times New Roman"/>
          <w:sz w:val="32"/>
          <w:szCs w:val="32"/>
        </w:rPr>
      </w:pPr>
    </w:p>
    <w:p w14:paraId="1DCC6A4F" w14:textId="77777777" w:rsidR="00B35AAC" w:rsidRDefault="00B35AAC" w:rsidP="00B35AAC">
      <w:pPr>
        <w:pStyle w:val="Title"/>
        <w:ind w:right="-360"/>
        <w:rPr>
          <w:rFonts w:ascii="Times New Roman" w:hAnsi="Times New Roman"/>
          <w:sz w:val="32"/>
          <w:szCs w:val="32"/>
        </w:rPr>
      </w:pPr>
    </w:p>
    <w:p w14:paraId="46170FC5" w14:textId="77777777" w:rsidR="00B35AAC" w:rsidRPr="00661028" w:rsidRDefault="00B35AAC" w:rsidP="00B35AAC">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7DC4E5CF" w14:textId="77777777" w:rsidR="00B35AAC" w:rsidRPr="002C68A3" w:rsidRDefault="00B35AAC" w:rsidP="00B35AAC">
      <w:pPr>
        <w:jc w:val="both"/>
        <w:rPr>
          <w:rFonts w:ascii="Arial" w:hAnsi="Arial" w:cs="Arial"/>
          <w:color w:val="3366FF"/>
          <w:lang w:val="ms-MY"/>
        </w:rPr>
      </w:pPr>
    </w:p>
    <w:p w14:paraId="05B12FF6" w14:textId="77777777" w:rsidR="00B35AAC" w:rsidRPr="00552011" w:rsidRDefault="00B35AAC" w:rsidP="00B35AAC">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n-MN"/>
        </w:rPr>
        <w:t>11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11</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0295C66" w14:textId="77777777" w:rsidR="00772B2E" w:rsidRPr="008307F3" w:rsidRDefault="00772B2E" w:rsidP="00772B2E">
      <w:pPr>
        <w:pStyle w:val="Heading1"/>
        <w:jc w:val="left"/>
        <w:rPr>
          <w:rStyle w:val="normaltextrun"/>
        </w:rPr>
      </w:pPr>
    </w:p>
    <w:p w14:paraId="4DCA6F0C" w14:textId="77777777" w:rsidR="00772B2E" w:rsidRPr="008307F3" w:rsidRDefault="00772B2E" w:rsidP="00772B2E">
      <w:pPr>
        <w:pStyle w:val="Heading1"/>
        <w:spacing w:line="360" w:lineRule="auto"/>
        <w:jc w:val="left"/>
        <w:rPr>
          <w:rStyle w:val="normaltextrun"/>
        </w:rPr>
      </w:pPr>
    </w:p>
    <w:p w14:paraId="7571A0A8" w14:textId="77777777" w:rsidR="00E51F8B" w:rsidRPr="00E51F8B" w:rsidRDefault="00E51F8B" w:rsidP="00E51F8B">
      <w:pPr>
        <w:pStyle w:val="Heading1"/>
        <w:rPr>
          <w:rStyle w:val="normaltextrun"/>
          <w:color w:val="000000" w:themeColor="text1"/>
        </w:rPr>
      </w:pPr>
      <w:r w:rsidRPr="00E51F8B">
        <w:rPr>
          <w:rStyle w:val="normaltextrun"/>
          <w:color w:val="000000" w:themeColor="text1"/>
        </w:rPr>
        <w:t>ИРЭЭДҮЙН ӨВ САНГИЙН ТУХАЙ</w:t>
      </w:r>
    </w:p>
    <w:p w14:paraId="232D490A" w14:textId="77777777" w:rsidR="00E51F8B" w:rsidRPr="00E51F8B" w:rsidRDefault="00E51F8B" w:rsidP="00E51F8B">
      <w:pPr>
        <w:pStyle w:val="Heading1"/>
        <w:rPr>
          <w:rStyle w:val="normaltextrun"/>
          <w:color w:val="000000" w:themeColor="text1"/>
        </w:rPr>
      </w:pPr>
      <w:r w:rsidRPr="00E51F8B">
        <w:rPr>
          <w:rStyle w:val="normaltextrun"/>
          <w:color w:val="000000" w:themeColor="text1"/>
        </w:rPr>
        <w:t xml:space="preserve">    ХУУЛИЙГ ДАГАЖ МӨРДӨХ ЖУРМЫН</w:t>
      </w:r>
    </w:p>
    <w:p w14:paraId="1B57CFCA" w14:textId="77777777" w:rsidR="00E51F8B" w:rsidRPr="00E51F8B" w:rsidRDefault="00E51F8B" w:rsidP="00E51F8B">
      <w:pPr>
        <w:pStyle w:val="Heading1"/>
        <w:rPr>
          <w:rStyle w:val="normaltextrun"/>
          <w:color w:val="000000" w:themeColor="text1"/>
        </w:rPr>
      </w:pPr>
      <w:r w:rsidRPr="00E51F8B">
        <w:rPr>
          <w:rStyle w:val="normaltextrun"/>
          <w:color w:val="000000" w:themeColor="text1"/>
        </w:rPr>
        <w:t xml:space="preserve">    ТУХАЙ ХУУЛЬД  НЭМЭЛТ</w:t>
      </w:r>
    </w:p>
    <w:p w14:paraId="12CB32FB" w14:textId="77777777" w:rsidR="00E51F8B" w:rsidRPr="00E51F8B" w:rsidRDefault="00E51F8B" w:rsidP="00E51F8B">
      <w:pPr>
        <w:pStyle w:val="Heading1"/>
        <w:rPr>
          <w:rStyle w:val="normaltextrun"/>
          <w:color w:val="000000" w:themeColor="text1"/>
        </w:rPr>
      </w:pPr>
      <w:r w:rsidRPr="00E51F8B">
        <w:rPr>
          <w:rStyle w:val="normaltextrun"/>
          <w:color w:val="000000" w:themeColor="text1"/>
        </w:rPr>
        <w:t xml:space="preserve">    ОРУУЛАХ ТУХАЙ</w:t>
      </w:r>
    </w:p>
    <w:p w14:paraId="186F7C4F" w14:textId="77777777" w:rsidR="00E51F8B" w:rsidRPr="00E51F8B" w:rsidRDefault="00E51F8B" w:rsidP="00E51F8B">
      <w:pPr>
        <w:spacing w:line="360" w:lineRule="auto"/>
        <w:ind w:firstLine="720"/>
        <w:jc w:val="both"/>
        <w:rPr>
          <w:rStyle w:val="normaltextrun"/>
          <w:rFonts w:ascii="Arial" w:hAnsi="Arial" w:cs="Arial"/>
          <w:color w:val="000000" w:themeColor="text1"/>
          <w:lang w:val="mn-MN"/>
        </w:rPr>
      </w:pPr>
    </w:p>
    <w:p w14:paraId="0800B43A" w14:textId="77777777" w:rsidR="00E51F8B" w:rsidRPr="00E51F8B" w:rsidRDefault="00E51F8B" w:rsidP="00E51F8B">
      <w:pPr>
        <w:ind w:firstLine="720"/>
        <w:jc w:val="both"/>
        <w:rPr>
          <w:rStyle w:val="normaltextrun"/>
          <w:rFonts w:ascii="Arial" w:hAnsi="Arial" w:cs="Arial"/>
          <w:color w:val="000000" w:themeColor="text1"/>
          <w:lang w:val="mn-MN"/>
        </w:rPr>
      </w:pPr>
      <w:r w:rsidRPr="00E51F8B">
        <w:rPr>
          <w:rFonts w:ascii="Arial" w:hAnsi="Arial" w:cs="Arial"/>
          <w:b/>
          <w:color w:val="000000" w:themeColor="text1"/>
          <w:shd w:val="clear" w:color="auto" w:fill="FFFFFF"/>
          <w:lang w:val="mn-MN"/>
        </w:rPr>
        <w:t>1 дүгээр зүйл.</w:t>
      </w:r>
      <w:r w:rsidRPr="00E51F8B">
        <w:rPr>
          <w:rFonts w:ascii="Arial" w:hAnsi="Arial" w:cs="Arial"/>
          <w:color w:val="000000" w:themeColor="text1"/>
          <w:shd w:val="clear" w:color="auto" w:fill="FFFFFF"/>
          <w:lang w:val="mn-MN"/>
        </w:rPr>
        <w:t>Ирээдүйн өв сангийн тухай хуулийг дагаж мөрдөх журмын тухай хуульд доор дурдсан агуулгатай 5</w:t>
      </w:r>
      <w:r w:rsidRPr="00E51F8B">
        <w:rPr>
          <w:rFonts w:ascii="Arial" w:hAnsi="Arial" w:cs="Arial"/>
          <w:color w:val="000000" w:themeColor="text1"/>
          <w:shd w:val="clear" w:color="auto" w:fill="FFFFFF"/>
          <w:vertAlign w:val="superscript"/>
          <w:lang w:val="mn-MN"/>
        </w:rPr>
        <w:t xml:space="preserve">3 </w:t>
      </w:r>
      <w:r w:rsidRPr="00E51F8B">
        <w:rPr>
          <w:rFonts w:ascii="Arial" w:hAnsi="Arial" w:cs="Arial"/>
          <w:color w:val="000000" w:themeColor="text1"/>
          <w:shd w:val="clear" w:color="auto" w:fill="FFFFFF"/>
          <w:lang w:val="mn-MN"/>
        </w:rPr>
        <w:t xml:space="preserve">дугаар зүйл нэмсүгэй: </w:t>
      </w:r>
      <w:r w:rsidRPr="00E51F8B">
        <w:rPr>
          <w:rStyle w:val="normaltextrun"/>
          <w:rFonts w:ascii="Arial" w:hAnsi="Arial" w:cs="Arial"/>
          <w:color w:val="000000" w:themeColor="text1"/>
          <w:lang w:val="mn-MN"/>
        </w:rPr>
        <w:t xml:space="preserve"> </w:t>
      </w:r>
    </w:p>
    <w:p w14:paraId="1E0EBA2A" w14:textId="77777777" w:rsidR="00E51F8B" w:rsidRPr="00E51F8B" w:rsidRDefault="00E51F8B" w:rsidP="00E51F8B">
      <w:pPr>
        <w:ind w:firstLine="720"/>
        <w:jc w:val="both"/>
        <w:rPr>
          <w:rStyle w:val="normaltextrun"/>
          <w:rFonts w:ascii="Arial" w:hAnsi="Arial" w:cs="Arial"/>
          <w:color w:val="000000" w:themeColor="text1"/>
          <w:lang w:val="mn-MN"/>
        </w:rPr>
      </w:pPr>
    </w:p>
    <w:p w14:paraId="36088D5D" w14:textId="77777777" w:rsidR="00E51F8B" w:rsidRPr="00E51F8B" w:rsidRDefault="00E51F8B" w:rsidP="00E51F8B">
      <w:pPr>
        <w:ind w:firstLine="720"/>
        <w:jc w:val="both"/>
        <w:rPr>
          <w:rStyle w:val="normaltextrun"/>
          <w:rFonts w:ascii="Arial" w:hAnsi="Arial" w:cs="Arial"/>
          <w:color w:val="000000" w:themeColor="text1"/>
          <w:lang w:val="mn-MN"/>
        </w:rPr>
      </w:pPr>
      <w:r w:rsidRPr="00E51F8B">
        <w:rPr>
          <w:rStyle w:val="normaltextrun"/>
          <w:rFonts w:ascii="Arial" w:hAnsi="Arial" w:cs="Arial"/>
          <w:color w:val="000000" w:themeColor="text1"/>
          <w:lang w:val="mn-MN"/>
        </w:rPr>
        <w:t>“</w:t>
      </w:r>
      <w:r w:rsidRPr="00E51F8B">
        <w:rPr>
          <w:rStyle w:val="normaltextrun"/>
          <w:rFonts w:ascii="Arial" w:hAnsi="Arial" w:cs="Arial"/>
          <w:b/>
          <w:bCs/>
          <w:color w:val="000000" w:themeColor="text1"/>
          <w:lang w:val="mn-MN"/>
        </w:rPr>
        <w:t>5</w:t>
      </w:r>
      <w:r w:rsidRPr="00E51F8B">
        <w:rPr>
          <w:rStyle w:val="normaltextrun"/>
          <w:rFonts w:ascii="Arial" w:hAnsi="Arial" w:cs="Arial"/>
          <w:b/>
          <w:bCs/>
          <w:color w:val="000000" w:themeColor="text1"/>
          <w:vertAlign w:val="superscript"/>
          <w:lang w:val="mn-MN"/>
        </w:rPr>
        <w:t>3</w:t>
      </w:r>
      <w:r w:rsidRPr="00E51F8B">
        <w:rPr>
          <w:rStyle w:val="normaltextrun"/>
          <w:rFonts w:ascii="Arial" w:hAnsi="Arial" w:cs="Arial"/>
          <w:b/>
          <w:bCs/>
          <w:color w:val="000000" w:themeColor="text1"/>
          <w:lang w:val="mn-MN"/>
        </w:rPr>
        <w:t xml:space="preserve"> дугаар зүйл.</w:t>
      </w:r>
      <w:r w:rsidRPr="00E51F8B">
        <w:rPr>
          <w:rStyle w:val="normaltextrun"/>
          <w:rFonts w:ascii="Arial" w:hAnsi="Arial" w:cs="Arial"/>
          <w:color w:val="000000" w:themeColor="text1"/>
          <w:lang w:val="mn-MN"/>
        </w:rPr>
        <w:t>Ирээдүйн өв сангийн тухай хуулийн 7.1.2-т заасан Ашигт малтмалын тухай хуулийн 4.1.27-д зааснаас бусад орд ашигласнаас төсөвт төвлөрсөн ашигт малтмалын нөөц ашигласны төлбөрөөс Төсвийн тогтвортой байдлын тухай хуулийн дагуу Төсвийн тогтворжуулалтын санд хуваарилаад үлдэх хэсгээс Ирээдүйн өв санд хуваарилах хувь 2023 онд 0, 2024 оноос 65 байна.”</w:t>
      </w:r>
    </w:p>
    <w:p w14:paraId="0123F3CB" w14:textId="77777777" w:rsidR="00E51F8B" w:rsidRPr="00E51F8B" w:rsidRDefault="00E51F8B" w:rsidP="00E51F8B">
      <w:pPr>
        <w:ind w:firstLine="720"/>
        <w:jc w:val="both"/>
        <w:rPr>
          <w:rStyle w:val="normaltextrun"/>
          <w:rFonts w:ascii="Arial" w:hAnsi="Arial" w:cs="Arial"/>
          <w:color w:val="000000" w:themeColor="text1"/>
          <w:lang w:val="mn-MN"/>
        </w:rPr>
      </w:pPr>
    </w:p>
    <w:p w14:paraId="5B4C5F67" w14:textId="77777777" w:rsidR="00E51F8B" w:rsidRPr="00E51F8B" w:rsidRDefault="00E51F8B" w:rsidP="00E51F8B">
      <w:pPr>
        <w:ind w:firstLine="720"/>
        <w:jc w:val="both"/>
        <w:rPr>
          <w:rFonts w:ascii="Arial" w:hAnsi="Arial" w:cs="Arial"/>
          <w:color w:val="000000" w:themeColor="text1"/>
          <w:lang w:val="mn-MN"/>
        </w:rPr>
      </w:pPr>
      <w:r w:rsidRPr="00E51F8B">
        <w:rPr>
          <w:rFonts w:ascii="Arial" w:hAnsi="Arial" w:cs="Arial"/>
          <w:b/>
          <w:bCs/>
          <w:color w:val="000000" w:themeColor="text1"/>
          <w:lang w:val="mn-MN"/>
        </w:rPr>
        <w:t>2 дугаар зүйл.</w:t>
      </w:r>
      <w:r w:rsidRPr="00E51F8B">
        <w:rPr>
          <w:rFonts w:ascii="Arial" w:hAnsi="Arial" w:cs="Arial"/>
          <w:color w:val="000000" w:themeColor="text1"/>
          <w:lang w:val="mn-MN"/>
        </w:rPr>
        <w:t>Энэ хуулийг 2023 оны 01 дүгээр сарын 01-ний өдрөөс эхлэн дагаж мөрдөнө.</w:t>
      </w:r>
    </w:p>
    <w:p w14:paraId="1BF4D627" w14:textId="77777777" w:rsidR="00E51F8B" w:rsidRPr="00E51F8B" w:rsidRDefault="00E51F8B" w:rsidP="00E51F8B">
      <w:pPr>
        <w:ind w:firstLine="720"/>
        <w:jc w:val="both"/>
        <w:rPr>
          <w:rFonts w:ascii="Arial" w:hAnsi="Arial" w:cs="Arial"/>
          <w:color w:val="000000" w:themeColor="text1"/>
          <w:lang w:val="mn-MN"/>
        </w:rPr>
      </w:pPr>
    </w:p>
    <w:p w14:paraId="1AC84C0B" w14:textId="77777777" w:rsidR="00E51F8B" w:rsidRPr="00E51F8B" w:rsidRDefault="00E51F8B" w:rsidP="00E51F8B">
      <w:pPr>
        <w:ind w:firstLine="720"/>
        <w:jc w:val="both"/>
        <w:rPr>
          <w:rFonts w:ascii="Arial" w:hAnsi="Arial" w:cs="Arial"/>
          <w:color w:val="000000" w:themeColor="text1"/>
          <w:lang w:val="mn-MN"/>
        </w:rPr>
      </w:pPr>
    </w:p>
    <w:p w14:paraId="111A0C7A" w14:textId="77777777" w:rsidR="00E51F8B" w:rsidRPr="00E51F8B" w:rsidRDefault="00E51F8B" w:rsidP="00E51F8B">
      <w:pPr>
        <w:ind w:firstLine="720"/>
        <w:jc w:val="both"/>
        <w:rPr>
          <w:rFonts w:ascii="Arial" w:hAnsi="Arial" w:cs="Arial"/>
          <w:color w:val="000000" w:themeColor="text1"/>
          <w:lang w:val="mn-MN"/>
        </w:rPr>
      </w:pPr>
    </w:p>
    <w:p w14:paraId="2F5D6CED" w14:textId="77777777" w:rsidR="00E51F8B" w:rsidRPr="00E51F8B" w:rsidRDefault="00E51F8B" w:rsidP="00E51F8B">
      <w:pPr>
        <w:ind w:firstLine="720"/>
        <w:jc w:val="both"/>
        <w:rPr>
          <w:rFonts w:ascii="Arial" w:hAnsi="Arial" w:cs="Arial"/>
          <w:color w:val="000000" w:themeColor="text1"/>
          <w:lang w:val="mn-MN"/>
        </w:rPr>
      </w:pPr>
    </w:p>
    <w:p w14:paraId="2E289A50" w14:textId="77777777" w:rsidR="00E51F8B" w:rsidRPr="00E51F8B" w:rsidRDefault="00E51F8B" w:rsidP="00E51F8B">
      <w:pPr>
        <w:pStyle w:val="paragraph"/>
        <w:spacing w:before="0" w:beforeAutospacing="0" w:after="0" w:afterAutospacing="0"/>
        <w:ind w:left="720" w:firstLine="720"/>
        <w:jc w:val="both"/>
        <w:textAlignment w:val="baseline"/>
        <w:rPr>
          <w:rStyle w:val="eop"/>
          <w:rFonts w:ascii="Arial" w:eastAsia="MS Mincho" w:hAnsi="Arial" w:cs="Arial"/>
          <w:lang w:val="mn-MN"/>
        </w:rPr>
      </w:pPr>
      <w:r w:rsidRPr="00E51F8B">
        <w:rPr>
          <w:rStyle w:val="eop"/>
          <w:rFonts w:ascii="Arial" w:eastAsia="MS Mincho" w:hAnsi="Arial" w:cs="Arial"/>
          <w:lang w:val="mn-MN"/>
        </w:rPr>
        <w:t xml:space="preserve">МОНГОЛ УЛСЫН </w:t>
      </w:r>
    </w:p>
    <w:p w14:paraId="3C4096B4" w14:textId="66B4BD36" w:rsidR="009E3E99" w:rsidRPr="00E51F8B" w:rsidRDefault="00E51F8B" w:rsidP="00E51F8B">
      <w:pPr>
        <w:pStyle w:val="Heading1"/>
        <w:rPr>
          <w:b w:val="0"/>
          <w:bCs/>
        </w:rPr>
      </w:pPr>
      <w:r w:rsidRPr="00E51F8B">
        <w:rPr>
          <w:rStyle w:val="eop"/>
          <w:rFonts w:eastAsia="MS Mincho"/>
        </w:rPr>
        <w:tab/>
      </w:r>
      <w:r w:rsidRPr="00E51F8B">
        <w:rPr>
          <w:rStyle w:val="eop"/>
          <w:rFonts w:eastAsia="MS Mincho"/>
          <w:b w:val="0"/>
          <w:bCs/>
        </w:rPr>
        <w:t xml:space="preserve">ИХ ХУРЛЫН ДАРГА </w:t>
      </w:r>
      <w:r w:rsidRPr="00E51F8B">
        <w:rPr>
          <w:rStyle w:val="eop"/>
          <w:rFonts w:eastAsia="MS Mincho"/>
          <w:b w:val="0"/>
          <w:bCs/>
        </w:rPr>
        <w:tab/>
      </w:r>
      <w:r w:rsidRPr="00E51F8B">
        <w:rPr>
          <w:rStyle w:val="eop"/>
          <w:rFonts w:eastAsia="MS Mincho"/>
          <w:b w:val="0"/>
          <w:bCs/>
        </w:rPr>
        <w:tab/>
      </w:r>
      <w:r w:rsidRPr="00E51F8B">
        <w:rPr>
          <w:rStyle w:val="eop"/>
          <w:rFonts w:eastAsia="MS Mincho"/>
          <w:b w:val="0"/>
          <w:bCs/>
        </w:rPr>
        <w:tab/>
      </w:r>
      <w:r w:rsidRPr="00E51F8B">
        <w:rPr>
          <w:rStyle w:val="eop"/>
          <w:rFonts w:eastAsia="MS Mincho"/>
          <w:b w:val="0"/>
          <w:bCs/>
        </w:rPr>
        <w:tab/>
        <w:t>Г.ЗАНДАНШАТАР</w:t>
      </w:r>
    </w:p>
    <w:sectPr w:rsidR="009E3E99" w:rsidRPr="00E51F8B" w:rsidSect="002E079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93"/>
    <w:rsid w:val="00000B0F"/>
    <w:rsid w:val="00003E5D"/>
    <w:rsid w:val="00017354"/>
    <w:rsid w:val="00021BCF"/>
    <w:rsid w:val="000222DF"/>
    <w:rsid w:val="000249A7"/>
    <w:rsid w:val="00026F7E"/>
    <w:rsid w:val="000274FC"/>
    <w:rsid w:val="00035676"/>
    <w:rsid w:val="00055D6A"/>
    <w:rsid w:val="00055F13"/>
    <w:rsid w:val="0006167B"/>
    <w:rsid w:val="00064A5A"/>
    <w:rsid w:val="00074926"/>
    <w:rsid w:val="0009284E"/>
    <w:rsid w:val="000B2875"/>
    <w:rsid w:val="000B287E"/>
    <w:rsid w:val="000B4CFB"/>
    <w:rsid w:val="000C1E87"/>
    <w:rsid w:val="000D278F"/>
    <w:rsid w:val="000F6D0A"/>
    <w:rsid w:val="00104C81"/>
    <w:rsid w:val="00105460"/>
    <w:rsid w:val="001102AC"/>
    <w:rsid w:val="001112A2"/>
    <w:rsid w:val="00117571"/>
    <w:rsid w:val="001235A2"/>
    <w:rsid w:val="00133623"/>
    <w:rsid w:val="0014310A"/>
    <w:rsid w:val="001466CD"/>
    <w:rsid w:val="00163A36"/>
    <w:rsid w:val="00173E7A"/>
    <w:rsid w:val="001776B9"/>
    <w:rsid w:val="0018466A"/>
    <w:rsid w:val="001E6B52"/>
    <w:rsid w:val="001F0D16"/>
    <w:rsid w:val="00203449"/>
    <w:rsid w:val="0021262E"/>
    <w:rsid w:val="00235874"/>
    <w:rsid w:val="00241505"/>
    <w:rsid w:val="00244167"/>
    <w:rsid w:val="00252211"/>
    <w:rsid w:val="00261D31"/>
    <w:rsid w:val="00273440"/>
    <w:rsid w:val="0027429E"/>
    <w:rsid w:val="0027529B"/>
    <w:rsid w:val="00280FBA"/>
    <w:rsid w:val="002A04F1"/>
    <w:rsid w:val="002A7BBC"/>
    <w:rsid w:val="002C7D85"/>
    <w:rsid w:val="002D207D"/>
    <w:rsid w:val="002E0796"/>
    <w:rsid w:val="002E1E1D"/>
    <w:rsid w:val="002F32AA"/>
    <w:rsid w:val="002F3BAF"/>
    <w:rsid w:val="00312190"/>
    <w:rsid w:val="003147A0"/>
    <w:rsid w:val="00323CEC"/>
    <w:rsid w:val="003304A4"/>
    <w:rsid w:val="00333475"/>
    <w:rsid w:val="00346615"/>
    <w:rsid w:val="00353B32"/>
    <w:rsid w:val="00380B21"/>
    <w:rsid w:val="00393D17"/>
    <w:rsid w:val="0039654D"/>
    <w:rsid w:val="003A292C"/>
    <w:rsid w:val="003B439C"/>
    <w:rsid w:val="003B76BB"/>
    <w:rsid w:val="003C174B"/>
    <w:rsid w:val="003E2B73"/>
    <w:rsid w:val="003F7AD2"/>
    <w:rsid w:val="0040413F"/>
    <w:rsid w:val="00407941"/>
    <w:rsid w:val="00410982"/>
    <w:rsid w:val="00411D2E"/>
    <w:rsid w:val="00413754"/>
    <w:rsid w:val="0044214A"/>
    <w:rsid w:val="00443D2C"/>
    <w:rsid w:val="00450091"/>
    <w:rsid w:val="00454907"/>
    <w:rsid w:val="004571C5"/>
    <w:rsid w:val="004624AE"/>
    <w:rsid w:val="004627D5"/>
    <w:rsid w:val="0047464B"/>
    <w:rsid w:val="004759A7"/>
    <w:rsid w:val="0049084B"/>
    <w:rsid w:val="0049411C"/>
    <w:rsid w:val="00495376"/>
    <w:rsid w:val="004B26A0"/>
    <w:rsid w:val="004B4AAE"/>
    <w:rsid w:val="004C3223"/>
    <w:rsid w:val="004C6F40"/>
    <w:rsid w:val="004D048C"/>
    <w:rsid w:val="004D29CF"/>
    <w:rsid w:val="004E250A"/>
    <w:rsid w:val="004F6D2E"/>
    <w:rsid w:val="00501434"/>
    <w:rsid w:val="0051174D"/>
    <w:rsid w:val="00524743"/>
    <w:rsid w:val="00524B93"/>
    <w:rsid w:val="00527344"/>
    <w:rsid w:val="00542618"/>
    <w:rsid w:val="00543293"/>
    <w:rsid w:val="00543D94"/>
    <w:rsid w:val="0054757E"/>
    <w:rsid w:val="00547F51"/>
    <w:rsid w:val="00560275"/>
    <w:rsid w:val="00590409"/>
    <w:rsid w:val="005921F8"/>
    <w:rsid w:val="00593D6E"/>
    <w:rsid w:val="005946B4"/>
    <w:rsid w:val="005A2A2C"/>
    <w:rsid w:val="005A7EA9"/>
    <w:rsid w:val="005B32C6"/>
    <w:rsid w:val="005B7EE5"/>
    <w:rsid w:val="005C72E5"/>
    <w:rsid w:val="005D1AC0"/>
    <w:rsid w:val="005D1AF4"/>
    <w:rsid w:val="005E632D"/>
    <w:rsid w:val="005F60BF"/>
    <w:rsid w:val="00620667"/>
    <w:rsid w:val="0062528A"/>
    <w:rsid w:val="00631CE9"/>
    <w:rsid w:val="00634505"/>
    <w:rsid w:val="006361E2"/>
    <w:rsid w:val="006425CC"/>
    <w:rsid w:val="00650C24"/>
    <w:rsid w:val="00652019"/>
    <w:rsid w:val="006649AA"/>
    <w:rsid w:val="006A208F"/>
    <w:rsid w:val="006B40D6"/>
    <w:rsid w:val="006D4793"/>
    <w:rsid w:val="006E75E3"/>
    <w:rsid w:val="006F44C1"/>
    <w:rsid w:val="006F79B8"/>
    <w:rsid w:val="00713F44"/>
    <w:rsid w:val="00726B10"/>
    <w:rsid w:val="00727616"/>
    <w:rsid w:val="00732C0D"/>
    <w:rsid w:val="00743A78"/>
    <w:rsid w:val="007507DD"/>
    <w:rsid w:val="00752A6D"/>
    <w:rsid w:val="007546A5"/>
    <w:rsid w:val="00755817"/>
    <w:rsid w:val="00763A68"/>
    <w:rsid w:val="0077014F"/>
    <w:rsid w:val="00770515"/>
    <w:rsid w:val="00772B2E"/>
    <w:rsid w:val="00777650"/>
    <w:rsid w:val="007849CA"/>
    <w:rsid w:val="00794523"/>
    <w:rsid w:val="007A73FA"/>
    <w:rsid w:val="007B0999"/>
    <w:rsid w:val="007B190E"/>
    <w:rsid w:val="007C4038"/>
    <w:rsid w:val="007D2313"/>
    <w:rsid w:val="007D7D2F"/>
    <w:rsid w:val="007E0BC8"/>
    <w:rsid w:val="007F70F6"/>
    <w:rsid w:val="00803A9B"/>
    <w:rsid w:val="00812154"/>
    <w:rsid w:val="00827240"/>
    <w:rsid w:val="008307F3"/>
    <w:rsid w:val="00832553"/>
    <w:rsid w:val="00840943"/>
    <w:rsid w:val="00852264"/>
    <w:rsid w:val="008729AD"/>
    <w:rsid w:val="008742A7"/>
    <w:rsid w:val="00876904"/>
    <w:rsid w:val="00890138"/>
    <w:rsid w:val="00891025"/>
    <w:rsid w:val="008A34CD"/>
    <w:rsid w:val="008B3FAB"/>
    <w:rsid w:val="008C2A47"/>
    <w:rsid w:val="008D0F96"/>
    <w:rsid w:val="008D12A2"/>
    <w:rsid w:val="008E22EE"/>
    <w:rsid w:val="008E5A7B"/>
    <w:rsid w:val="008F5E56"/>
    <w:rsid w:val="00900783"/>
    <w:rsid w:val="00904162"/>
    <w:rsid w:val="00916D4A"/>
    <w:rsid w:val="009201D4"/>
    <w:rsid w:val="00922D97"/>
    <w:rsid w:val="00932943"/>
    <w:rsid w:val="009356AB"/>
    <w:rsid w:val="009367ED"/>
    <w:rsid w:val="00940BD4"/>
    <w:rsid w:val="009502AC"/>
    <w:rsid w:val="009563D2"/>
    <w:rsid w:val="00965BF8"/>
    <w:rsid w:val="00990924"/>
    <w:rsid w:val="009A1ED5"/>
    <w:rsid w:val="009B43A1"/>
    <w:rsid w:val="009C0A67"/>
    <w:rsid w:val="009E3E99"/>
    <w:rsid w:val="009E67B5"/>
    <w:rsid w:val="009E6C23"/>
    <w:rsid w:val="009F193A"/>
    <w:rsid w:val="00A26C91"/>
    <w:rsid w:val="00A27B87"/>
    <w:rsid w:val="00A31AE4"/>
    <w:rsid w:val="00A342C7"/>
    <w:rsid w:val="00A67E22"/>
    <w:rsid w:val="00A80BBE"/>
    <w:rsid w:val="00A920C2"/>
    <w:rsid w:val="00A953CE"/>
    <w:rsid w:val="00AA76BC"/>
    <w:rsid w:val="00AA7AC8"/>
    <w:rsid w:val="00AB10D0"/>
    <w:rsid w:val="00AB18FA"/>
    <w:rsid w:val="00AC0251"/>
    <w:rsid w:val="00AC2793"/>
    <w:rsid w:val="00AC60B4"/>
    <w:rsid w:val="00AF2FED"/>
    <w:rsid w:val="00B019D6"/>
    <w:rsid w:val="00B170E9"/>
    <w:rsid w:val="00B24402"/>
    <w:rsid w:val="00B35AAC"/>
    <w:rsid w:val="00B35F3C"/>
    <w:rsid w:val="00B64DB1"/>
    <w:rsid w:val="00B80DC7"/>
    <w:rsid w:val="00B95A7F"/>
    <w:rsid w:val="00BA074F"/>
    <w:rsid w:val="00BA468C"/>
    <w:rsid w:val="00BB6E05"/>
    <w:rsid w:val="00BC14EA"/>
    <w:rsid w:val="00BC79F5"/>
    <w:rsid w:val="00C12256"/>
    <w:rsid w:val="00C13C36"/>
    <w:rsid w:val="00C2013B"/>
    <w:rsid w:val="00C20EE1"/>
    <w:rsid w:val="00C34B53"/>
    <w:rsid w:val="00C40241"/>
    <w:rsid w:val="00C455E4"/>
    <w:rsid w:val="00C56CF6"/>
    <w:rsid w:val="00C610BF"/>
    <w:rsid w:val="00C74639"/>
    <w:rsid w:val="00C915FE"/>
    <w:rsid w:val="00C941BE"/>
    <w:rsid w:val="00CA0BEA"/>
    <w:rsid w:val="00CB23D4"/>
    <w:rsid w:val="00CB313D"/>
    <w:rsid w:val="00CC076E"/>
    <w:rsid w:val="00CC1823"/>
    <w:rsid w:val="00CD252B"/>
    <w:rsid w:val="00CD5D35"/>
    <w:rsid w:val="00CE4986"/>
    <w:rsid w:val="00CF71A5"/>
    <w:rsid w:val="00D07CBB"/>
    <w:rsid w:val="00D219B9"/>
    <w:rsid w:val="00D2317A"/>
    <w:rsid w:val="00D239EF"/>
    <w:rsid w:val="00D309B7"/>
    <w:rsid w:val="00D42E38"/>
    <w:rsid w:val="00D60ACC"/>
    <w:rsid w:val="00D610C7"/>
    <w:rsid w:val="00D63896"/>
    <w:rsid w:val="00D74089"/>
    <w:rsid w:val="00D75CCD"/>
    <w:rsid w:val="00D833B9"/>
    <w:rsid w:val="00D95BE7"/>
    <w:rsid w:val="00DA5514"/>
    <w:rsid w:val="00DB4879"/>
    <w:rsid w:val="00DC6EED"/>
    <w:rsid w:val="00DD2274"/>
    <w:rsid w:val="00DD2312"/>
    <w:rsid w:val="00DD46B4"/>
    <w:rsid w:val="00DE152A"/>
    <w:rsid w:val="00DF227C"/>
    <w:rsid w:val="00DF2A22"/>
    <w:rsid w:val="00DF30AE"/>
    <w:rsid w:val="00E14BE2"/>
    <w:rsid w:val="00E16598"/>
    <w:rsid w:val="00E3136C"/>
    <w:rsid w:val="00E35C13"/>
    <w:rsid w:val="00E41DDE"/>
    <w:rsid w:val="00E4234D"/>
    <w:rsid w:val="00E43DB5"/>
    <w:rsid w:val="00E45DEA"/>
    <w:rsid w:val="00E51F8B"/>
    <w:rsid w:val="00E576BA"/>
    <w:rsid w:val="00E60A6C"/>
    <w:rsid w:val="00E636D8"/>
    <w:rsid w:val="00E74EE1"/>
    <w:rsid w:val="00E97336"/>
    <w:rsid w:val="00EA3AA2"/>
    <w:rsid w:val="00EC4869"/>
    <w:rsid w:val="00EE74DB"/>
    <w:rsid w:val="00EF0CEC"/>
    <w:rsid w:val="00EF2A1D"/>
    <w:rsid w:val="00EF4D56"/>
    <w:rsid w:val="00F04BEC"/>
    <w:rsid w:val="00F0629E"/>
    <w:rsid w:val="00F21661"/>
    <w:rsid w:val="00F22FD3"/>
    <w:rsid w:val="00F319A3"/>
    <w:rsid w:val="00F41917"/>
    <w:rsid w:val="00F500C3"/>
    <w:rsid w:val="00F60456"/>
    <w:rsid w:val="00F6536E"/>
    <w:rsid w:val="00F67A4A"/>
    <w:rsid w:val="00F71795"/>
    <w:rsid w:val="00F7292D"/>
    <w:rsid w:val="00F72F2A"/>
    <w:rsid w:val="00FA2518"/>
    <w:rsid w:val="00FA6BAE"/>
    <w:rsid w:val="00FA75E1"/>
    <w:rsid w:val="00FB2708"/>
    <w:rsid w:val="00FB46A4"/>
    <w:rsid w:val="00FE2C1C"/>
    <w:rsid w:val="00FF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0BB4"/>
  <w14:defaultImageDpi w14:val="32767"/>
  <w15:chartTrackingRefBased/>
  <w15:docId w15:val="{0943C5F8-9D2F-3642-A7FB-D3960BE6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C2793"/>
    <w:pPr>
      <w:jc w:val="left"/>
    </w:pPr>
    <w:rPr>
      <w:rFonts w:ascii="Times New Roman" w:eastAsia="Times New Roman" w:hAnsi="Times New Roman" w:cs="Times New Roman"/>
    </w:rPr>
  </w:style>
  <w:style w:type="paragraph" w:styleId="Heading1">
    <w:name w:val="heading 1"/>
    <w:basedOn w:val="Normal"/>
    <w:next w:val="Normal"/>
    <w:link w:val="Heading1Char"/>
    <w:uiPriority w:val="9"/>
    <w:qFormat/>
    <w:rsid w:val="00AC2793"/>
    <w:pPr>
      <w:keepNext/>
      <w:keepLines/>
      <w:jc w:val="center"/>
      <w:outlineLvl w:val="0"/>
    </w:pPr>
    <w:rPr>
      <w:rFonts w:ascii="Arial" w:eastAsiaTheme="majorEastAsia" w:hAnsi="Arial" w:cs="Arial"/>
      <w:b/>
      <w:lang w:val="mn-MN"/>
    </w:rPr>
  </w:style>
  <w:style w:type="paragraph" w:styleId="Heading2">
    <w:name w:val="heading 2"/>
    <w:basedOn w:val="Normal"/>
    <w:next w:val="Normal"/>
    <w:link w:val="Heading2Char"/>
    <w:unhideWhenUsed/>
    <w:qFormat/>
    <w:rsid w:val="00AC2793"/>
    <w:pPr>
      <w:keepNext/>
      <w:keepLines/>
      <w:spacing w:before="40"/>
      <w:outlineLvl w:val="1"/>
    </w:pPr>
    <w:rPr>
      <w:rFonts w:asciiTheme="minorBidi" w:eastAsiaTheme="majorEastAsia" w:hAnsiTheme="minorBidi"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793"/>
    <w:rPr>
      <w:rFonts w:ascii="Arial" w:eastAsiaTheme="majorEastAsia" w:hAnsi="Arial" w:cs="Arial"/>
      <w:b/>
      <w:lang w:val="mn-MN"/>
    </w:rPr>
  </w:style>
  <w:style w:type="character" w:customStyle="1" w:styleId="Heading2Char">
    <w:name w:val="Heading 2 Char"/>
    <w:basedOn w:val="DefaultParagraphFont"/>
    <w:link w:val="Heading2"/>
    <w:rsid w:val="00AC2793"/>
    <w:rPr>
      <w:rFonts w:asciiTheme="minorBidi" w:eastAsiaTheme="majorEastAsia" w:hAnsiTheme="minorBidi" w:cstheme="majorBidi"/>
      <w:szCs w:val="26"/>
    </w:rPr>
  </w:style>
  <w:style w:type="paragraph" w:styleId="NormalWeb">
    <w:name w:val="Normal (Web)"/>
    <w:basedOn w:val="Normal"/>
    <w:link w:val="NormalWebChar"/>
    <w:uiPriority w:val="99"/>
    <w:unhideWhenUsed/>
    <w:qFormat/>
    <w:rsid w:val="00AC2793"/>
    <w:pPr>
      <w:spacing w:before="100" w:beforeAutospacing="1" w:after="100" w:afterAutospacing="1"/>
    </w:pPr>
    <w:rPr>
      <w:rFonts w:eastAsia="MS Mincho"/>
    </w:rPr>
  </w:style>
  <w:style w:type="character" w:customStyle="1" w:styleId="normaltextrun">
    <w:name w:val="normaltextrun"/>
    <w:basedOn w:val="DefaultParagraphFont"/>
    <w:rsid w:val="00AC2793"/>
  </w:style>
  <w:style w:type="paragraph" w:customStyle="1" w:styleId="paragraph">
    <w:name w:val="paragraph"/>
    <w:basedOn w:val="Normal"/>
    <w:rsid w:val="00AC2793"/>
    <w:pPr>
      <w:spacing w:before="100" w:beforeAutospacing="1" w:after="100" w:afterAutospacing="1"/>
    </w:pPr>
  </w:style>
  <w:style w:type="character" w:customStyle="1" w:styleId="eop">
    <w:name w:val="eop"/>
    <w:basedOn w:val="DefaultParagraphFont"/>
    <w:rsid w:val="00AC2793"/>
  </w:style>
  <w:style w:type="character" w:customStyle="1" w:styleId="tabchar">
    <w:name w:val="tabchar"/>
    <w:basedOn w:val="DefaultParagraphFont"/>
    <w:rsid w:val="00AC2793"/>
  </w:style>
  <w:style w:type="character" w:customStyle="1" w:styleId="NormalWebChar">
    <w:name w:val="Normal (Web) Char"/>
    <w:link w:val="NormalWeb"/>
    <w:uiPriority w:val="99"/>
    <w:locked/>
    <w:rsid w:val="00AC2793"/>
    <w:rPr>
      <w:rFonts w:ascii="Times New Roman" w:eastAsia="MS Mincho" w:hAnsi="Times New Roman" w:cs="Times New Roman"/>
    </w:rPr>
  </w:style>
  <w:style w:type="character" w:styleId="Strong">
    <w:name w:val="Strong"/>
    <w:basedOn w:val="DefaultParagraphFont"/>
    <w:uiPriority w:val="22"/>
    <w:qFormat/>
    <w:rsid w:val="00AC2793"/>
    <w:rPr>
      <w:b/>
      <w:bCs/>
    </w:rPr>
  </w:style>
  <w:style w:type="paragraph" w:styleId="BalloonText">
    <w:name w:val="Balloon Text"/>
    <w:basedOn w:val="Normal"/>
    <w:link w:val="BalloonTextChar"/>
    <w:uiPriority w:val="99"/>
    <w:semiHidden/>
    <w:unhideWhenUsed/>
    <w:rsid w:val="006345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505"/>
    <w:rPr>
      <w:rFonts w:ascii="Segoe UI" w:eastAsia="Times New Roman" w:hAnsi="Segoe UI" w:cs="Segoe UI"/>
      <w:sz w:val="18"/>
      <w:szCs w:val="18"/>
    </w:rPr>
  </w:style>
  <w:style w:type="paragraph" w:styleId="Title">
    <w:name w:val="Title"/>
    <w:basedOn w:val="Normal"/>
    <w:link w:val="TitleChar"/>
    <w:qFormat/>
    <w:rsid w:val="00B35AAC"/>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B35AAC"/>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2022-11-22T02:54:00Z</cp:lastPrinted>
  <dcterms:created xsi:type="dcterms:W3CDTF">2022-11-28T04:42:00Z</dcterms:created>
  <dcterms:modified xsi:type="dcterms:W3CDTF">2022-11-28T04:42:00Z</dcterms:modified>
</cp:coreProperties>
</file>