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3B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E3B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14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FE3B97" w:rsidRPr="00FE3B97" w:rsidRDefault="00FE3B97" w:rsidP="00FE3B97">
      <w:pPr>
        <w:spacing w:after="0"/>
        <w:ind w:left="142" w:right="142"/>
        <w:jc w:val="center"/>
        <w:rPr>
          <w:rFonts w:ascii="Arial" w:hAnsi="Arial" w:cs="Arial"/>
          <w:b/>
          <w:lang w:val="mn-MN"/>
        </w:rPr>
      </w:pPr>
      <w:r w:rsidRPr="00FE3B97">
        <w:rPr>
          <w:rFonts w:ascii="Arial" w:hAnsi="Arial" w:cs="Arial"/>
          <w:b/>
          <w:lang w:val="mn-MN"/>
        </w:rPr>
        <w:t>АЖ АХУЙН ҮЙЛ АЖИЛЛАГААНЫ ТУСГАЙ</w:t>
      </w:r>
    </w:p>
    <w:p w:rsidR="00FE3B97" w:rsidRPr="00FE3B97" w:rsidRDefault="00FE3B97" w:rsidP="00FE3B97">
      <w:pPr>
        <w:spacing w:after="0"/>
        <w:ind w:left="142" w:right="142"/>
        <w:jc w:val="center"/>
        <w:rPr>
          <w:rFonts w:ascii="Arial" w:hAnsi="Arial" w:cs="Arial"/>
          <w:b/>
          <w:lang w:val="mn-MN"/>
        </w:rPr>
      </w:pPr>
      <w:r w:rsidRPr="00FE3B97">
        <w:rPr>
          <w:rFonts w:ascii="Arial" w:hAnsi="Arial" w:cs="Arial"/>
          <w:b/>
          <w:lang w:val="mn-MN"/>
        </w:rPr>
        <w:t>ЗӨВШӨӨРЛИЙН ТУХАЙ ХУУЛЬД</w:t>
      </w:r>
    </w:p>
    <w:p w:rsidR="00FE3B97" w:rsidRPr="00FE3B97" w:rsidRDefault="00FE3B97" w:rsidP="00FE3B97">
      <w:pPr>
        <w:spacing w:after="0"/>
        <w:ind w:left="142" w:right="142"/>
        <w:jc w:val="center"/>
        <w:rPr>
          <w:rFonts w:ascii="Arial" w:hAnsi="Arial" w:cs="Arial"/>
          <w:lang w:val="mn-MN"/>
        </w:rPr>
      </w:pPr>
      <w:r w:rsidRPr="00FE3B97">
        <w:rPr>
          <w:rFonts w:ascii="Arial" w:hAnsi="Arial" w:cs="Arial"/>
          <w:b/>
          <w:lang w:val="mn-MN"/>
        </w:rPr>
        <w:t>ӨӨРЧЛӨЛТ ОРУУЛАХ ТУХАЙ</w:t>
      </w:r>
    </w:p>
    <w:p w:rsidR="00FE3B97" w:rsidRPr="00FE3B97" w:rsidRDefault="00FE3B97" w:rsidP="00FE3B97">
      <w:pPr>
        <w:spacing w:line="360" w:lineRule="auto"/>
        <w:ind w:right="139"/>
        <w:jc w:val="both"/>
        <w:rPr>
          <w:rFonts w:ascii="Arial" w:hAnsi="Arial" w:cs="Arial"/>
          <w:lang w:val="mn-MN"/>
        </w:rPr>
      </w:pPr>
    </w:p>
    <w:p w:rsidR="00FE3B97" w:rsidRPr="00FE3B97" w:rsidRDefault="00FE3B97" w:rsidP="00FE3B97">
      <w:pPr>
        <w:ind w:firstLine="720"/>
        <w:jc w:val="both"/>
        <w:rPr>
          <w:rFonts w:ascii="Arial" w:hAnsi="Arial" w:cs="Arial"/>
          <w:lang w:val="mn-MN"/>
        </w:rPr>
      </w:pPr>
      <w:r w:rsidRPr="00FE3B97">
        <w:rPr>
          <w:rFonts w:ascii="Arial" w:hAnsi="Arial" w:cs="Arial"/>
          <w:b/>
          <w:lang w:val="mn-MN"/>
        </w:rPr>
        <w:t>1 дүгээр зүйл.</w:t>
      </w:r>
      <w:r w:rsidRPr="00FE3B97">
        <w:rPr>
          <w:rFonts w:ascii="Arial" w:hAnsi="Arial" w:cs="Arial"/>
          <w:lang w:val="mn-MN"/>
        </w:rPr>
        <w:t xml:space="preserve">Аж ахуйн үйл ажиллагааны тусгай зөвшөөрлийн тухай хуулийн 15 дугаар зүйлийн 15.11.7 дахь заалтыг доор дурдсанаар өөрчлөн найруулсугай: </w:t>
      </w:r>
    </w:p>
    <w:p w:rsidR="00FE3B97" w:rsidRPr="00FE3B97" w:rsidRDefault="00FE3B97" w:rsidP="00FE3B97">
      <w:pPr>
        <w:ind w:firstLine="720"/>
        <w:jc w:val="both"/>
        <w:rPr>
          <w:rFonts w:ascii="Arial" w:hAnsi="Arial" w:cs="Arial"/>
          <w:lang w:val="mn-MN"/>
        </w:rPr>
      </w:pPr>
      <w:r w:rsidRPr="00FE3B97">
        <w:rPr>
          <w:rFonts w:ascii="Arial" w:eastAsia="Arial" w:hAnsi="Arial" w:cs="Arial"/>
          <w:lang w:val="mn-MN"/>
        </w:rPr>
        <w:tab/>
        <w:t>“</w:t>
      </w:r>
      <w:r w:rsidRPr="00FE3B97">
        <w:rPr>
          <w:rFonts w:ascii="Arial" w:hAnsi="Arial" w:cs="Arial"/>
          <w:lang w:val="mn-MN"/>
        </w:rPr>
        <w:t>15.11.7.шинээр малын үүлдэр, омог бий болгох, үр, өндгөн эс, хөврөлийг үйлдвэрлэх, үйлчилгээнд нэвтрүүлэх, бичил биетнийг өсгөвөрлөх, мал, үржүүлгийн бүтээгдэхүүн гадаадад гаргах, гадаадаас сайжруулагч мал, амьтан авах;”</w:t>
      </w:r>
    </w:p>
    <w:p w:rsidR="00FE3B97" w:rsidRPr="00FE3B97" w:rsidRDefault="00FE3B97" w:rsidP="00FE3B97">
      <w:pPr>
        <w:ind w:firstLine="720"/>
        <w:jc w:val="both"/>
        <w:rPr>
          <w:rFonts w:ascii="Arial" w:hAnsi="Arial" w:cs="Arial"/>
          <w:lang w:val="mn-MN"/>
        </w:rPr>
      </w:pPr>
      <w:r w:rsidRPr="00FE3B97">
        <w:rPr>
          <w:rFonts w:ascii="Arial" w:hAnsi="Arial" w:cs="Arial"/>
          <w:b/>
          <w:lang w:val="mn-MN"/>
        </w:rPr>
        <w:t>2 дугаар зүйл.</w:t>
      </w:r>
      <w:r w:rsidRPr="00FE3B97">
        <w:rPr>
          <w:rFonts w:ascii="Arial" w:hAnsi="Arial" w:cs="Arial"/>
          <w:lang w:val="mn-MN"/>
        </w:rPr>
        <w:t>Энэ хуулийг Малын генетик нөөцийн тухай хууль хүчин төгөлдөр болсон өдрөөс эхлэн дагаж мөрдөнө.</w:t>
      </w:r>
    </w:p>
    <w:p w:rsidR="00FE3B97" w:rsidRPr="00FE3B97" w:rsidRDefault="00FE3B97" w:rsidP="00FE3B97">
      <w:pPr>
        <w:ind w:right="139"/>
        <w:jc w:val="both"/>
        <w:rPr>
          <w:rFonts w:ascii="Arial" w:hAnsi="Arial" w:cs="Arial"/>
          <w:lang w:val="mn-MN"/>
        </w:rPr>
      </w:pPr>
    </w:p>
    <w:p w:rsidR="00FE3B97" w:rsidRPr="00FE3B97" w:rsidRDefault="00FE3B97" w:rsidP="00FE3B97">
      <w:pPr>
        <w:ind w:right="139"/>
        <w:jc w:val="both"/>
        <w:rPr>
          <w:rFonts w:ascii="Arial" w:hAnsi="Arial" w:cs="Arial"/>
          <w:lang w:val="mn-MN"/>
        </w:rPr>
      </w:pPr>
    </w:p>
    <w:p w:rsidR="00FE3B97" w:rsidRPr="00FE3B97" w:rsidRDefault="00FE3B97" w:rsidP="00FE3B97">
      <w:pPr>
        <w:suppressAutoHyphens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lang w:val="mn-MN"/>
        </w:rPr>
      </w:pPr>
      <w:r w:rsidRPr="00FE3B97">
        <w:rPr>
          <w:rFonts w:ascii="Arial" w:eastAsiaTheme="minorEastAsia" w:hAnsi="Arial" w:cs="Arial"/>
          <w:lang w:val="mn-MN"/>
        </w:rPr>
        <w:tab/>
      </w:r>
      <w:r w:rsidRPr="00FE3B97">
        <w:rPr>
          <w:rFonts w:ascii="Arial" w:eastAsiaTheme="minorEastAsia" w:hAnsi="Arial" w:cs="Arial"/>
          <w:lang w:val="mn-MN"/>
        </w:rPr>
        <w:tab/>
        <w:t xml:space="preserve">МОНГОЛ УЛСЫН </w:t>
      </w:r>
    </w:p>
    <w:p w:rsidR="00C51D57" w:rsidRPr="00FE3B97" w:rsidRDefault="00FE3B97" w:rsidP="00FE3B97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eastAsiaTheme="minorEastAsia" w:hAnsi="Arial" w:cs="Arial"/>
          <w:lang w:val="mn-MN"/>
        </w:rPr>
        <w:t xml:space="preserve">    </w:t>
      </w:r>
      <w:r w:rsidRPr="00FE3B97">
        <w:rPr>
          <w:rFonts w:ascii="Arial" w:eastAsiaTheme="minorEastAsia" w:hAnsi="Arial" w:cs="Arial"/>
          <w:lang w:val="mn-MN"/>
        </w:rPr>
        <w:t>ИХ ХУРЛЫН ДАРГА</w:t>
      </w:r>
      <w:r w:rsidRPr="00FE3B97">
        <w:rPr>
          <w:rFonts w:ascii="Arial" w:eastAsiaTheme="minorEastAsia" w:hAnsi="Arial" w:cs="Arial"/>
          <w:lang w:val="mn-MN"/>
        </w:rPr>
        <w:tab/>
      </w:r>
      <w:r w:rsidRPr="00FE3B97">
        <w:rPr>
          <w:rFonts w:ascii="Arial" w:eastAsiaTheme="minorEastAsia" w:hAnsi="Arial" w:cs="Arial"/>
          <w:lang w:val="mn-MN"/>
        </w:rPr>
        <w:tab/>
      </w:r>
      <w:r w:rsidRPr="00FE3B97">
        <w:rPr>
          <w:rFonts w:ascii="Arial" w:eastAsiaTheme="minorEastAsia" w:hAnsi="Arial" w:cs="Arial"/>
          <w:lang w:val="mn-MN"/>
        </w:rPr>
        <w:tab/>
      </w:r>
      <w:r w:rsidRPr="00FE3B97">
        <w:rPr>
          <w:rFonts w:ascii="Arial" w:eastAsiaTheme="minorEastAsia" w:hAnsi="Arial" w:cs="Arial"/>
          <w:lang w:val="mn-MN"/>
        </w:rPr>
        <w:tab/>
      </w:r>
      <w:r w:rsidRPr="00FE3B97">
        <w:rPr>
          <w:rFonts w:ascii="Arial" w:eastAsiaTheme="minorEastAsia" w:hAnsi="Arial" w:cs="Arial"/>
          <w:lang w:val="mn-MN"/>
        </w:rPr>
        <w:tab/>
        <w:t xml:space="preserve">    М.ЭНХБОЛД</w:t>
      </w:r>
    </w:p>
    <w:sectPr w:rsidR="00C51D57" w:rsidRPr="00FE3B9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39" w:rsidRDefault="00AF2C39" w:rsidP="00E21D9A">
      <w:pPr>
        <w:spacing w:after="0" w:line="240" w:lineRule="auto"/>
      </w:pPr>
      <w:r>
        <w:separator/>
      </w:r>
    </w:p>
  </w:endnote>
  <w:endnote w:type="continuationSeparator" w:id="0">
    <w:p w:rsidR="00AF2C39" w:rsidRDefault="00AF2C39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2F249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FE3B97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39" w:rsidRDefault="00AF2C39">
      <w:r>
        <w:separator/>
      </w:r>
    </w:p>
  </w:footnote>
  <w:footnote w:type="continuationSeparator" w:id="0">
    <w:p w:rsidR="00AF2C39" w:rsidRDefault="00AF2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496"/>
    <w:rsid w:val="002F2948"/>
    <w:rsid w:val="003106CB"/>
    <w:rsid w:val="003B1502"/>
    <w:rsid w:val="003C6AB1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A60BB5"/>
    <w:rsid w:val="00AF2C39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  <w:rsid w:val="00FE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4160-364C-415C-934E-47721D2E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2018-01-11T06:05:00Z</dcterms:created>
  <dcterms:modified xsi:type="dcterms:W3CDTF">2018-01-11T06:05:00Z</dcterms:modified>
</cp:coreProperties>
</file>