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2A4DB" w14:textId="77777777" w:rsidR="005E3291" w:rsidRPr="002C68A3" w:rsidRDefault="005E3291" w:rsidP="005E3291">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56317D81" wp14:editId="50C9887A">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8581B1" w14:textId="77777777" w:rsidR="005E3291" w:rsidRDefault="005E3291" w:rsidP="005E3291">
      <w:pPr>
        <w:pStyle w:val="Title"/>
        <w:ind w:right="-360"/>
        <w:rPr>
          <w:rFonts w:ascii="Times New Roman" w:hAnsi="Times New Roman"/>
          <w:sz w:val="32"/>
          <w:szCs w:val="32"/>
        </w:rPr>
      </w:pPr>
    </w:p>
    <w:p w14:paraId="42CD472E" w14:textId="77777777" w:rsidR="005E3291" w:rsidRDefault="005E3291" w:rsidP="005E3291">
      <w:pPr>
        <w:pStyle w:val="Title"/>
        <w:ind w:right="-360"/>
        <w:rPr>
          <w:rFonts w:ascii="Times New Roman" w:hAnsi="Times New Roman"/>
          <w:sz w:val="32"/>
          <w:szCs w:val="32"/>
        </w:rPr>
      </w:pPr>
    </w:p>
    <w:p w14:paraId="58308E6B" w14:textId="77777777" w:rsidR="005E3291" w:rsidRDefault="005E3291" w:rsidP="005E3291">
      <w:pPr>
        <w:pStyle w:val="Title"/>
        <w:ind w:right="-360"/>
        <w:rPr>
          <w:rFonts w:ascii="Times New Roman" w:hAnsi="Times New Roman"/>
          <w:sz w:val="32"/>
          <w:szCs w:val="32"/>
        </w:rPr>
      </w:pPr>
    </w:p>
    <w:p w14:paraId="322B5B1F" w14:textId="77777777" w:rsidR="005E3291" w:rsidRPr="00661028" w:rsidRDefault="005E3291" w:rsidP="005E3291">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4538DF3" w14:textId="77777777" w:rsidR="005E3291" w:rsidRPr="002C68A3" w:rsidRDefault="005E3291" w:rsidP="005E3291">
      <w:pPr>
        <w:jc w:val="both"/>
        <w:rPr>
          <w:rFonts w:ascii="Arial" w:hAnsi="Arial" w:cs="Arial"/>
          <w:color w:val="3366FF"/>
          <w:lang w:val="ms-MY"/>
        </w:rPr>
      </w:pPr>
    </w:p>
    <w:p w14:paraId="54798D60" w14:textId="5EAD6F81" w:rsidR="005E3291" w:rsidRPr="002C68A3" w:rsidRDefault="005E3291" w:rsidP="005E3291">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09</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4A918879" w14:textId="77777777" w:rsidR="005E3291" w:rsidRDefault="005E3291" w:rsidP="00384E09">
      <w:pPr>
        <w:spacing w:after="0" w:line="240" w:lineRule="auto"/>
        <w:jc w:val="center"/>
        <w:rPr>
          <w:rFonts w:ascii="Arial" w:hAnsi="Arial" w:cs="Arial"/>
          <w:sz w:val="24"/>
          <w:szCs w:val="24"/>
          <w:lang w:val="mn-MN"/>
        </w:rPr>
      </w:pPr>
    </w:p>
    <w:p w14:paraId="4C2D7089" w14:textId="77777777" w:rsidR="005E3291" w:rsidRDefault="005E3291" w:rsidP="00384E09">
      <w:pPr>
        <w:spacing w:after="0" w:line="240" w:lineRule="auto"/>
        <w:jc w:val="center"/>
        <w:rPr>
          <w:rFonts w:ascii="Arial" w:hAnsi="Arial" w:cs="Arial"/>
          <w:sz w:val="24"/>
          <w:szCs w:val="24"/>
          <w:lang w:val="mn-MN"/>
        </w:rPr>
      </w:pPr>
      <w:bookmarkStart w:id="0" w:name="_GoBack"/>
      <w:bookmarkEnd w:id="0"/>
    </w:p>
    <w:p w14:paraId="3D340025" w14:textId="59D48F7D" w:rsidR="00EA1A82" w:rsidRDefault="00384E09" w:rsidP="00384E09">
      <w:pPr>
        <w:spacing w:after="0" w:line="240" w:lineRule="auto"/>
        <w:jc w:val="center"/>
        <w:rPr>
          <w:rFonts w:ascii="Arial" w:hAnsi="Arial" w:cs="Arial"/>
          <w:b/>
          <w:bCs/>
          <w:sz w:val="24"/>
          <w:szCs w:val="24"/>
          <w:lang w:val="mn-MN"/>
        </w:rPr>
      </w:pPr>
      <w:r w:rsidRPr="00384E09">
        <w:rPr>
          <w:rFonts w:ascii="Arial" w:hAnsi="Arial" w:cs="Arial"/>
          <w:b/>
          <w:bCs/>
          <w:sz w:val="24"/>
          <w:szCs w:val="24"/>
          <w:lang w:val="mn-MN"/>
        </w:rPr>
        <w:t xml:space="preserve">МОНГОЛ УЛСЫН ИХ ХУРЛЫН ТУХАЙ </w:t>
      </w:r>
    </w:p>
    <w:p w14:paraId="7C815664" w14:textId="5182725E" w:rsidR="00EA1A82" w:rsidRDefault="000B0784" w:rsidP="00384E09">
      <w:pPr>
        <w:spacing w:after="0" w:line="240" w:lineRule="auto"/>
        <w:jc w:val="center"/>
        <w:rPr>
          <w:rFonts w:ascii="Arial" w:hAnsi="Arial" w:cs="Arial"/>
          <w:b/>
          <w:bCs/>
          <w:sz w:val="24"/>
          <w:szCs w:val="24"/>
          <w:lang w:val="mn-MN"/>
        </w:rPr>
      </w:pPr>
      <w:r>
        <w:rPr>
          <w:rFonts w:ascii="Arial" w:hAnsi="Arial" w:cs="Arial"/>
          <w:b/>
          <w:bCs/>
          <w:sz w:val="24"/>
          <w:szCs w:val="24"/>
          <w:lang w:val="mn-MN"/>
        </w:rPr>
        <w:t xml:space="preserve">    </w:t>
      </w:r>
      <w:r w:rsidR="008B7C6B">
        <w:rPr>
          <w:rFonts w:ascii="Arial" w:hAnsi="Arial" w:cs="Arial"/>
          <w:b/>
          <w:bCs/>
          <w:sz w:val="24"/>
          <w:szCs w:val="24"/>
          <w:lang w:val="mn-MN"/>
        </w:rPr>
        <w:t xml:space="preserve"> </w:t>
      </w:r>
      <w:r w:rsidR="00384E09" w:rsidRPr="00384E09">
        <w:rPr>
          <w:rFonts w:ascii="Arial" w:hAnsi="Arial" w:cs="Arial"/>
          <w:b/>
          <w:bCs/>
          <w:sz w:val="24"/>
          <w:szCs w:val="24"/>
          <w:lang w:val="mn-MN"/>
        </w:rPr>
        <w:t>ХУУЛЬД</w:t>
      </w:r>
      <w:r w:rsidR="00EA1A82">
        <w:rPr>
          <w:rFonts w:ascii="Arial" w:hAnsi="Arial" w:cs="Arial"/>
          <w:b/>
          <w:bCs/>
          <w:sz w:val="24"/>
          <w:szCs w:val="24"/>
          <w:lang w:val="mn-MN"/>
        </w:rPr>
        <w:t xml:space="preserve"> </w:t>
      </w:r>
      <w:r w:rsidR="00384E09" w:rsidRPr="00384E09">
        <w:rPr>
          <w:rFonts w:ascii="Arial" w:hAnsi="Arial" w:cs="Arial"/>
          <w:b/>
          <w:bCs/>
          <w:sz w:val="24"/>
          <w:szCs w:val="24"/>
          <w:lang w:val="mn-MN"/>
        </w:rPr>
        <w:t xml:space="preserve">НЭМЭЛТ, ӨӨРЧЛӨЛТ </w:t>
      </w:r>
    </w:p>
    <w:p w14:paraId="3574825D" w14:textId="146A5DE3" w:rsidR="00384E09" w:rsidRPr="00384E09" w:rsidRDefault="00787BF9" w:rsidP="00384E09">
      <w:pPr>
        <w:spacing w:after="0" w:line="240" w:lineRule="auto"/>
        <w:jc w:val="center"/>
        <w:rPr>
          <w:rFonts w:ascii="Arial" w:hAnsi="Arial" w:cs="Arial"/>
          <w:b/>
          <w:bCs/>
          <w:sz w:val="24"/>
          <w:szCs w:val="24"/>
          <w:lang w:val="mn-MN"/>
        </w:rPr>
      </w:pPr>
      <w:r>
        <w:rPr>
          <w:rFonts w:ascii="Arial" w:hAnsi="Arial" w:cs="Arial"/>
          <w:b/>
          <w:bCs/>
          <w:sz w:val="24"/>
          <w:szCs w:val="24"/>
          <w:lang w:val="mn-MN"/>
        </w:rPr>
        <w:t xml:space="preserve">   </w:t>
      </w:r>
      <w:r w:rsidR="008B7C6B">
        <w:rPr>
          <w:rFonts w:ascii="Arial" w:hAnsi="Arial" w:cs="Arial"/>
          <w:b/>
          <w:bCs/>
          <w:sz w:val="24"/>
          <w:szCs w:val="24"/>
          <w:lang w:val="mn-MN"/>
        </w:rPr>
        <w:t xml:space="preserve"> </w:t>
      </w:r>
      <w:r w:rsidR="00384E09" w:rsidRPr="00384E09">
        <w:rPr>
          <w:rFonts w:ascii="Arial" w:hAnsi="Arial" w:cs="Arial"/>
          <w:b/>
          <w:bCs/>
          <w:sz w:val="24"/>
          <w:szCs w:val="24"/>
          <w:lang w:val="mn-MN"/>
        </w:rPr>
        <w:t>ОРУУЛАХ ТУХАЙ</w:t>
      </w:r>
    </w:p>
    <w:p w14:paraId="51B9FFCD" w14:textId="77777777" w:rsidR="00384E09" w:rsidRPr="00384E09" w:rsidRDefault="00384E09" w:rsidP="00384E09">
      <w:pPr>
        <w:spacing w:after="0" w:line="360" w:lineRule="auto"/>
        <w:jc w:val="both"/>
        <w:rPr>
          <w:rFonts w:ascii="Arial" w:hAnsi="Arial" w:cs="Arial"/>
          <w:b/>
          <w:bCs/>
          <w:sz w:val="24"/>
          <w:szCs w:val="24"/>
          <w:lang w:val="mn-MN"/>
        </w:rPr>
      </w:pPr>
    </w:p>
    <w:p w14:paraId="67974964" w14:textId="77777777" w:rsidR="00384E09" w:rsidRPr="00384E09" w:rsidRDefault="00384E09" w:rsidP="00384E09">
      <w:pPr>
        <w:spacing w:after="0" w:line="240" w:lineRule="auto"/>
        <w:ind w:firstLine="720"/>
        <w:jc w:val="both"/>
        <w:rPr>
          <w:rFonts w:ascii="Arial" w:hAnsi="Arial" w:cs="Arial"/>
          <w:bCs/>
          <w:sz w:val="24"/>
          <w:szCs w:val="24"/>
          <w:lang w:val="mn-MN"/>
        </w:rPr>
      </w:pPr>
      <w:r w:rsidRPr="00384E09">
        <w:rPr>
          <w:rFonts w:ascii="Arial" w:hAnsi="Arial" w:cs="Arial"/>
          <w:b/>
          <w:bCs/>
          <w:sz w:val="24"/>
          <w:szCs w:val="24"/>
          <w:lang w:val="mn-MN"/>
        </w:rPr>
        <w:t>1 дүгээр зүйл.</w:t>
      </w:r>
      <w:r w:rsidRPr="00384E09">
        <w:rPr>
          <w:rFonts w:ascii="Arial" w:hAnsi="Arial" w:cs="Arial"/>
          <w:bCs/>
          <w:sz w:val="24"/>
          <w:szCs w:val="24"/>
          <w:lang w:val="mn-MN"/>
        </w:rPr>
        <w:t>Монгол Улсын Их Хурлын тухай хуулийн 42 дугаар зүйлд доор дурдсан агуулгатай 42.1.4 дэх заалт нэмсүгэй:</w:t>
      </w:r>
    </w:p>
    <w:p w14:paraId="31E76D14" w14:textId="77777777" w:rsidR="00384E09" w:rsidRPr="00384E09" w:rsidRDefault="00384E09" w:rsidP="00384E09">
      <w:pPr>
        <w:spacing w:after="0" w:line="240" w:lineRule="auto"/>
        <w:ind w:firstLine="720"/>
        <w:jc w:val="both"/>
        <w:rPr>
          <w:rFonts w:ascii="Arial" w:hAnsi="Arial" w:cs="Arial"/>
          <w:bCs/>
          <w:sz w:val="24"/>
          <w:szCs w:val="24"/>
          <w:lang w:val="mn-MN"/>
        </w:rPr>
      </w:pPr>
    </w:p>
    <w:p w14:paraId="16505363"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 xml:space="preserve">          “42.1.4.төрийн бус байгууллагын сонгуульт албан тушаал.”</w:t>
      </w:r>
    </w:p>
    <w:p w14:paraId="229BBC82" w14:textId="77777777" w:rsidR="00384E09" w:rsidRPr="00384E09" w:rsidRDefault="00384E09" w:rsidP="00384E09">
      <w:pPr>
        <w:spacing w:after="0" w:line="240" w:lineRule="auto"/>
        <w:jc w:val="both"/>
        <w:rPr>
          <w:rFonts w:ascii="Arial" w:hAnsi="Arial" w:cs="Arial"/>
          <w:b/>
          <w:bCs/>
          <w:sz w:val="24"/>
          <w:szCs w:val="24"/>
          <w:lang w:val="mn-MN"/>
        </w:rPr>
      </w:pPr>
    </w:p>
    <w:p w14:paraId="4B9B7BE7" w14:textId="77777777" w:rsidR="00384E09" w:rsidRPr="00384E09" w:rsidRDefault="00384E09" w:rsidP="00384E09">
      <w:pPr>
        <w:spacing w:after="0" w:line="240" w:lineRule="auto"/>
        <w:ind w:firstLine="720"/>
        <w:jc w:val="both"/>
        <w:rPr>
          <w:rFonts w:ascii="Arial" w:hAnsi="Arial" w:cs="Arial"/>
          <w:bCs/>
          <w:sz w:val="24"/>
          <w:szCs w:val="24"/>
          <w:lang w:val="mn-MN"/>
        </w:rPr>
      </w:pPr>
      <w:r w:rsidRPr="00384E09">
        <w:rPr>
          <w:rFonts w:ascii="Arial" w:hAnsi="Arial" w:cs="Arial"/>
          <w:b/>
          <w:bCs/>
          <w:sz w:val="24"/>
          <w:szCs w:val="24"/>
          <w:lang w:val="mn-MN"/>
        </w:rPr>
        <w:t>2 дугаар зүйл.</w:t>
      </w:r>
      <w:r w:rsidRPr="00384E09">
        <w:rPr>
          <w:rFonts w:ascii="Arial" w:hAnsi="Arial" w:cs="Arial"/>
          <w:bCs/>
          <w:sz w:val="24"/>
          <w:szCs w:val="24"/>
          <w:lang w:val="mn-MN"/>
        </w:rPr>
        <w:t>Монгол Улсын Их Хурлын тухай хуулийн дараах зүйл, хэсгийг доор дурдсанаар өөрчлөн найруулсугай:</w:t>
      </w:r>
    </w:p>
    <w:p w14:paraId="26ED1AFF" w14:textId="77777777" w:rsidR="00384E09" w:rsidRPr="00384E09" w:rsidRDefault="00384E09" w:rsidP="00384E09">
      <w:pPr>
        <w:spacing w:after="0" w:line="240" w:lineRule="auto"/>
        <w:ind w:firstLine="720"/>
        <w:jc w:val="both"/>
        <w:rPr>
          <w:rFonts w:ascii="Arial" w:hAnsi="Arial" w:cs="Arial"/>
          <w:bCs/>
          <w:sz w:val="24"/>
          <w:szCs w:val="24"/>
          <w:lang w:val="mn-MN"/>
        </w:rPr>
      </w:pPr>
    </w:p>
    <w:p w14:paraId="71316673" w14:textId="77777777" w:rsidR="00384E09" w:rsidRPr="00384E09" w:rsidRDefault="00384E09" w:rsidP="00384E09">
      <w:pPr>
        <w:pStyle w:val="Standard"/>
        <w:jc w:val="both"/>
        <w:rPr>
          <w:rFonts w:ascii="Arial" w:hAnsi="Arial" w:cs="Arial"/>
          <w:b/>
          <w:bCs/>
          <w:lang w:val="mn-MN"/>
        </w:rPr>
      </w:pPr>
      <w:r w:rsidRPr="00384E09">
        <w:rPr>
          <w:rFonts w:ascii="Arial" w:hAnsi="Arial" w:cs="Arial"/>
          <w:b/>
          <w:bCs/>
          <w:lang w:val="mn-MN"/>
        </w:rPr>
        <w:tab/>
      </w:r>
      <w:r w:rsidRPr="00384E09">
        <w:rPr>
          <w:rFonts w:ascii="Arial" w:hAnsi="Arial" w:cs="Arial"/>
          <w:b/>
          <w:bCs/>
          <w:lang w:val="mn-MN"/>
        </w:rPr>
        <w:tab/>
        <w:t>1/23 дугаар зүйлийн 23.3 дахь хэсэг:</w:t>
      </w:r>
    </w:p>
    <w:p w14:paraId="0F34445D" w14:textId="77777777" w:rsidR="00384E09" w:rsidRPr="00384E09" w:rsidRDefault="00384E09" w:rsidP="00384E09">
      <w:pPr>
        <w:pStyle w:val="Standard"/>
        <w:jc w:val="both"/>
        <w:rPr>
          <w:rFonts w:ascii="Arial" w:hAnsi="Arial" w:cs="Arial"/>
          <w:b/>
          <w:bCs/>
          <w:lang w:val="mn-MN"/>
        </w:rPr>
      </w:pPr>
    </w:p>
    <w:p w14:paraId="632F5D8E"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“23.3.Улсын Их Хурал дараах Байнгын хороотой байна:</w:t>
      </w:r>
    </w:p>
    <w:p w14:paraId="2B24EC26" w14:textId="77777777" w:rsidR="00384E09" w:rsidRPr="00384E09" w:rsidRDefault="00384E09" w:rsidP="00384E09">
      <w:pPr>
        <w:spacing w:after="0" w:line="240" w:lineRule="auto"/>
        <w:ind w:firstLine="720"/>
        <w:jc w:val="both"/>
        <w:rPr>
          <w:rFonts w:ascii="Arial" w:hAnsi="Arial" w:cs="Arial"/>
          <w:sz w:val="24"/>
          <w:szCs w:val="24"/>
          <w:lang w:val="mn-MN"/>
        </w:rPr>
      </w:pPr>
    </w:p>
    <w:p w14:paraId="4284464C"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23.3.1.Аюулгүй байдал, гадаад бодлогын;</w:t>
      </w:r>
    </w:p>
    <w:p w14:paraId="678998F0"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23.3.2.Байгаль орчин, хүнс, хөдөө аж ахуйн;</w:t>
      </w:r>
    </w:p>
    <w:p w14:paraId="24BD2C65" w14:textId="77777777" w:rsidR="00384E09" w:rsidRPr="00384E09" w:rsidRDefault="00384E09" w:rsidP="00384E09">
      <w:pPr>
        <w:spacing w:after="0" w:line="240" w:lineRule="auto"/>
        <w:ind w:firstLine="1418"/>
        <w:jc w:val="both"/>
        <w:rPr>
          <w:rFonts w:ascii="Arial" w:eastAsia="MS Mincho" w:hAnsi="Arial" w:cs="Arial"/>
          <w:sz w:val="24"/>
          <w:szCs w:val="24"/>
          <w:lang w:val="mn-MN" w:eastAsia="ja-JP"/>
        </w:rPr>
      </w:pPr>
      <w:r w:rsidRPr="00384E09">
        <w:rPr>
          <w:rFonts w:ascii="Arial" w:hAnsi="Arial" w:cs="Arial"/>
          <w:sz w:val="24"/>
          <w:szCs w:val="24"/>
          <w:lang w:val="mn-MN"/>
        </w:rPr>
        <w:t>23.3.3.</w:t>
      </w:r>
      <w:r w:rsidRPr="00384E09">
        <w:rPr>
          <w:rFonts w:ascii="Arial" w:hAnsi="Arial" w:cs="Arial"/>
          <w:noProof/>
          <w:sz w:val="24"/>
          <w:szCs w:val="24"/>
          <w:lang w:val="mn-MN"/>
        </w:rPr>
        <w:t>Боловсрол, соёл, шинжлэх ухаан, спортын</w:t>
      </w:r>
      <w:r w:rsidRPr="00384E09">
        <w:rPr>
          <w:rFonts w:ascii="Arial" w:eastAsia="MS Mincho" w:hAnsi="Arial" w:cs="Arial"/>
          <w:sz w:val="24"/>
          <w:szCs w:val="24"/>
          <w:lang w:val="mn-MN" w:eastAsia="ja-JP"/>
        </w:rPr>
        <w:t>;</w:t>
      </w:r>
    </w:p>
    <w:p w14:paraId="085CE62D"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23.3.4.Ёс зүй, сахилга хариуцлагын;</w:t>
      </w:r>
    </w:p>
    <w:p w14:paraId="6EF70AC3"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23.3.5.Инновац, цахим бодлогын;</w:t>
      </w:r>
    </w:p>
    <w:p w14:paraId="1664C072" w14:textId="77777777" w:rsidR="00384E09" w:rsidRPr="00384E09" w:rsidRDefault="00384E09" w:rsidP="00384E09">
      <w:pPr>
        <w:spacing w:after="0" w:line="240" w:lineRule="auto"/>
        <w:ind w:firstLine="1418"/>
        <w:jc w:val="both"/>
        <w:rPr>
          <w:rFonts w:ascii="Arial" w:eastAsia="MS Mincho" w:hAnsi="Arial" w:cs="Arial"/>
          <w:sz w:val="24"/>
          <w:szCs w:val="24"/>
          <w:lang w:val="mn-MN" w:eastAsia="ja-JP"/>
        </w:rPr>
      </w:pPr>
      <w:r w:rsidRPr="00384E09">
        <w:rPr>
          <w:rFonts w:ascii="Arial" w:hAnsi="Arial" w:cs="Arial"/>
          <w:sz w:val="24"/>
          <w:szCs w:val="24"/>
          <w:lang w:val="mn-MN"/>
        </w:rPr>
        <w:t>23.3.6.Нийгмийн бодлогын;</w:t>
      </w:r>
    </w:p>
    <w:p w14:paraId="32379494" w14:textId="77777777" w:rsidR="00384E09" w:rsidRPr="00384E09" w:rsidRDefault="00384E09" w:rsidP="00384E09">
      <w:pPr>
        <w:spacing w:after="0" w:line="240" w:lineRule="auto"/>
        <w:ind w:firstLine="1418"/>
        <w:jc w:val="both"/>
        <w:rPr>
          <w:rFonts w:ascii="Arial" w:eastAsia="MS Mincho" w:hAnsi="Arial" w:cs="Arial"/>
          <w:sz w:val="24"/>
          <w:szCs w:val="24"/>
          <w:lang w:val="mn-MN" w:eastAsia="ja-JP"/>
        </w:rPr>
      </w:pPr>
      <w:r w:rsidRPr="00384E09">
        <w:rPr>
          <w:rFonts w:ascii="Arial" w:hAnsi="Arial" w:cs="Arial"/>
          <w:sz w:val="24"/>
          <w:szCs w:val="24"/>
          <w:lang w:val="mn-MN"/>
        </w:rPr>
        <w:t>23.3.7.Төрийн байгуулалтын;</w:t>
      </w:r>
    </w:p>
    <w:p w14:paraId="194BD054"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23.3.8.Төсвийн;</w:t>
      </w:r>
    </w:p>
    <w:p w14:paraId="0C83E2D6"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23.3.9.Үйлдвэржилтийн бодлогын;</w:t>
      </w:r>
    </w:p>
    <w:p w14:paraId="5A5C6998" w14:textId="77777777" w:rsid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23.3.10.Хууль зүйн;</w:t>
      </w:r>
    </w:p>
    <w:p w14:paraId="3AA1E7AF" w14:textId="1409E329"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23.3.11.Эдийн засгийн.”</w:t>
      </w:r>
    </w:p>
    <w:p w14:paraId="70420A66" w14:textId="77777777" w:rsidR="00384E09" w:rsidRPr="00384E09" w:rsidRDefault="00384E09" w:rsidP="00384E09">
      <w:pPr>
        <w:spacing w:after="0" w:line="240" w:lineRule="auto"/>
        <w:ind w:firstLine="1418"/>
        <w:jc w:val="both"/>
        <w:rPr>
          <w:rFonts w:ascii="Arial" w:hAnsi="Arial" w:cs="Arial"/>
          <w:sz w:val="24"/>
          <w:szCs w:val="24"/>
          <w:lang w:val="mn-MN"/>
        </w:rPr>
      </w:pPr>
    </w:p>
    <w:p w14:paraId="3095E57D" w14:textId="77777777" w:rsidR="00384E09" w:rsidRPr="00384E09" w:rsidRDefault="00384E09" w:rsidP="00384E09">
      <w:pPr>
        <w:spacing w:after="0" w:line="240" w:lineRule="auto"/>
        <w:ind w:firstLine="1418"/>
        <w:jc w:val="both"/>
        <w:rPr>
          <w:rFonts w:ascii="Arial" w:hAnsi="Arial" w:cs="Arial"/>
          <w:b/>
          <w:sz w:val="24"/>
          <w:szCs w:val="24"/>
          <w:lang w:val="mn-MN"/>
        </w:rPr>
      </w:pPr>
      <w:r w:rsidRPr="00384E09">
        <w:rPr>
          <w:rFonts w:ascii="Arial" w:hAnsi="Arial" w:cs="Arial"/>
          <w:b/>
          <w:sz w:val="24"/>
          <w:szCs w:val="24"/>
          <w:lang w:val="mn-MN"/>
        </w:rPr>
        <w:t>2/24 дүгээр зүйл:</w:t>
      </w:r>
    </w:p>
    <w:p w14:paraId="0191BEC3" w14:textId="77777777" w:rsidR="00384E09" w:rsidRPr="00384E09" w:rsidRDefault="00384E09" w:rsidP="00384E09">
      <w:pPr>
        <w:spacing w:after="0" w:line="240" w:lineRule="auto"/>
        <w:ind w:firstLine="1418"/>
        <w:jc w:val="both"/>
        <w:rPr>
          <w:rFonts w:ascii="Arial" w:hAnsi="Arial" w:cs="Arial"/>
          <w:sz w:val="24"/>
          <w:szCs w:val="24"/>
          <w:lang w:val="mn-MN"/>
        </w:rPr>
      </w:pPr>
    </w:p>
    <w:p w14:paraId="4F4FE3DB" w14:textId="77777777" w:rsidR="00384E09" w:rsidRPr="00384E09" w:rsidRDefault="00384E09" w:rsidP="00384E09">
      <w:pPr>
        <w:spacing w:after="0" w:line="240" w:lineRule="auto"/>
        <w:ind w:firstLine="720"/>
        <w:jc w:val="both"/>
        <w:rPr>
          <w:rFonts w:ascii="Arial" w:hAnsi="Arial" w:cs="Arial"/>
          <w:b/>
          <w:sz w:val="24"/>
          <w:szCs w:val="24"/>
          <w:lang w:val="mn-MN"/>
        </w:rPr>
      </w:pPr>
      <w:r w:rsidRPr="00384E09">
        <w:rPr>
          <w:rFonts w:ascii="Arial" w:hAnsi="Arial" w:cs="Arial"/>
          <w:b/>
          <w:sz w:val="24"/>
          <w:szCs w:val="24"/>
          <w:lang w:val="mn-MN"/>
        </w:rPr>
        <w:t>“24 дүгээр зүйл.Байнгын хороодын эрхлэх асуудлын хүрээ</w:t>
      </w:r>
    </w:p>
    <w:p w14:paraId="46E5180F" w14:textId="77777777" w:rsidR="00384E09" w:rsidRPr="00384E09" w:rsidRDefault="00384E09" w:rsidP="00384E09">
      <w:pPr>
        <w:spacing w:after="0" w:line="240" w:lineRule="auto"/>
        <w:ind w:firstLine="720"/>
        <w:jc w:val="both"/>
        <w:rPr>
          <w:rFonts w:ascii="Arial" w:hAnsi="Arial" w:cs="Arial"/>
          <w:sz w:val="24"/>
          <w:szCs w:val="24"/>
          <w:lang w:val="mn-MN"/>
        </w:rPr>
      </w:pPr>
    </w:p>
    <w:p w14:paraId="5DD8D209" w14:textId="77777777" w:rsidR="00384E09" w:rsidRPr="00384E09" w:rsidRDefault="00384E09" w:rsidP="00384E09">
      <w:pPr>
        <w:spacing w:after="0" w:line="240" w:lineRule="auto"/>
        <w:ind w:firstLine="720"/>
        <w:jc w:val="both"/>
        <w:rPr>
          <w:rFonts w:ascii="Arial" w:hAnsi="Arial" w:cs="Arial"/>
          <w:bCs/>
          <w:sz w:val="24"/>
          <w:szCs w:val="24"/>
          <w:lang w:val="mn-MN"/>
        </w:rPr>
      </w:pPr>
      <w:r w:rsidRPr="00384E09">
        <w:rPr>
          <w:rFonts w:ascii="Arial" w:hAnsi="Arial" w:cs="Arial"/>
          <w:bCs/>
          <w:sz w:val="24"/>
          <w:szCs w:val="24"/>
          <w:lang w:val="mn-MN"/>
        </w:rPr>
        <w:t>24.1.Аюулгүй байдал, гадаад бодлогын байнгын хороо:</w:t>
      </w:r>
    </w:p>
    <w:p w14:paraId="61FE9442" w14:textId="77777777" w:rsidR="00384E09" w:rsidRPr="00384E09" w:rsidRDefault="00384E09" w:rsidP="00384E09">
      <w:pPr>
        <w:spacing w:after="0" w:line="240" w:lineRule="auto"/>
        <w:ind w:firstLine="720"/>
        <w:jc w:val="both"/>
        <w:rPr>
          <w:rFonts w:ascii="Arial" w:hAnsi="Arial" w:cs="Arial"/>
          <w:sz w:val="24"/>
          <w:szCs w:val="24"/>
          <w:lang w:val="mn-MN"/>
        </w:rPr>
      </w:pPr>
    </w:p>
    <w:p w14:paraId="7E8AA4E1"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24.1.1.Монгол Улсын үндэсний аюулгүй байдал;</w:t>
      </w:r>
    </w:p>
    <w:p w14:paraId="27E44413"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24.1.2.Монгол Улсын батлан хамгаалах, зэвсэгт хүчин;</w:t>
      </w:r>
    </w:p>
    <w:p w14:paraId="7B145BF3"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24.1.3.төрийн нууцын хадгалалт, хамгаалалт;</w:t>
      </w:r>
    </w:p>
    <w:p w14:paraId="57186B51"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24.1.4.гадаад бодлого;</w:t>
      </w:r>
    </w:p>
    <w:p w14:paraId="5ED9EDF2" w14:textId="77777777" w:rsidR="00384E09" w:rsidRPr="00384E09" w:rsidRDefault="00384E09" w:rsidP="00384E09">
      <w:pPr>
        <w:pStyle w:val="BodyTextIndent2"/>
        <w:rPr>
          <w:rFonts w:ascii="Arial" w:hAnsi="Arial" w:cs="Arial"/>
          <w:szCs w:val="24"/>
          <w:lang w:val="mn-MN"/>
        </w:rPr>
      </w:pPr>
      <w:r w:rsidRPr="00384E09">
        <w:rPr>
          <w:rFonts w:ascii="Arial" w:hAnsi="Arial" w:cs="Arial"/>
          <w:szCs w:val="24"/>
          <w:lang w:val="mn-MN"/>
        </w:rPr>
        <w:tab/>
        <w:t>24.1.5.гадаад улс, олон улсын байгууллагад суух бүрэн эрхт төлөөлөгчийн газрын тэргүүнийг томилох, эгүүлэн татах асуудал;</w:t>
      </w:r>
    </w:p>
    <w:p w14:paraId="698A4FDA" w14:textId="77777777" w:rsidR="00384E09" w:rsidRPr="00384E09" w:rsidRDefault="00384E09" w:rsidP="00384E09">
      <w:pPr>
        <w:pStyle w:val="BodyTextIndent2"/>
        <w:rPr>
          <w:rFonts w:ascii="Arial" w:hAnsi="Arial" w:cs="Arial"/>
          <w:szCs w:val="24"/>
          <w:lang w:val="mn-MN"/>
        </w:rPr>
      </w:pPr>
    </w:p>
    <w:p w14:paraId="7A265075" w14:textId="77777777" w:rsidR="00384E09" w:rsidRPr="00384E09" w:rsidRDefault="00384E09" w:rsidP="00384E09">
      <w:pPr>
        <w:spacing w:after="0" w:line="240" w:lineRule="auto"/>
        <w:ind w:firstLine="1440"/>
        <w:jc w:val="both"/>
        <w:rPr>
          <w:rFonts w:ascii="Arial" w:hAnsi="Arial" w:cs="Arial"/>
          <w:sz w:val="24"/>
          <w:szCs w:val="24"/>
          <w:lang w:val="mn-MN"/>
        </w:rPr>
      </w:pPr>
      <w:r w:rsidRPr="00384E09">
        <w:rPr>
          <w:rFonts w:ascii="Arial" w:hAnsi="Arial" w:cs="Arial"/>
          <w:sz w:val="24"/>
          <w:szCs w:val="24"/>
          <w:lang w:val="mn-MN"/>
        </w:rPr>
        <w:t>24.1.6.Монгол Улсын олон улсын гэрээ, Монгол Улс олон улсын байгууллагад элсэх тухай асуудал;</w:t>
      </w:r>
    </w:p>
    <w:p w14:paraId="2AE998C8" w14:textId="77777777" w:rsidR="00384E09" w:rsidRPr="00384E09" w:rsidRDefault="00384E09" w:rsidP="00384E09">
      <w:pPr>
        <w:spacing w:after="0" w:line="240" w:lineRule="auto"/>
        <w:ind w:firstLine="720"/>
        <w:jc w:val="both"/>
        <w:rPr>
          <w:rFonts w:ascii="Arial" w:hAnsi="Arial" w:cs="Arial"/>
          <w:b/>
          <w:bCs/>
          <w:sz w:val="24"/>
          <w:szCs w:val="24"/>
          <w:lang w:val="mn-MN"/>
        </w:rPr>
      </w:pPr>
    </w:p>
    <w:p w14:paraId="5E97094B" w14:textId="77777777" w:rsidR="00384E09" w:rsidRPr="00384E09" w:rsidRDefault="00384E09" w:rsidP="00384E09">
      <w:pPr>
        <w:spacing w:after="0" w:line="240" w:lineRule="auto"/>
        <w:jc w:val="both"/>
        <w:rPr>
          <w:rFonts w:ascii="Arial" w:hAnsi="Arial" w:cs="Arial"/>
          <w:sz w:val="24"/>
          <w:szCs w:val="24"/>
          <w:lang w:val="mn-MN"/>
        </w:rPr>
      </w:pPr>
      <w:r w:rsidRPr="00384E09">
        <w:rPr>
          <w:rFonts w:ascii="Arial" w:hAnsi="Arial" w:cs="Arial"/>
          <w:sz w:val="24"/>
          <w:szCs w:val="24"/>
          <w:lang w:val="mn-MN"/>
        </w:rPr>
        <w:tab/>
      </w:r>
      <w:r w:rsidRPr="00384E09">
        <w:rPr>
          <w:rFonts w:ascii="Arial" w:hAnsi="Arial" w:cs="Arial"/>
          <w:sz w:val="24"/>
          <w:szCs w:val="24"/>
          <w:lang w:val="mn-MN"/>
        </w:rPr>
        <w:tab/>
        <w:t>24.1.7.цөмийн энерги ашиглах, цацрагийн хамгаалалт, аюулгүй байдлыг хангах бодлого.</w:t>
      </w:r>
    </w:p>
    <w:p w14:paraId="634C7DE0" w14:textId="77777777" w:rsidR="00384E09" w:rsidRPr="00384E09" w:rsidRDefault="00384E09" w:rsidP="00384E09">
      <w:pPr>
        <w:spacing w:after="0" w:line="240" w:lineRule="auto"/>
        <w:jc w:val="both"/>
        <w:rPr>
          <w:rFonts w:ascii="Arial" w:hAnsi="Arial" w:cs="Arial"/>
          <w:sz w:val="24"/>
          <w:szCs w:val="24"/>
          <w:lang w:val="mn-MN"/>
        </w:rPr>
      </w:pPr>
    </w:p>
    <w:p w14:paraId="0885EF57"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bCs/>
          <w:sz w:val="24"/>
          <w:szCs w:val="24"/>
          <w:lang w:val="mn-MN"/>
        </w:rPr>
        <w:t>24.2</w:t>
      </w:r>
      <w:r w:rsidRPr="00384E09">
        <w:rPr>
          <w:rFonts w:ascii="Arial" w:hAnsi="Arial" w:cs="Arial"/>
          <w:sz w:val="24"/>
          <w:szCs w:val="24"/>
          <w:lang w:val="mn-MN"/>
        </w:rPr>
        <w:t>.</w:t>
      </w:r>
      <w:r w:rsidRPr="00384E09">
        <w:rPr>
          <w:rFonts w:ascii="Arial" w:hAnsi="Arial" w:cs="Arial"/>
          <w:bCs/>
          <w:sz w:val="24"/>
          <w:szCs w:val="24"/>
          <w:lang w:val="mn-MN"/>
        </w:rPr>
        <w:t>Байгаль орчин, хүнс, хөдөө аж ахуйн байнгын хороо:</w:t>
      </w:r>
    </w:p>
    <w:p w14:paraId="153BA4D7" w14:textId="77777777" w:rsidR="00384E09" w:rsidRPr="00384E09" w:rsidRDefault="00384E09" w:rsidP="00384E09">
      <w:pPr>
        <w:spacing w:after="0" w:line="240" w:lineRule="auto"/>
        <w:ind w:firstLine="720"/>
        <w:jc w:val="both"/>
        <w:rPr>
          <w:rFonts w:ascii="Arial" w:hAnsi="Arial" w:cs="Arial"/>
          <w:sz w:val="24"/>
          <w:szCs w:val="24"/>
          <w:lang w:val="mn-MN"/>
        </w:rPr>
      </w:pPr>
    </w:p>
    <w:p w14:paraId="2C2F837B"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24.2.1.газар тариалан, үрийн аж ахуй, хүнсний үйлдвэрлэлийн бодлого;</w:t>
      </w:r>
    </w:p>
    <w:p w14:paraId="35D3C214"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24.2.2.хүнс, хөдөө аж ахуйн бүтээгдэхүүний хяналт, тэдгээрийн аюулгүй байдал;</w:t>
      </w:r>
    </w:p>
    <w:p w14:paraId="17C93C2E"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r>
    </w:p>
    <w:p w14:paraId="1E166C0E" w14:textId="77777777" w:rsidR="00384E09" w:rsidRPr="00384E09" w:rsidRDefault="00384E09" w:rsidP="00384E09">
      <w:pPr>
        <w:spacing w:after="0" w:line="240" w:lineRule="auto"/>
        <w:ind w:left="698" w:firstLine="720"/>
        <w:jc w:val="both"/>
        <w:rPr>
          <w:rFonts w:ascii="Arial" w:hAnsi="Arial" w:cs="Arial"/>
          <w:sz w:val="24"/>
          <w:szCs w:val="24"/>
          <w:lang w:val="mn-MN"/>
        </w:rPr>
      </w:pPr>
      <w:r w:rsidRPr="00384E09">
        <w:rPr>
          <w:rFonts w:ascii="Arial" w:hAnsi="Arial" w:cs="Arial"/>
          <w:sz w:val="24"/>
          <w:szCs w:val="24"/>
          <w:lang w:val="mn-MN"/>
        </w:rPr>
        <w:t>24.2.3.хөдөөгийн хөгжлийн бодлого;</w:t>
      </w:r>
    </w:p>
    <w:p w14:paraId="5D3C2987"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24.2.4.мал аж ахуйн бодлого;</w:t>
      </w:r>
    </w:p>
    <w:p w14:paraId="68121514"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24.2.5.малын даатгал болон малын удмын сан, эрүүл мэндийг хамгаалах;</w:t>
      </w:r>
    </w:p>
    <w:p w14:paraId="18BF95D5"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r>
    </w:p>
    <w:p w14:paraId="08E3BFA2"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24.2.6.газар, түүний хэвлий, ой, ус, амьтан, ургамал, агаар мандал болон байгалийн бусад баялаг;</w:t>
      </w:r>
    </w:p>
    <w:p w14:paraId="243B669F" w14:textId="77777777" w:rsidR="00384E09" w:rsidRPr="00384E09" w:rsidRDefault="00384E09" w:rsidP="00384E09">
      <w:pPr>
        <w:spacing w:after="0" w:line="240" w:lineRule="auto"/>
        <w:ind w:firstLine="1418"/>
        <w:jc w:val="both"/>
        <w:rPr>
          <w:rFonts w:ascii="Arial" w:hAnsi="Arial" w:cs="Arial"/>
          <w:sz w:val="24"/>
          <w:szCs w:val="24"/>
          <w:lang w:val="mn-MN"/>
        </w:rPr>
      </w:pPr>
    </w:p>
    <w:p w14:paraId="15DCA127"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24.2.7.улсын тусгай хамгаалалттай газар, бэлчээр, тариалангийн газар;</w:t>
      </w:r>
    </w:p>
    <w:p w14:paraId="4C1F2245" w14:textId="77777777" w:rsidR="00384E09" w:rsidRPr="00384E09" w:rsidRDefault="00384E09" w:rsidP="00384E09">
      <w:pPr>
        <w:spacing w:after="0" w:line="240" w:lineRule="auto"/>
        <w:ind w:firstLine="1418"/>
        <w:jc w:val="both"/>
        <w:rPr>
          <w:rFonts w:ascii="Arial" w:hAnsi="Arial" w:cs="Arial"/>
          <w:sz w:val="24"/>
          <w:szCs w:val="24"/>
          <w:lang w:val="mn-MN"/>
        </w:rPr>
      </w:pPr>
    </w:p>
    <w:p w14:paraId="61728762"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24.2.8.геологи, уул уурхайн холбогдолтой эрэл, хайгуул, ашиглалтын ажилд тавих байгаль орчны хяналт;</w:t>
      </w:r>
    </w:p>
    <w:p w14:paraId="01C09E09" w14:textId="77777777" w:rsidR="00384E09" w:rsidRPr="00384E09" w:rsidRDefault="00384E09" w:rsidP="00384E09">
      <w:pPr>
        <w:spacing w:after="0" w:line="240" w:lineRule="auto"/>
        <w:ind w:firstLine="1418"/>
        <w:jc w:val="both"/>
        <w:rPr>
          <w:rFonts w:ascii="Arial" w:hAnsi="Arial" w:cs="Arial"/>
          <w:sz w:val="24"/>
          <w:szCs w:val="24"/>
          <w:lang w:val="mn-MN"/>
        </w:rPr>
      </w:pPr>
    </w:p>
    <w:p w14:paraId="557B742B"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24.2.9.агаарын бохирдол, хорт бодис, байгаль орчны асуудал;</w:t>
      </w:r>
    </w:p>
    <w:p w14:paraId="7C24789A" w14:textId="77777777" w:rsidR="00384E09" w:rsidRPr="00384E09" w:rsidRDefault="00384E09" w:rsidP="00384E09">
      <w:pPr>
        <w:spacing w:after="0" w:line="240" w:lineRule="auto"/>
        <w:ind w:firstLine="720"/>
        <w:jc w:val="both"/>
        <w:rPr>
          <w:rFonts w:ascii="Arial" w:hAnsi="Arial" w:cs="Arial"/>
          <w:b/>
          <w:bCs/>
          <w:sz w:val="24"/>
          <w:szCs w:val="24"/>
          <w:lang w:val="mn-MN"/>
        </w:rPr>
      </w:pPr>
      <w:r w:rsidRPr="00384E09">
        <w:rPr>
          <w:rFonts w:ascii="Arial" w:hAnsi="Arial" w:cs="Arial"/>
          <w:sz w:val="24"/>
          <w:szCs w:val="24"/>
          <w:lang w:val="mn-MN"/>
        </w:rPr>
        <w:t xml:space="preserve">           24.2.10.цаг уур, орчны хяналтын асуудал;</w:t>
      </w:r>
    </w:p>
    <w:p w14:paraId="1E339AC4"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24.2.11.усны бодлого, нөөц, усны бохирдол;</w:t>
      </w:r>
    </w:p>
    <w:p w14:paraId="3CC51D8E"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24.2.12.хог хаягдал, дахин боловсруулалт;</w:t>
      </w:r>
    </w:p>
    <w:p w14:paraId="710BADF2"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24.2.13.байгаль орчныг хамгаалах, байгалийн тэнцлийг хангах асуудал;</w:t>
      </w:r>
    </w:p>
    <w:p w14:paraId="681D0330" w14:textId="77777777" w:rsidR="00384E09" w:rsidRPr="00384E09" w:rsidRDefault="00384E09" w:rsidP="00384E09">
      <w:pPr>
        <w:spacing w:after="0" w:line="240" w:lineRule="auto"/>
        <w:ind w:firstLine="720"/>
        <w:jc w:val="both"/>
        <w:rPr>
          <w:rFonts w:ascii="Arial" w:hAnsi="Arial" w:cs="Arial"/>
          <w:sz w:val="24"/>
          <w:szCs w:val="24"/>
          <w:lang w:val="mn-MN"/>
        </w:rPr>
      </w:pPr>
    </w:p>
    <w:p w14:paraId="3C104664"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24.2.14.байгаль орчны судалгаа, хөгжил;</w:t>
      </w:r>
    </w:p>
    <w:p w14:paraId="57695121"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24.2.15.ан агнуур;</w:t>
      </w:r>
    </w:p>
    <w:p w14:paraId="7E5A40EB" w14:textId="77777777" w:rsidR="00384E09" w:rsidRPr="00384E09" w:rsidRDefault="00384E09" w:rsidP="00384E09">
      <w:pPr>
        <w:spacing w:after="0" w:line="240" w:lineRule="auto"/>
        <w:jc w:val="both"/>
        <w:rPr>
          <w:rFonts w:ascii="Arial" w:hAnsi="Arial" w:cs="Arial"/>
          <w:sz w:val="24"/>
          <w:szCs w:val="24"/>
          <w:lang w:val="mn-MN"/>
        </w:rPr>
      </w:pPr>
      <w:r w:rsidRPr="00384E09">
        <w:rPr>
          <w:rFonts w:ascii="Arial" w:hAnsi="Arial" w:cs="Arial"/>
          <w:sz w:val="24"/>
          <w:szCs w:val="24"/>
          <w:lang w:val="mn-MN"/>
        </w:rPr>
        <w:tab/>
      </w:r>
      <w:r w:rsidRPr="00384E09">
        <w:rPr>
          <w:rFonts w:ascii="Arial" w:hAnsi="Arial" w:cs="Arial"/>
          <w:sz w:val="24"/>
          <w:szCs w:val="24"/>
          <w:lang w:val="mn-MN"/>
        </w:rPr>
        <w:tab/>
        <w:t>24.2.16.газрын сангийн нэгдсэн бодлого, зохицуулалт;</w:t>
      </w:r>
    </w:p>
    <w:p w14:paraId="677960B8" w14:textId="77777777" w:rsidR="00384E09" w:rsidRPr="00384E09" w:rsidRDefault="00384E09" w:rsidP="00384E09">
      <w:pPr>
        <w:spacing w:after="0" w:line="240" w:lineRule="auto"/>
        <w:ind w:left="720" w:firstLine="720"/>
        <w:jc w:val="both"/>
        <w:rPr>
          <w:rFonts w:ascii="Arial" w:hAnsi="Arial" w:cs="Arial"/>
          <w:sz w:val="24"/>
          <w:szCs w:val="24"/>
          <w:lang w:val="mn-MN"/>
        </w:rPr>
      </w:pPr>
      <w:r w:rsidRPr="00384E09">
        <w:rPr>
          <w:rFonts w:ascii="Arial" w:hAnsi="Arial" w:cs="Arial"/>
          <w:sz w:val="24"/>
          <w:szCs w:val="24"/>
          <w:lang w:val="mn-MN"/>
        </w:rPr>
        <w:t>24.2.17.газрын кадастр, зураглал.</w:t>
      </w:r>
    </w:p>
    <w:p w14:paraId="36805BAB" w14:textId="77777777" w:rsidR="00384E09" w:rsidRPr="00384E09" w:rsidRDefault="00384E09" w:rsidP="00384E09">
      <w:pPr>
        <w:spacing w:after="0" w:line="240" w:lineRule="auto"/>
        <w:jc w:val="both"/>
        <w:rPr>
          <w:rFonts w:ascii="Arial" w:hAnsi="Arial" w:cs="Arial"/>
          <w:sz w:val="24"/>
          <w:szCs w:val="24"/>
          <w:lang w:val="mn-MN"/>
        </w:rPr>
      </w:pPr>
    </w:p>
    <w:p w14:paraId="75498D61" w14:textId="77777777" w:rsidR="00384E09" w:rsidRPr="00384E09" w:rsidRDefault="00384E09" w:rsidP="00384E09">
      <w:pPr>
        <w:spacing w:after="0" w:line="240" w:lineRule="auto"/>
        <w:jc w:val="both"/>
        <w:rPr>
          <w:rFonts w:ascii="Arial" w:hAnsi="Arial" w:cs="Arial"/>
          <w:noProof/>
          <w:sz w:val="24"/>
          <w:szCs w:val="24"/>
          <w:lang w:val="mn-MN"/>
        </w:rPr>
      </w:pPr>
      <w:r w:rsidRPr="00384E09">
        <w:rPr>
          <w:rFonts w:ascii="Arial" w:hAnsi="Arial" w:cs="Arial"/>
          <w:sz w:val="24"/>
          <w:szCs w:val="24"/>
          <w:lang w:val="mn-MN"/>
        </w:rPr>
        <w:t xml:space="preserve"> </w:t>
      </w:r>
      <w:r w:rsidRPr="00384E09">
        <w:rPr>
          <w:rFonts w:ascii="Arial" w:hAnsi="Arial" w:cs="Arial"/>
          <w:sz w:val="24"/>
          <w:szCs w:val="24"/>
          <w:lang w:val="mn-MN"/>
        </w:rPr>
        <w:tab/>
      </w:r>
      <w:r w:rsidRPr="00384E09">
        <w:rPr>
          <w:rFonts w:ascii="Arial" w:hAnsi="Arial" w:cs="Arial"/>
          <w:noProof/>
          <w:sz w:val="24"/>
          <w:szCs w:val="24"/>
          <w:lang w:val="mn-MN"/>
        </w:rPr>
        <w:t>24.3.Боловсрол, соёл, шинжлэх ухаан, спортын байнгын хороо:</w:t>
      </w:r>
    </w:p>
    <w:p w14:paraId="21C1AF69" w14:textId="77777777" w:rsidR="00384E09" w:rsidRPr="00384E09" w:rsidRDefault="00384E09" w:rsidP="00384E09">
      <w:pPr>
        <w:spacing w:after="0" w:line="240" w:lineRule="auto"/>
        <w:jc w:val="both"/>
        <w:rPr>
          <w:rFonts w:ascii="Arial" w:hAnsi="Arial" w:cs="Arial"/>
          <w:noProof/>
          <w:sz w:val="24"/>
          <w:szCs w:val="24"/>
          <w:lang w:val="mn-MN"/>
        </w:rPr>
      </w:pPr>
      <w:r w:rsidRPr="00384E09">
        <w:rPr>
          <w:rFonts w:ascii="Arial" w:hAnsi="Arial" w:cs="Arial"/>
          <w:noProof/>
          <w:sz w:val="24"/>
          <w:szCs w:val="24"/>
          <w:lang w:val="mn-MN"/>
        </w:rPr>
        <w:tab/>
      </w:r>
      <w:r w:rsidRPr="00384E09">
        <w:rPr>
          <w:rFonts w:ascii="Arial" w:hAnsi="Arial" w:cs="Arial"/>
          <w:noProof/>
          <w:sz w:val="24"/>
          <w:szCs w:val="24"/>
          <w:lang w:val="mn-MN"/>
        </w:rPr>
        <w:tab/>
      </w:r>
    </w:p>
    <w:p w14:paraId="1E731BA6" w14:textId="77777777" w:rsidR="00384E09" w:rsidRPr="00384E09" w:rsidRDefault="00384E09" w:rsidP="00384E09">
      <w:pPr>
        <w:spacing w:after="0" w:line="240" w:lineRule="auto"/>
        <w:ind w:firstLine="1440"/>
        <w:jc w:val="both"/>
        <w:rPr>
          <w:rFonts w:ascii="Arial" w:hAnsi="Arial" w:cs="Arial"/>
          <w:noProof/>
          <w:sz w:val="24"/>
          <w:szCs w:val="24"/>
          <w:lang w:val="mn-MN"/>
        </w:rPr>
      </w:pPr>
      <w:r w:rsidRPr="00384E09">
        <w:rPr>
          <w:rFonts w:ascii="Arial" w:hAnsi="Arial" w:cs="Arial"/>
          <w:noProof/>
          <w:sz w:val="24"/>
          <w:szCs w:val="24"/>
          <w:lang w:val="mn-MN"/>
        </w:rPr>
        <w:t>24.3.1.боловсрол;</w:t>
      </w:r>
    </w:p>
    <w:p w14:paraId="40F8743D" w14:textId="77777777" w:rsidR="00384E09" w:rsidRPr="00384E09" w:rsidRDefault="00384E09" w:rsidP="00384E09">
      <w:pPr>
        <w:spacing w:after="0" w:line="240" w:lineRule="auto"/>
        <w:jc w:val="both"/>
        <w:rPr>
          <w:rFonts w:ascii="Arial" w:hAnsi="Arial" w:cs="Arial"/>
          <w:noProof/>
          <w:sz w:val="24"/>
          <w:szCs w:val="24"/>
          <w:lang w:val="mn-MN"/>
        </w:rPr>
      </w:pPr>
      <w:r w:rsidRPr="00384E09">
        <w:rPr>
          <w:rFonts w:ascii="Arial" w:hAnsi="Arial" w:cs="Arial"/>
          <w:noProof/>
          <w:sz w:val="24"/>
          <w:szCs w:val="24"/>
          <w:lang w:val="mn-MN"/>
        </w:rPr>
        <w:tab/>
      </w:r>
      <w:r w:rsidRPr="00384E09">
        <w:rPr>
          <w:rFonts w:ascii="Arial" w:hAnsi="Arial" w:cs="Arial"/>
          <w:noProof/>
          <w:sz w:val="24"/>
          <w:szCs w:val="24"/>
          <w:lang w:val="mn-MN"/>
        </w:rPr>
        <w:tab/>
        <w:t>24.3.2.соёл, урлаг;</w:t>
      </w:r>
    </w:p>
    <w:p w14:paraId="16902633" w14:textId="77777777" w:rsidR="00384E09" w:rsidRPr="00384E09" w:rsidRDefault="00384E09" w:rsidP="00384E09">
      <w:pPr>
        <w:spacing w:after="0" w:line="240" w:lineRule="auto"/>
        <w:jc w:val="both"/>
        <w:rPr>
          <w:rFonts w:ascii="Arial" w:hAnsi="Arial" w:cs="Arial"/>
          <w:noProof/>
          <w:sz w:val="24"/>
          <w:szCs w:val="24"/>
          <w:lang w:val="mn-MN"/>
        </w:rPr>
      </w:pPr>
      <w:r w:rsidRPr="00384E09">
        <w:rPr>
          <w:rFonts w:ascii="Arial" w:hAnsi="Arial" w:cs="Arial"/>
          <w:noProof/>
          <w:sz w:val="24"/>
          <w:szCs w:val="24"/>
          <w:lang w:val="mn-MN"/>
        </w:rPr>
        <w:tab/>
      </w:r>
      <w:r w:rsidRPr="00384E09">
        <w:rPr>
          <w:rFonts w:ascii="Arial" w:hAnsi="Arial" w:cs="Arial"/>
          <w:noProof/>
          <w:sz w:val="24"/>
          <w:szCs w:val="24"/>
          <w:lang w:val="mn-MN"/>
        </w:rPr>
        <w:tab/>
        <w:t>24.3.3.ард түмний түүх, соёл, оюуны өвийг хамгаалах, сэргээх бодлого;</w:t>
      </w:r>
    </w:p>
    <w:p w14:paraId="3316246E" w14:textId="77777777" w:rsidR="00384E09" w:rsidRPr="00384E09" w:rsidRDefault="00384E09" w:rsidP="00384E09">
      <w:pPr>
        <w:spacing w:after="0" w:line="240" w:lineRule="auto"/>
        <w:jc w:val="both"/>
        <w:rPr>
          <w:rFonts w:ascii="Arial" w:hAnsi="Arial" w:cs="Arial"/>
          <w:noProof/>
          <w:sz w:val="24"/>
          <w:szCs w:val="24"/>
          <w:lang w:val="mn-MN"/>
        </w:rPr>
      </w:pPr>
      <w:r w:rsidRPr="00384E09">
        <w:rPr>
          <w:rFonts w:ascii="Arial" w:hAnsi="Arial" w:cs="Arial"/>
          <w:noProof/>
          <w:sz w:val="24"/>
          <w:szCs w:val="24"/>
          <w:lang w:val="mn-MN"/>
        </w:rPr>
        <w:tab/>
      </w:r>
      <w:r w:rsidRPr="00384E09">
        <w:rPr>
          <w:rFonts w:ascii="Arial" w:hAnsi="Arial" w:cs="Arial"/>
          <w:noProof/>
          <w:sz w:val="24"/>
          <w:szCs w:val="24"/>
          <w:lang w:val="mn-MN"/>
        </w:rPr>
        <w:tab/>
        <w:t>24.3.4.монгол хэл, бичиг, үндэсний цөөнхийн хэл, бичиг, ёс заншил;</w:t>
      </w:r>
    </w:p>
    <w:p w14:paraId="738068C0" w14:textId="77777777" w:rsidR="00384E09" w:rsidRPr="00384E09" w:rsidRDefault="00384E09" w:rsidP="00384E09">
      <w:pPr>
        <w:spacing w:after="0" w:line="240" w:lineRule="auto"/>
        <w:jc w:val="both"/>
        <w:rPr>
          <w:rFonts w:ascii="Arial" w:hAnsi="Arial" w:cs="Arial"/>
          <w:noProof/>
          <w:sz w:val="24"/>
          <w:szCs w:val="24"/>
          <w:lang w:val="mn-MN"/>
        </w:rPr>
      </w:pPr>
      <w:r w:rsidRPr="00384E09">
        <w:rPr>
          <w:rFonts w:ascii="Arial" w:hAnsi="Arial" w:cs="Arial"/>
          <w:noProof/>
          <w:sz w:val="24"/>
          <w:szCs w:val="24"/>
          <w:lang w:val="mn-MN"/>
        </w:rPr>
        <w:tab/>
      </w:r>
      <w:r w:rsidRPr="00384E09">
        <w:rPr>
          <w:rFonts w:ascii="Arial" w:hAnsi="Arial" w:cs="Arial"/>
          <w:noProof/>
          <w:sz w:val="24"/>
          <w:szCs w:val="24"/>
          <w:lang w:val="mn-MN"/>
        </w:rPr>
        <w:tab/>
        <w:t>24.3.5.шинжлэх ухаан;</w:t>
      </w:r>
    </w:p>
    <w:p w14:paraId="203F70F5" w14:textId="77777777" w:rsidR="00384E09" w:rsidRPr="00384E09" w:rsidRDefault="00384E09" w:rsidP="00384E09">
      <w:pPr>
        <w:spacing w:after="0" w:line="240" w:lineRule="auto"/>
        <w:jc w:val="both"/>
        <w:rPr>
          <w:rFonts w:ascii="Arial" w:hAnsi="Arial" w:cs="Arial"/>
          <w:noProof/>
          <w:sz w:val="24"/>
          <w:szCs w:val="24"/>
          <w:lang w:val="mn-MN"/>
        </w:rPr>
      </w:pPr>
      <w:r w:rsidRPr="00384E09">
        <w:rPr>
          <w:rFonts w:ascii="Arial" w:hAnsi="Arial" w:cs="Arial"/>
          <w:noProof/>
          <w:sz w:val="24"/>
          <w:szCs w:val="24"/>
          <w:lang w:val="mn-MN"/>
        </w:rPr>
        <w:tab/>
      </w:r>
      <w:r w:rsidRPr="00384E09">
        <w:rPr>
          <w:rFonts w:ascii="Arial" w:hAnsi="Arial" w:cs="Arial"/>
          <w:noProof/>
          <w:sz w:val="24"/>
          <w:szCs w:val="24"/>
          <w:lang w:val="mn-MN"/>
        </w:rPr>
        <w:tab/>
        <w:t>24.3.6.нийтийн биеийн тамир, спорт.</w:t>
      </w:r>
    </w:p>
    <w:p w14:paraId="3CDD2D5D" w14:textId="77777777" w:rsidR="00384E09" w:rsidRPr="00384E09" w:rsidRDefault="00384E09" w:rsidP="00384E09">
      <w:pPr>
        <w:spacing w:after="0" w:line="240" w:lineRule="auto"/>
        <w:jc w:val="both"/>
        <w:rPr>
          <w:rFonts w:ascii="Arial" w:hAnsi="Arial" w:cs="Arial"/>
          <w:noProof/>
          <w:sz w:val="24"/>
          <w:szCs w:val="24"/>
          <w:lang w:val="mn-MN"/>
        </w:rPr>
      </w:pPr>
    </w:p>
    <w:p w14:paraId="0C2211C5" w14:textId="77777777" w:rsidR="00384E09" w:rsidRPr="00384E09" w:rsidRDefault="00384E09" w:rsidP="00384E09">
      <w:pPr>
        <w:spacing w:after="0" w:line="240" w:lineRule="auto"/>
        <w:ind w:firstLine="720"/>
        <w:jc w:val="both"/>
        <w:rPr>
          <w:rFonts w:ascii="Arial" w:hAnsi="Arial" w:cs="Arial"/>
          <w:bCs/>
          <w:color w:val="000000" w:themeColor="text1"/>
          <w:sz w:val="24"/>
          <w:szCs w:val="24"/>
          <w:lang w:val="mn-MN"/>
        </w:rPr>
      </w:pPr>
      <w:r w:rsidRPr="00384E09">
        <w:rPr>
          <w:rFonts w:ascii="Arial" w:hAnsi="Arial" w:cs="Arial"/>
          <w:bCs/>
          <w:color w:val="000000" w:themeColor="text1"/>
          <w:sz w:val="24"/>
          <w:szCs w:val="24"/>
          <w:lang w:val="mn-MN"/>
        </w:rPr>
        <w:t xml:space="preserve">24.4.Ёс </w:t>
      </w:r>
      <w:r w:rsidRPr="00384E09">
        <w:rPr>
          <w:rFonts w:ascii="Arial" w:hAnsi="Arial" w:cs="Arial"/>
          <w:bCs/>
          <w:noProof/>
          <w:color w:val="000000" w:themeColor="text1"/>
          <w:sz w:val="24"/>
          <w:szCs w:val="24"/>
          <w:lang w:val="mn-MN"/>
        </w:rPr>
        <w:t>зүй, сахилга хариуцлагын байнгын хороо</w:t>
      </w:r>
      <w:r w:rsidRPr="00384E09">
        <w:rPr>
          <w:rFonts w:ascii="Arial" w:hAnsi="Arial" w:cs="Arial"/>
          <w:bCs/>
          <w:color w:val="000000" w:themeColor="text1"/>
          <w:sz w:val="24"/>
          <w:szCs w:val="24"/>
          <w:lang w:val="mn-MN"/>
        </w:rPr>
        <w:t>:</w:t>
      </w:r>
    </w:p>
    <w:p w14:paraId="121062E6" w14:textId="77777777" w:rsidR="00384E09" w:rsidRPr="00384E09" w:rsidRDefault="00384E09" w:rsidP="00384E09">
      <w:pPr>
        <w:spacing w:after="0" w:line="240" w:lineRule="auto"/>
        <w:ind w:firstLine="720"/>
        <w:jc w:val="both"/>
        <w:rPr>
          <w:rFonts w:ascii="Arial" w:hAnsi="Arial" w:cs="Arial"/>
          <w:bCs/>
          <w:color w:val="000000" w:themeColor="text1"/>
          <w:sz w:val="24"/>
          <w:szCs w:val="24"/>
          <w:lang w:val="mn-MN"/>
        </w:rPr>
      </w:pPr>
    </w:p>
    <w:p w14:paraId="19AECB1A" w14:textId="77777777" w:rsidR="00384E09" w:rsidRPr="00384E09" w:rsidRDefault="00384E09" w:rsidP="00384E09">
      <w:pPr>
        <w:pStyle w:val="BodyText"/>
        <w:spacing w:after="0"/>
        <w:ind w:left="698" w:firstLine="720"/>
        <w:jc w:val="both"/>
        <w:rPr>
          <w:rFonts w:cs="Arial"/>
          <w:color w:val="000000" w:themeColor="text1"/>
          <w:lang w:val="mn-MN"/>
        </w:rPr>
      </w:pPr>
      <w:r w:rsidRPr="00384E09">
        <w:rPr>
          <w:rFonts w:cs="Arial"/>
          <w:color w:val="000000" w:themeColor="text1"/>
          <w:lang w:val="mn-MN"/>
        </w:rPr>
        <w:t>24.4.1.төрийн албан хаагчийн ёс зүй, сахилга хариуцлагын бодлого;</w:t>
      </w:r>
    </w:p>
    <w:p w14:paraId="61B26B1A" w14:textId="77777777" w:rsidR="00384E09" w:rsidRPr="00384E09" w:rsidRDefault="00384E09" w:rsidP="00384E09">
      <w:pPr>
        <w:pStyle w:val="BodyText"/>
        <w:spacing w:after="0"/>
        <w:ind w:left="698" w:firstLine="720"/>
        <w:jc w:val="both"/>
        <w:rPr>
          <w:rFonts w:cs="Arial"/>
          <w:color w:val="000000" w:themeColor="text1"/>
          <w:lang w:val="mn-MN"/>
        </w:rPr>
      </w:pPr>
      <w:r w:rsidRPr="00384E09">
        <w:rPr>
          <w:rFonts w:cs="Arial"/>
          <w:color w:val="000000" w:themeColor="text1"/>
          <w:lang w:val="mn-MN"/>
        </w:rPr>
        <w:t>24.4.2.төрийн албаны бүх шатны ёс зүйн хорооны асуудал;</w:t>
      </w:r>
    </w:p>
    <w:p w14:paraId="14C3A94D" w14:textId="77777777" w:rsidR="00384E09" w:rsidRPr="00384E09" w:rsidRDefault="00384E09" w:rsidP="00384E09">
      <w:pPr>
        <w:spacing w:after="0" w:line="240" w:lineRule="auto"/>
        <w:ind w:left="698" w:firstLine="720"/>
        <w:jc w:val="both"/>
        <w:rPr>
          <w:rFonts w:ascii="Arial" w:hAnsi="Arial" w:cs="Arial"/>
          <w:color w:val="000000" w:themeColor="text1"/>
          <w:sz w:val="24"/>
          <w:szCs w:val="24"/>
          <w:lang w:val="mn-MN"/>
        </w:rPr>
      </w:pPr>
      <w:r w:rsidRPr="00384E09">
        <w:rPr>
          <w:rFonts w:ascii="Arial" w:hAnsi="Arial" w:cs="Arial"/>
          <w:color w:val="000000" w:themeColor="text1"/>
          <w:sz w:val="24"/>
          <w:szCs w:val="24"/>
          <w:lang w:val="mn-MN"/>
        </w:rPr>
        <w:lastRenderedPageBreak/>
        <w:t>24.4.3.гишүүний ёс зүй, сахилгын асуудал;</w:t>
      </w:r>
      <w:r w:rsidRPr="00384E09">
        <w:rPr>
          <w:rFonts w:ascii="Arial" w:hAnsi="Arial" w:cs="Arial"/>
          <w:color w:val="000000" w:themeColor="text1"/>
          <w:sz w:val="24"/>
          <w:szCs w:val="24"/>
          <w:lang w:val="mn-MN"/>
        </w:rPr>
        <w:tab/>
      </w:r>
    </w:p>
    <w:p w14:paraId="3142B52F" w14:textId="77777777" w:rsidR="00384E09" w:rsidRPr="00384E09" w:rsidRDefault="00384E09" w:rsidP="00384E09">
      <w:pPr>
        <w:spacing w:after="0" w:line="240" w:lineRule="auto"/>
        <w:ind w:left="720" w:firstLine="720"/>
        <w:jc w:val="both"/>
        <w:rPr>
          <w:rFonts w:ascii="Arial" w:hAnsi="Arial" w:cs="Arial"/>
          <w:color w:val="000000" w:themeColor="text1"/>
          <w:sz w:val="24"/>
          <w:szCs w:val="24"/>
          <w:lang w:val="mn-MN"/>
        </w:rPr>
      </w:pPr>
      <w:r w:rsidRPr="00384E09">
        <w:rPr>
          <w:rFonts w:ascii="Arial" w:hAnsi="Arial" w:cs="Arial"/>
          <w:color w:val="000000" w:themeColor="text1"/>
          <w:sz w:val="24"/>
          <w:szCs w:val="24"/>
          <w:lang w:val="mn-MN"/>
        </w:rPr>
        <w:t>24.4.4.чуулганы хуралдааны дэг сахиулах;</w:t>
      </w:r>
    </w:p>
    <w:p w14:paraId="672D871E" w14:textId="77777777" w:rsidR="00384E09" w:rsidRPr="00384E09" w:rsidRDefault="00384E09" w:rsidP="00384E09">
      <w:pPr>
        <w:spacing w:after="0" w:line="240" w:lineRule="auto"/>
        <w:ind w:left="720" w:firstLine="720"/>
        <w:jc w:val="both"/>
        <w:rPr>
          <w:rFonts w:ascii="Arial" w:hAnsi="Arial" w:cs="Arial"/>
          <w:color w:val="000000" w:themeColor="text1"/>
          <w:sz w:val="24"/>
          <w:szCs w:val="24"/>
          <w:lang w:val="mn-MN"/>
        </w:rPr>
      </w:pPr>
      <w:r w:rsidRPr="00384E09">
        <w:rPr>
          <w:rFonts w:ascii="Arial" w:hAnsi="Arial" w:cs="Arial"/>
          <w:color w:val="000000" w:themeColor="text1"/>
          <w:sz w:val="24"/>
          <w:szCs w:val="24"/>
          <w:lang w:val="mn-MN"/>
        </w:rPr>
        <w:t>24.4.5.гишүүний хөрөнгө, орлогын мэдүүлэг;</w:t>
      </w:r>
    </w:p>
    <w:p w14:paraId="58A568D5" w14:textId="77777777" w:rsidR="00384E09" w:rsidRPr="00384E09" w:rsidRDefault="00384E09" w:rsidP="00384E09">
      <w:pPr>
        <w:spacing w:after="0" w:line="240" w:lineRule="auto"/>
        <w:ind w:firstLine="1440"/>
        <w:jc w:val="both"/>
        <w:rPr>
          <w:rFonts w:ascii="Arial" w:hAnsi="Arial" w:cs="Arial"/>
          <w:color w:val="000000" w:themeColor="text1"/>
          <w:sz w:val="24"/>
          <w:szCs w:val="24"/>
          <w:lang w:val="mn-MN"/>
        </w:rPr>
      </w:pPr>
      <w:r w:rsidRPr="00384E09">
        <w:rPr>
          <w:rFonts w:ascii="Arial" w:hAnsi="Arial" w:cs="Arial"/>
          <w:color w:val="000000" w:themeColor="text1"/>
          <w:sz w:val="24"/>
          <w:szCs w:val="24"/>
          <w:lang w:val="mn-MN"/>
        </w:rPr>
        <w:t>24.4.6.Улсын Их Хурлын болон гишүүний төсвийн төлөвлөлт, гүйцэтгэлийн хяналт;</w:t>
      </w:r>
    </w:p>
    <w:p w14:paraId="5CB39289" w14:textId="77777777" w:rsidR="00384E09" w:rsidRPr="00384E09" w:rsidRDefault="00384E09" w:rsidP="00384E09">
      <w:pPr>
        <w:spacing w:after="0" w:line="240" w:lineRule="auto"/>
        <w:ind w:firstLine="1440"/>
        <w:jc w:val="both"/>
        <w:rPr>
          <w:rFonts w:ascii="Arial" w:hAnsi="Arial" w:cs="Arial"/>
          <w:color w:val="000000" w:themeColor="text1"/>
          <w:sz w:val="24"/>
          <w:szCs w:val="24"/>
          <w:lang w:val="mn-MN"/>
        </w:rPr>
      </w:pPr>
    </w:p>
    <w:p w14:paraId="700985D5" w14:textId="77777777" w:rsidR="00384E09" w:rsidRPr="00384E09" w:rsidRDefault="00384E09" w:rsidP="00384E09">
      <w:pPr>
        <w:spacing w:after="0" w:line="240" w:lineRule="auto"/>
        <w:ind w:firstLine="1418"/>
        <w:jc w:val="both"/>
        <w:rPr>
          <w:rFonts w:ascii="Arial" w:hAnsi="Arial" w:cs="Arial"/>
          <w:color w:val="000000" w:themeColor="text1"/>
          <w:sz w:val="24"/>
          <w:szCs w:val="24"/>
          <w:lang w:val="mn-MN"/>
        </w:rPr>
      </w:pPr>
      <w:r w:rsidRPr="00384E09">
        <w:rPr>
          <w:rFonts w:ascii="Arial" w:hAnsi="Arial" w:cs="Arial"/>
          <w:color w:val="000000" w:themeColor="text1"/>
          <w:sz w:val="24"/>
          <w:szCs w:val="24"/>
          <w:lang w:val="mn-MN"/>
        </w:rPr>
        <w:t>24.4.7.Засгийн газрын гишүүний албан үүргийг хавсран гүйцэтгэх гишүүний чуулганы ажиллагаанд оролцох журмын асуудал;</w:t>
      </w:r>
    </w:p>
    <w:p w14:paraId="38602415" w14:textId="77777777" w:rsidR="00384E09" w:rsidRPr="00384E09" w:rsidRDefault="00384E09" w:rsidP="00384E09">
      <w:pPr>
        <w:spacing w:after="0" w:line="240" w:lineRule="auto"/>
        <w:ind w:firstLine="1440"/>
        <w:jc w:val="both"/>
        <w:rPr>
          <w:rFonts w:ascii="Arial" w:hAnsi="Arial" w:cs="Arial"/>
          <w:color w:val="000000" w:themeColor="text1"/>
          <w:sz w:val="24"/>
          <w:szCs w:val="24"/>
          <w:lang w:val="mn-MN"/>
        </w:rPr>
      </w:pPr>
    </w:p>
    <w:p w14:paraId="5B54FC17" w14:textId="77777777" w:rsidR="00384E09" w:rsidRPr="00384E09" w:rsidRDefault="00384E09" w:rsidP="00384E09">
      <w:pPr>
        <w:spacing w:after="0" w:line="240" w:lineRule="auto"/>
        <w:ind w:firstLine="1418"/>
        <w:jc w:val="both"/>
        <w:rPr>
          <w:rFonts w:ascii="Arial" w:hAnsi="Arial" w:cs="Arial"/>
          <w:color w:val="000000" w:themeColor="text1"/>
          <w:sz w:val="24"/>
          <w:szCs w:val="24"/>
          <w:lang w:val="mn-MN"/>
        </w:rPr>
      </w:pPr>
      <w:r w:rsidRPr="00384E09">
        <w:rPr>
          <w:rFonts w:ascii="Arial" w:hAnsi="Arial" w:cs="Arial"/>
          <w:color w:val="000000" w:themeColor="text1"/>
          <w:sz w:val="24"/>
          <w:szCs w:val="24"/>
          <w:lang w:val="mn-MN"/>
        </w:rPr>
        <w:t>24.4.8.нэгдсэн хуралдааны ирцийн асуудал;</w:t>
      </w:r>
    </w:p>
    <w:p w14:paraId="6657DC9D" w14:textId="77777777" w:rsidR="00384E09" w:rsidRPr="00384E09" w:rsidRDefault="00384E09" w:rsidP="00384E09">
      <w:pPr>
        <w:pStyle w:val="BodyText"/>
        <w:spacing w:after="0"/>
        <w:ind w:firstLine="1418"/>
        <w:jc w:val="both"/>
        <w:rPr>
          <w:rFonts w:cs="Arial"/>
          <w:color w:val="000000" w:themeColor="text1"/>
          <w:lang w:val="mn-MN"/>
        </w:rPr>
      </w:pPr>
      <w:r w:rsidRPr="00384E09">
        <w:rPr>
          <w:rFonts w:cs="Arial"/>
          <w:color w:val="000000" w:themeColor="text1"/>
          <w:lang w:val="mn-MN"/>
        </w:rPr>
        <w:t>24.4.9.гишүүний ёс зүйн асуудлаар ирүүлсэн иргэдийн өргөдөл, гомдлыг хянан шийдвэрлэх;</w:t>
      </w:r>
    </w:p>
    <w:p w14:paraId="53B76034" w14:textId="77777777" w:rsidR="00384E09" w:rsidRPr="00384E09" w:rsidRDefault="00384E09" w:rsidP="00384E09">
      <w:pPr>
        <w:pStyle w:val="BodyText"/>
        <w:spacing w:after="0"/>
        <w:ind w:firstLine="1418"/>
        <w:jc w:val="both"/>
        <w:rPr>
          <w:rFonts w:cs="Arial"/>
          <w:color w:val="000000" w:themeColor="text1"/>
          <w:lang w:val="mn-MN"/>
        </w:rPr>
      </w:pPr>
    </w:p>
    <w:p w14:paraId="3CF29DAE" w14:textId="091F0196" w:rsidR="00384E09" w:rsidRPr="00384E09" w:rsidRDefault="00384E09" w:rsidP="00384E09">
      <w:pPr>
        <w:pStyle w:val="BodyText"/>
        <w:spacing w:after="0"/>
        <w:ind w:firstLine="1418"/>
        <w:jc w:val="both"/>
        <w:rPr>
          <w:rFonts w:cs="Arial"/>
          <w:color w:val="000000" w:themeColor="text1"/>
          <w:lang w:val="mn-MN"/>
        </w:rPr>
      </w:pPr>
      <w:r w:rsidRPr="00384E09">
        <w:rPr>
          <w:rFonts w:cs="Arial"/>
          <w:color w:val="000000" w:themeColor="text1"/>
          <w:lang w:val="mn-MN"/>
        </w:rPr>
        <w:t>24.4.10.</w:t>
      </w:r>
      <w:r>
        <w:rPr>
          <w:rFonts w:cs="Arial"/>
          <w:color w:val="000000" w:themeColor="text1"/>
          <w:lang w:val="mn-MN"/>
        </w:rPr>
        <w:t>Улсын Их Хурл</w:t>
      </w:r>
      <w:r w:rsidRPr="00384E09">
        <w:rPr>
          <w:rFonts w:cs="Arial"/>
          <w:color w:val="000000" w:themeColor="text1"/>
          <w:lang w:val="mn-MN"/>
        </w:rPr>
        <w:t>ыг үл хүндэтгэсэн үйлдэлд хяналт тавих.</w:t>
      </w:r>
    </w:p>
    <w:p w14:paraId="4298008A" w14:textId="77777777" w:rsidR="00384E09" w:rsidRPr="00384E09" w:rsidRDefault="00384E09" w:rsidP="00384E09">
      <w:pPr>
        <w:pStyle w:val="BodyText"/>
        <w:spacing w:after="0"/>
        <w:ind w:firstLine="1418"/>
        <w:jc w:val="both"/>
        <w:rPr>
          <w:rFonts w:cs="Arial"/>
          <w:color w:val="000000" w:themeColor="text1"/>
          <w:lang w:val="mn-MN"/>
        </w:rPr>
      </w:pPr>
    </w:p>
    <w:p w14:paraId="5C59904A" w14:textId="77777777" w:rsidR="00384E09" w:rsidRPr="00384E09" w:rsidRDefault="00384E09" w:rsidP="00384E09">
      <w:pPr>
        <w:spacing w:after="0" w:line="240" w:lineRule="auto"/>
        <w:ind w:firstLine="709"/>
        <w:jc w:val="both"/>
        <w:rPr>
          <w:rFonts w:ascii="Arial" w:hAnsi="Arial" w:cs="Arial"/>
          <w:sz w:val="24"/>
          <w:szCs w:val="24"/>
          <w:lang w:val="mn-MN"/>
        </w:rPr>
      </w:pPr>
      <w:r w:rsidRPr="00384E09">
        <w:rPr>
          <w:rFonts w:ascii="Arial" w:hAnsi="Arial" w:cs="Arial"/>
          <w:sz w:val="24"/>
          <w:szCs w:val="24"/>
          <w:lang w:val="mn-MN"/>
        </w:rPr>
        <w:t>24.5.Инновац, цахим бодлогын байнгын хороо:</w:t>
      </w:r>
    </w:p>
    <w:p w14:paraId="73013EC5" w14:textId="77777777" w:rsidR="00384E09" w:rsidRPr="00384E09" w:rsidRDefault="00384E09" w:rsidP="00384E09">
      <w:pPr>
        <w:spacing w:after="0" w:line="240" w:lineRule="auto"/>
        <w:ind w:firstLine="709"/>
        <w:jc w:val="both"/>
        <w:rPr>
          <w:rFonts w:ascii="Arial" w:hAnsi="Arial" w:cs="Arial"/>
          <w:sz w:val="24"/>
          <w:szCs w:val="24"/>
          <w:lang w:val="mn-MN"/>
        </w:rPr>
      </w:pPr>
    </w:p>
    <w:p w14:paraId="11D20E3F" w14:textId="77777777" w:rsidR="00384E09" w:rsidRPr="00384E09" w:rsidRDefault="00384E09" w:rsidP="00384E09">
      <w:pPr>
        <w:spacing w:after="0" w:line="240" w:lineRule="auto"/>
        <w:ind w:left="720" w:firstLine="720"/>
        <w:jc w:val="both"/>
        <w:rPr>
          <w:rFonts w:ascii="Arial" w:hAnsi="Arial" w:cs="Arial"/>
          <w:sz w:val="24"/>
          <w:szCs w:val="24"/>
          <w:lang w:val="mn-MN"/>
        </w:rPr>
      </w:pPr>
      <w:r w:rsidRPr="00384E09">
        <w:rPr>
          <w:rFonts w:ascii="Arial" w:hAnsi="Arial" w:cs="Arial"/>
          <w:sz w:val="24"/>
          <w:szCs w:val="24"/>
          <w:lang w:val="mn-MN"/>
        </w:rPr>
        <w:t>24.5.1.цахим засаглалын бодлого, үйл ажиллагаа;</w:t>
      </w:r>
    </w:p>
    <w:p w14:paraId="427931F8" w14:textId="77777777" w:rsidR="00384E09" w:rsidRPr="00384E09" w:rsidRDefault="00384E09" w:rsidP="00384E09">
      <w:pPr>
        <w:spacing w:after="0" w:line="240" w:lineRule="auto"/>
        <w:ind w:left="720" w:firstLine="720"/>
        <w:jc w:val="both"/>
        <w:rPr>
          <w:rFonts w:ascii="Arial" w:hAnsi="Arial" w:cs="Arial"/>
          <w:sz w:val="24"/>
          <w:szCs w:val="24"/>
          <w:lang w:val="mn-MN"/>
        </w:rPr>
      </w:pPr>
      <w:r w:rsidRPr="00384E09">
        <w:rPr>
          <w:rFonts w:ascii="Arial" w:hAnsi="Arial" w:cs="Arial"/>
          <w:sz w:val="24"/>
          <w:szCs w:val="24"/>
          <w:lang w:val="mn-MN"/>
        </w:rPr>
        <w:t>24.5.2.мэдээллийн технологийн хөгжил;</w:t>
      </w:r>
    </w:p>
    <w:p w14:paraId="3E7EE1F1" w14:textId="77777777" w:rsidR="00384E09" w:rsidRPr="00384E09" w:rsidRDefault="00384E09" w:rsidP="00384E09">
      <w:pPr>
        <w:spacing w:after="0" w:line="240" w:lineRule="auto"/>
        <w:ind w:left="720" w:firstLine="720"/>
        <w:jc w:val="both"/>
        <w:rPr>
          <w:rFonts w:ascii="Arial" w:hAnsi="Arial" w:cs="Arial"/>
          <w:sz w:val="24"/>
          <w:szCs w:val="24"/>
          <w:lang w:val="mn-MN"/>
        </w:rPr>
      </w:pPr>
      <w:r w:rsidRPr="00384E09">
        <w:rPr>
          <w:rFonts w:ascii="Arial" w:hAnsi="Arial" w:cs="Arial"/>
          <w:sz w:val="24"/>
          <w:szCs w:val="24"/>
          <w:lang w:val="mn-MN"/>
        </w:rPr>
        <w:t>24.5.3.харилцаа холбооны бодлого, үйл ажиллагаа;</w:t>
      </w:r>
    </w:p>
    <w:p w14:paraId="24AEB524" w14:textId="77777777" w:rsidR="00384E09" w:rsidRPr="00384E09" w:rsidRDefault="00384E09" w:rsidP="00384E09">
      <w:pPr>
        <w:spacing w:after="0" w:line="240" w:lineRule="auto"/>
        <w:ind w:left="720" w:firstLine="720"/>
        <w:jc w:val="both"/>
        <w:rPr>
          <w:rFonts w:ascii="Arial" w:hAnsi="Arial" w:cs="Arial"/>
          <w:sz w:val="24"/>
          <w:szCs w:val="24"/>
          <w:lang w:val="mn-MN"/>
        </w:rPr>
      </w:pPr>
      <w:r w:rsidRPr="00384E09">
        <w:rPr>
          <w:rFonts w:ascii="Arial" w:hAnsi="Arial" w:cs="Arial"/>
          <w:sz w:val="24"/>
          <w:szCs w:val="24"/>
          <w:lang w:val="mn-MN"/>
        </w:rPr>
        <w:t>24.5.4.өндөр технологи, үндэсний инновацын бодлого;</w:t>
      </w:r>
    </w:p>
    <w:p w14:paraId="5D67F0B5" w14:textId="77777777" w:rsidR="00384E09" w:rsidRPr="00384E09" w:rsidRDefault="00384E09" w:rsidP="00384E09">
      <w:pPr>
        <w:spacing w:after="0" w:line="240" w:lineRule="auto"/>
        <w:ind w:left="720" w:firstLine="720"/>
        <w:jc w:val="both"/>
        <w:rPr>
          <w:rFonts w:ascii="Arial" w:hAnsi="Arial" w:cs="Arial"/>
          <w:sz w:val="24"/>
          <w:szCs w:val="24"/>
          <w:lang w:val="mn-MN"/>
        </w:rPr>
      </w:pPr>
      <w:r w:rsidRPr="00384E09">
        <w:rPr>
          <w:rFonts w:ascii="Arial" w:hAnsi="Arial" w:cs="Arial"/>
          <w:sz w:val="24"/>
          <w:szCs w:val="24"/>
          <w:lang w:val="mn-MN"/>
        </w:rPr>
        <w:t>24.5.5.дижитал шилжилт, техник, технологийн шинэчлэл;</w:t>
      </w:r>
    </w:p>
    <w:p w14:paraId="778A264B" w14:textId="77777777" w:rsidR="00384E09" w:rsidRPr="00384E09" w:rsidRDefault="00384E09" w:rsidP="00384E09">
      <w:pPr>
        <w:spacing w:after="0" w:line="240" w:lineRule="auto"/>
        <w:ind w:firstLine="1440"/>
        <w:jc w:val="both"/>
        <w:rPr>
          <w:rFonts w:ascii="Arial" w:hAnsi="Arial" w:cs="Arial"/>
          <w:sz w:val="24"/>
          <w:szCs w:val="24"/>
          <w:lang w:val="mn-MN"/>
        </w:rPr>
      </w:pPr>
      <w:r w:rsidRPr="00384E09">
        <w:rPr>
          <w:rFonts w:ascii="Arial" w:hAnsi="Arial" w:cs="Arial"/>
          <w:sz w:val="24"/>
          <w:szCs w:val="24"/>
          <w:lang w:val="mn-MN"/>
        </w:rPr>
        <w:t>24.5.6.инновацыг үйлдвэрлэл, үйлчилгээнд нэвтрүүлж эдийн засгийн үр ашгийг нэмэгдүүлэх бодлого;</w:t>
      </w:r>
    </w:p>
    <w:p w14:paraId="09EC0396" w14:textId="77777777" w:rsidR="00384E09" w:rsidRPr="00384E09" w:rsidRDefault="00384E09" w:rsidP="00384E09">
      <w:pPr>
        <w:spacing w:after="0" w:line="240" w:lineRule="auto"/>
        <w:ind w:firstLine="720"/>
        <w:jc w:val="both"/>
        <w:rPr>
          <w:rFonts w:ascii="Arial" w:hAnsi="Arial" w:cs="Arial"/>
          <w:sz w:val="24"/>
          <w:szCs w:val="24"/>
          <w:lang w:val="mn-MN"/>
        </w:rPr>
      </w:pPr>
    </w:p>
    <w:p w14:paraId="3E523A2E" w14:textId="77777777" w:rsidR="00384E09" w:rsidRPr="00384E09" w:rsidRDefault="00384E09" w:rsidP="00384E09">
      <w:pPr>
        <w:spacing w:after="0" w:line="240" w:lineRule="auto"/>
        <w:ind w:firstLine="1440"/>
        <w:jc w:val="both"/>
        <w:rPr>
          <w:rFonts w:ascii="Arial" w:hAnsi="Arial" w:cs="Arial"/>
          <w:sz w:val="24"/>
          <w:szCs w:val="24"/>
          <w:lang w:val="mn-MN"/>
        </w:rPr>
      </w:pPr>
      <w:r w:rsidRPr="00384E09">
        <w:rPr>
          <w:rFonts w:ascii="Arial" w:hAnsi="Arial" w:cs="Arial"/>
          <w:sz w:val="24"/>
          <w:szCs w:val="24"/>
          <w:lang w:val="mn-MN"/>
        </w:rPr>
        <w:t>24.5.7.инновацын бүтээгдэхүүн, үйлчилгээг олон улсын зах зээлд нэвтрүүлэх хувийн хэвшлийн оролцоог дэмжих бодлого;</w:t>
      </w:r>
    </w:p>
    <w:p w14:paraId="738EC263" w14:textId="77777777" w:rsidR="00384E09" w:rsidRPr="00384E09" w:rsidRDefault="00384E09" w:rsidP="00384E09">
      <w:pPr>
        <w:spacing w:after="0" w:line="240" w:lineRule="auto"/>
        <w:ind w:firstLine="720"/>
        <w:jc w:val="both"/>
        <w:rPr>
          <w:rFonts w:ascii="Arial" w:hAnsi="Arial" w:cs="Arial"/>
          <w:sz w:val="24"/>
          <w:szCs w:val="24"/>
          <w:lang w:val="mn-MN"/>
        </w:rPr>
      </w:pPr>
    </w:p>
    <w:p w14:paraId="46C43B56" w14:textId="77777777" w:rsidR="00384E09" w:rsidRPr="00384E09" w:rsidRDefault="00384E09" w:rsidP="00384E09">
      <w:pPr>
        <w:spacing w:after="0" w:line="240" w:lineRule="auto"/>
        <w:ind w:firstLine="1440"/>
        <w:jc w:val="both"/>
        <w:rPr>
          <w:rFonts w:ascii="Arial" w:hAnsi="Arial" w:cs="Arial"/>
          <w:sz w:val="24"/>
          <w:szCs w:val="24"/>
          <w:lang w:val="mn-MN"/>
        </w:rPr>
      </w:pPr>
      <w:r w:rsidRPr="00384E09">
        <w:rPr>
          <w:rFonts w:ascii="Arial" w:hAnsi="Arial" w:cs="Arial"/>
          <w:sz w:val="24"/>
          <w:szCs w:val="24"/>
          <w:lang w:val="mn-MN"/>
        </w:rPr>
        <w:t>24.5.8.инновацын дэд бүтэц, үйл ажиллагааны чиглэлийг хөгжүүлэх бодлого;</w:t>
      </w:r>
    </w:p>
    <w:p w14:paraId="71253751" w14:textId="77777777" w:rsidR="00384E09" w:rsidRPr="00384E09" w:rsidRDefault="00384E09" w:rsidP="00384E09">
      <w:pPr>
        <w:spacing w:after="0" w:line="240" w:lineRule="auto"/>
        <w:ind w:left="720" w:firstLine="720"/>
        <w:jc w:val="both"/>
        <w:rPr>
          <w:rFonts w:ascii="Arial" w:hAnsi="Arial" w:cs="Arial"/>
          <w:sz w:val="24"/>
          <w:szCs w:val="24"/>
          <w:lang w:val="mn-MN"/>
        </w:rPr>
      </w:pPr>
    </w:p>
    <w:p w14:paraId="3BC81FE7" w14:textId="77777777" w:rsidR="00384E09" w:rsidRPr="00384E09" w:rsidRDefault="00384E09" w:rsidP="00384E09">
      <w:pPr>
        <w:spacing w:after="0" w:line="240" w:lineRule="auto"/>
        <w:ind w:left="720" w:firstLine="720"/>
        <w:jc w:val="both"/>
        <w:rPr>
          <w:rFonts w:ascii="Arial" w:hAnsi="Arial" w:cs="Arial"/>
          <w:sz w:val="24"/>
          <w:szCs w:val="24"/>
          <w:lang w:val="mn-MN"/>
        </w:rPr>
      </w:pPr>
      <w:r w:rsidRPr="00384E09">
        <w:rPr>
          <w:rFonts w:ascii="Arial" w:hAnsi="Arial" w:cs="Arial"/>
          <w:sz w:val="24"/>
          <w:szCs w:val="24"/>
          <w:lang w:val="mn-MN"/>
        </w:rPr>
        <w:t>24.5.9.инновацын үйл ажиллагааг санхүүжүүлэх бодлого.</w:t>
      </w:r>
    </w:p>
    <w:p w14:paraId="077CB5F7" w14:textId="77777777" w:rsidR="00384E09" w:rsidRPr="00384E09" w:rsidRDefault="00384E09" w:rsidP="00384E09">
      <w:pPr>
        <w:spacing w:after="0" w:line="240" w:lineRule="auto"/>
        <w:jc w:val="both"/>
        <w:rPr>
          <w:rFonts w:ascii="Arial" w:hAnsi="Arial" w:cs="Arial"/>
          <w:noProof/>
          <w:sz w:val="24"/>
          <w:szCs w:val="24"/>
          <w:lang w:val="mn-MN"/>
        </w:rPr>
      </w:pPr>
    </w:p>
    <w:p w14:paraId="565D7E6D" w14:textId="77777777" w:rsidR="00384E09" w:rsidRPr="00384E09" w:rsidRDefault="00384E09" w:rsidP="00384E09">
      <w:pPr>
        <w:spacing w:after="0" w:line="240" w:lineRule="auto"/>
        <w:ind w:firstLine="589"/>
        <w:jc w:val="both"/>
        <w:rPr>
          <w:rFonts w:ascii="Arial" w:hAnsi="Arial" w:cs="Arial"/>
          <w:noProof/>
          <w:sz w:val="24"/>
          <w:szCs w:val="24"/>
          <w:lang w:val="mn-MN"/>
        </w:rPr>
      </w:pPr>
      <w:r w:rsidRPr="00384E09">
        <w:rPr>
          <w:rFonts w:ascii="Arial" w:hAnsi="Arial" w:cs="Arial"/>
          <w:noProof/>
          <w:sz w:val="24"/>
          <w:szCs w:val="24"/>
          <w:lang w:val="mn-MN"/>
        </w:rPr>
        <w:t>24.6.</w:t>
      </w:r>
      <w:r w:rsidRPr="00384E09">
        <w:rPr>
          <w:rFonts w:ascii="Arial" w:hAnsi="Arial" w:cs="Arial"/>
          <w:sz w:val="24"/>
          <w:szCs w:val="24"/>
          <w:lang w:val="mn-MN"/>
        </w:rPr>
        <w:t>Нийгмийн бодлогын байнгын хороо</w:t>
      </w:r>
      <w:r w:rsidRPr="00384E09">
        <w:rPr>
          <w:rFonts w:ascii="Arial" w:hAnsi="Arial" w:cs="Arial"/>
          <w:noProof/>
          <w:sz w:val="24"/>
          <w:szCs w:val="24"/>
          <w:lang w:val="mn-MN"/>
        </w:rPr>
        <w:t>:</w:t>
      </w:r>
    </w:p>
    <w:p w14:paraId="5BC7F031" w14:textId="77777777" w:rsidR="00384E09" w:rsidRPr="00384E09" w:rsidRDefault="00384E09" w:rsidP="00384E09">
      <w:pPr>
        <w:spacing w:after="0" w:line="240" w:lineRule="auto"/>
        <w:ind w:firstLine="720"/>
        <w:jc w:val="both"/>
        <w:rPr>
          <w:rFonts w:ascii="Arial" w:hAnsi="Arial" w:cs="Arial"/>
          <w:noProof/>
          <w:sz w:val="24"/>
          <w:szCs w:val="24"/>
          <w:lang w:val="mn-MN"/>
        </w:rPr>
      </w:pPr>
    </w:p>
    <w:p w14:paraId="2056646A" w14:textId="77777777" w:rsidR="00384E09" w:rsidRPr="00384E09" w:rsidRDefault="00384E09" w:rsidP="00384E09">
      <w:pPr>
        <w:spacing w:after="0" w:line="240" w:lineRule="auto"/>
        <w:ind w:left="589" w:firstLine="851"/>
        <w:jc w:val="both"/>
        <w:rPr>
          <w:rFonts w:ascii="Arial" w:hAnsi="Arial" w:cs="Arial"/>
          <w:noProof/>
          <w:sz w:val="24"/>
          <w:szCs w:val="24"/>
          <w:lang w:val="mn-MN"/>
        </w:rPr>
      </w:pPr>
      <w:r w:rsidRPr="00384E09">
        <w:rPr>
          <w:rFonts w:ascii="Arial" w:hAnsi="Arial" w:cs="Arial"/>
          <w:noProof/>
          <w:sz w:val="24"/>
          <w:szCs w:val="24"/>
          <w:lang w:val="mn-MN"/>
        </w:rPr>
        <w:t>24.6.1.хүн амын хөгжлийн бодлого;</w:t>
      </w:r>
    </w:p>
    <w:p w14:paraId="2D56FD77" w14:textId="77777777" w:rsidR="00384E09" w:rsidRPr="00384E09" w:rsidRDefault="00384E09" w:rsidP="00384E09">
      <w:pPr>
        <w:spacing w:after="0" w:line="240" w:lineRule="auto"/>
        <w:ind w:left="589" w:firstLine="851"/>
        <w:jc w:val="both"/>
        <w:rPr>
          <w:rFonts w:ascii="Arial" w:hAnsi="Arial" w:cs="Arial"/>
          <w:noProof/>
          <w:sz w:val="24"/>
          <w:szCs w:val="24"/>
          <w:lang w:val="mn-MN"/>
        </w:rPr>
      </w:pPr>
      <w:r w:rsidRPr="00384E09">
        <w:rPr>
          <w:rFonts w:ascii="Arial" w:hAnsi="Arial" w:cs="Arial"/>
          <w:noProof/>
          <w:sz w:val="24"/>
          <w:szCs w:val="24"/>
          <w:lang w:val="mn-MN"/>
        </w:rPr>
        <w:t>24.6.2.нийгмийн хамгаалал, нийгмийн даатгал, халамжийн бодлого;</w:t>
      </w:r>
    </w:p>
    <w:p w14:paraId="7D469897" w14:textId="77777777" w:rsidR="00384E09" w:rsidRPr="00384E09" w:rsidRDefault="00384E09" w:rsidP="00384E09">
      <w:pPr>
        <w:spacing w:after="0" w:line="240" w:lineRule="auto"/>
        <w:ind w:left="589" w:firstLine="851"/>
        <w:jc w:val="both"/>
        <w:rPr>
          <w:rFonts w:ascii="Arial" w:hAnsi="Arial" w:cs="Arial"/>
          <w:noProof/>
          <w:sz w:val="24"/>
          <w:szCs w:val="24"/>
          <w:lang w:val="mn-MN"/>
        </w:rPr>
      </w:pPr>
      <w:r w:rsidRPr="00384E09">
        <w:rPr>
          <w:rFonts w:ascii="Arial" w:hAnsi="Arial" w:cs="Arial"/>
          <w:noProof/>
          <w:sz w:val="24"/>
          <w:szCs w:val="24"/>
          <w:lang w:val="mn-MN"/>
        </w:rPr>
        <w:t>24.6.3.хөдөлмөр эрхлэлтийн бодлого, хөдөлмөрийн харилцаа;</w:t>
      </w:r>
    </w:p>
    <w:p w14:paraId="1858DB4F" w14:textId="77777777" w:rsidR="00384E09" w:rsidRPr="00384E09" w:rsidRDefault="00384E09" w:rsidP="00384E09">
      <w:pPr>
        <w:spacing w:after="0" w:line="240" w:lineRule="auto"/>
        <w:ind w:left="589" w:firstLine="851"/>
        <w:jc w:val="both"/>
        <w:rPr>
          <w:rFonts w:ascii="Arial" w:hAnsi="Arial" w:cs="Arial"/>
          <w:noProof/>
          <w:sz w:val="24"/>
          <w:szCs w:val="24"/>
          <w:lang w:val="mn-MN"/>
        </w:rPr>
      </w:pPr>
      <w:r w:rsidRPr="00384E09">
        <w:rPr>
          <w:rFonts w:ascii="Arial" w:hAnsi="Arial" w:cs="Arial"/>
          <w:noProof/>
          <w:sz w:val="24"/>
          <w:szCs w:val="24"/>
          <w:lang w:val="mn-MN"/>
        </w:rPr>
        <w:t>24.6.4.мэргэжлийн боловсрол, сургалт;</w:t>
      </w:r>
    </w:p>
    <w:p w14:paraId="23E22251" w14:textId="77777777" w:rsidR="00384E09" w:rsidRPr="00384E09" w:rsidRDefault="00384E09" w:rsidP="00384E09">
      <w:pPr>
        <w:spacing w:after="0" w:line="240" w:lineRule="auto"/>
        <w:ind w:left="589" w:firstLine="851"/>
        <w:jc w:val="both"/>
        <w:rPr>
          <w:rFonts w:ascii="Arial" w:hAnsi="Arial" w:cs="Arial"/>
          <w:noProof/>
          <w:sz w:val="24"/>
          <w:szCs w:val="24"/>
          <w:lang w:val="mn-MN"/>
        </w:rPr>
      </w:pPr>
      <w:r w:rsidRPr="00384E09">
        <w:rPr>
          <w:rFonts w:ascii="Arial" w:hAnsi="Arial" w:cs="Arial"/>
          <w:noProof/>
          <w:sz w:val="24"/>
          <w:szCs w:val="24"/>
          <w:lang w:val="mn-MN"/>
        </w:rPr>
        <w:t>24.6.5.жендэрийн тэгш байдлыг хангах бодлого;</w:t>
      </w:r>
    </w:p>
    <w:p w14:paraId="354B553E" w14:textId="77777777" w:rsidR="00384E09" w:rsidRPr="00384E09" w:rsidRDefault="00384E09" w:rsidP="00384E09">
      <w:pPr>
        <w:spacing w:after="0" w:line="240" w:lineRule="auto"/>
        <w:ind w:left="589" w:firstLine="851"/>
        <w:jc w:val="both"/>
        <w:rPr>
          <w:rFonts w:ascii="Arial" w:hAnsi="Arial" w:cs="Arial"/>
          <w:noProof/>
          <w:sz w:val="24"/>
          <w:szCs w:val="24"/>
          <w:lang w:val="mn-MN"/>
        </w:rPr>
      </w:pPr>
      <w:r w:rsidRPr="00384E09">
        <w:rPr>
          <w:rFonts w:ascii="Arial" w:hAnsi="Arial" w:cs="Arial"/>
          <w:noProof/>
          <w:sz w:val="24"/>
          <w:szCs w:val="24"/>
          <w:lang w:val="mn-MN"/>
        </w:rPr>
        <w:t>24.6.6.эрүүл мэндийн бодлого.</w:t>
      </w:r>
    </w:p>
    <w:p w14:paraId="261200DE" w14:textId="77777777" w:rsidR="00384E09" w:rsidRPr="00384E09" w:rsidRDefault="00384E09" w:rsidP="00384E09">
      <w:pPr>
        <w:spacing w:after="0" w:line="240" w:lineRule="auto"/>
        <w:jc w:val="both"/>
        <w:rPr>
          <w:rFonts w:ascii="Arial" w:hAnsi="Arial" w:cs="Arial"/>
          <w:noProof/>
          <w:sz w:val="24"/>
          <w:szCs w:val="24"/>
          <w:lang w:val="mn-MN"/>
        </w:rPr>
      </w:pPr>
    </w:p>
    <w:p w14:paraId="1BB81A38" w14:textId="77777777" w:rsidR="00384E09" w:rsidRPr="00384E09" w:rsidRDefault="00384E09" w:rsidP="00384E09">
      <w:pPr>
        <w:spacing w:after="0" w:line="240" w:lineRule="auto"/>
        <w:ind w:firstLine="589"/>
        <w:jc w:val="both"/>
        <w:rPr>
          <w:rFonts w:ascii="Arial" w:hAnsi="Arial" w:cs="Arial"/>
          <w:bCs/>
          <w:sz w:val="24"/>
          <w:szCs w:val="24"/>
          <w:lang w:val="mn-MN"/>
        </w:rPr>
      </w:pPr>
      <w:r w:rsidRPr="00384E09">
        <w:rPr>
          <w:rFonts w:ascii="Arial" w:hAnsi="Arial" w:cs="Arial"/>
          <w:bCs/>
          <w:sz w:val="24"/>
          <w:szCs w:val="24"/>
          <w:lang w:val="mn-MN"/>
        </w:rPr>
        <w:t>24.7.Төрийн байгуулалтын байнгын хороо:</w:t>
      </w:r>
    </w:p>
    <w:p w14:paraId="00D29A75" w14:textId="77777777" w:rsidR="00384E09" w:rsidRPr="00384E09" w:rsidRDefault="00384E09" w:rsidP="00384E09">
      <w:pPr>
        <w:spacing w:after="0" w:line="240" w:lineRule="auto"/>
        <w:jc w:val="both"/>
        <w:rPr>
          <w:rFonts w:ascii="Arial" w:hAnsi="Arial" w:cs="Arial"/>
          <w:sz w:val="24"/>
          <w:szCs w:val="24"/>
          <w:lang w:val="mn-MN"/>
        </w:rPr>
      </w:pPr>
    </w:p>
    <w:p w14:paraId="2A7C3241" w14:textId="77777777" w:rsidR="00384E09" w:rsidRPr="00384E09" w:rsidRDefault="00384E09" w:rsidP="00384E09">
      <w:pPr>
        <w:spacing w:after="0" w:line="240" w:lineRule="auto"/>
        <w:ind w:firstLine="1440"/>
        <w:jc w:val="both"/>
        <w:rPr>
          <w:rFonts w:ascii="Arial" w:hAnsi="Arial" w:cs="Arial"/>
          <w:sz w:val="24"/>
          <w:szCs w:val="24"/>
          <w:lang w:val="mn-MN"/>
        </w:rPr>
      </w:pPr>
      <w:r w:rsidRPr="00384E09">
        <w:rPr>
          <w:rFonts w:ascii="Arial" w:hAnsi="Arial" w:cs="Arial"/>
          <w:sz w:val="24"/>
          <w:szCs w:val="24"/>
          <w:lang w:val="mn-MN"/>
        </w:rPr>
        <w:t>24.7.1.Үндсэн хуулийн шинэтгэлийн асуудал;</w:t>
      </w:r>
      <w:r w:rsidRPr="00384E09">
        <w:rPr>
          <w:rFonts w:ascii="Arial" w:hAnsi="Arial" w:cs="Arial"/>
          <w:sz w:val="24"/>
          <w:szCs w:val="24"/>
          <w:lang w:val="mn-MN"/>
        </w:rPr>
        <w:tab/>
      </w:r>
    </w:p>
    <w:p w14:paraId="79A0A07B" w14:textId="77777777" w:rsidR="00384E09" w:rsidRPr="00384E09" w:rsidRDefault="00384E09" w:rsidP="00384E09">
      <w:pPr>
        <w:spacing w:after="0" w:line="240" w:lineRule="auto"/>
        <w:ind w:firstLine="1440"/>
        <w:jc w:val="both"/>
        <w:rPr>
          <w:rFonts w:ascii="Arial" w:hAnsi="Arial" w:cs="Arial"/>
          <w:sz w:val="24"/>
          <w:szCs w:val="24"/>
          <w:lang w:val="mn-MN"/>
        </w:rPr>
      </w:pPr>
      <w:r w:rsidRPr="00384E09">
        <w:rPr>
          <w:rFonts w:ascii="Arial" w:hAnsi="Arial" w:cs="Arial"/>
          <w:sz w:val="24"/>
          <w:szCs w:val="24"/>
          <w:lang w:val="mn-MN"/>
        </w:rPr>
        <w:t>24.7.2.төрийн эрх барих дээд болон гүйцэтгэх дээд байгууллага, Ерөнхийлөгчийн асуудал;</w:t>
      </w:r>
    </w:p>
    <w:p w14:paraId="22399538" w14:textId="77777777" w:rsidR="00384E09" w:rsidRPr="00384E09" w:rsidRDefault="00384E09" w:rsidP="00384E09">
      <w:pPr>
        <w:spacing w:after="0" w:line="240" w:lineRule="auto"/>
        <w:ind w:firstLine="720"/>
        <w:jc w:val="both"/>
        <w:rPr>
          <w:rFonts w:ascii="Arial" w:hAnsi="Arial" w:cs="Arial"/>
          <w:sz w:val="24"/>
          <w:szCs w:val="24"/>
          <w:lang w:val="mn-MN"/>
        </w:rPr>
      </w:pPr>
    </w:p>
    <w:p w14:paraId="161E5140"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24.7.3.засаг захиргааны шинэтгэл, төвлөрлийг сааруулах бодлого;</w:t>
      </w:r>
    </w:p>
    <w:p w14:paraId="241FB7CD" w14:textId="77777777" w:rsidR="00384E09" w:rsidRPr="00384E09" w:rsidRDefault="00384E09" w:rsidP="00384E09">
      <w:pPr>
        <w:spacing w:after="0" w:line="240" w:lineRule="auto"/>
        <w:ind w:firstLine="1440"/>
        <w:jc w:val="both"/>
        <w:rPr>
          <w:rFonts w:ascii="Arial" w:hAnsi="Arial" w:cs="Arial"/>
          <w:sz w:val="24"/>
          <w:szCs w:val="24"/>
          <w:lang w:val="mn-MN"/>
        </w:rPr>
      </w:pPr>
      <w:r w:rsidRPr="00384E09">
        <w:rPr>
          <w:rFonts w:ascii="Arial" w:hAnsi="Arial" w:cs="Arial"/>
          <w:sz w:val="24"/>
          <w:szCs w:val="24"/>
          <w:lang w:val="mn-MN"/>
        </w:rPr>
        <w:t>24.7.4.Улсын Их Хурал, Ерөнхийлөгч, аймаг, нийслэл, сум, дүүргийн иргэдийн Төлөөлөгчдийн Хурлын сонгууль, хот, тосгоны Зөвлөл, Захирагчийн сонгууль;</w:t>
      </w:r>
    </w:p>
    <w:p w14:paraId="6FDB0C1C" w14:textId="77777777" w:rsidR="00384E09" w:rsidRPr="00384E09" w:rsidRDefault="00384E09" w:rsidP="00384E09">
      <w:pPr>
        <w:spacing w:after="0" w:line="240" w:lineRule="auto"/>
        <w:ind w:firstLine="1440"/>
        <w:jc w:val="both"/>
        <w:rPr>
          <w:rFonts w:ascii="Arial" w:hAnsi="Arial" w:cs="Arial"/>
          <w:sz w:val="24"/>
          <w:szCs w:val="24"/>
          <w:lang w:val="mn-MN"/>
        </w:rPr>
      </w:pPr>
    </w:p>
    <w:p w14:paraId="416C89CE"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24.7.5.Монгол Улсын засаг захиргаа, нутаг дэвсгэрийн нэгж, түүний удирдлага, зохион байгуулалт, үйл ажиллагаа, хилийн цэс, хот, тосгоны эрх зүйн үндэс;</w:t>
      </w:r>
    </w:p>
    <w:p w14:paraId="7BEF7295" w14:textId="77777777" w:rsidR="00384E09" w:rsidRPr="00384E09" w:rsidRDefault="00384E09" w:rsidP="00384E09">
      <w:pPr>
        <w:spacing w:after="0" w:line="240" w:lineRule="auto"/>
        <w:jc w:val="both"/>
        <w:rPr>
          <w:rFonts w:ascii="Arial" w:hAnsi="Arial" w:cs="Arial"/>
          <w:sz w:val="24"/>
          <w:szCs w:val="24"/>
          <w:lang w:val="mn-MN"/>
        </w:rPr>
      </w:pPr>
    </w:p>
    <w:p w14:paraId="2C0BBAA9"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24.7.6.төрийн алба;</w:t>
      </w:r>
    </w:p>
    <w:p w14:paraId="5904BB09"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24.7.7.төрийн бэлгэ тэмдэг, төрийн дуулал;</w:t>
      </w:r>
    </w:p>
    <w:p w14:paraId="258839B7"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24.7.8.ард нийтийн санал асуулга;</w:t>
      </w:r>
    </w:p>
    <w:p w14:paraId="761AD51A"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24.7.9.төр, сүм хийдийн харилцаа;</w:t>
      </w:r>
    </w:p>
    <w:p w14:paraId="7E6E4C6A" w14:textId="77777777" w:rsidR="00384E09" w:rsidRPr="00384E09" w:rsidRDefault="00384E09" w:rsidP="00384E09">
      <w:pPr>
        <w:spacing w:after="0" w:line="240" w:lineRule="auto"/>
        <w:ind w:left="720" w:firstLine="720"/>
        <w:jc w:val="both"/>
        <w:rPr>
          <w:rFonts w:ascii="Arial" w:hAnsi="Arial" w:cs="Arial"/>
          <w:sz w:val="24"/>
          <w:szCs w:val="24"/>
          <w:lang w:val="mn-MN"/>
        </w:rPr>
      </w:pPr>
      <w:r w:rsidRPr="00384E09">
        <w:rPr>
          <w:rFonts w:ascii="Arial" w:hAnsi="Arial" w:cs="Arial"/>
          <w:sz w:val="24"/>
          <w:szCs w:val="24"/>
          <w:lang w:val="mn-MN"/>
        </w:rPr>
        <w:t>24.7.10.хэвлэл мэдээллийн хараат бус байдал;</w:t>
      </w:r>
    </w:p>
    <w:p w14:paraId="68767604"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24.7.11.төрийн ба төрийн бус байгууллага, улс төрийн намтай харилцах;</w:t>
      </w:r>
    </w:p>
    <w:p w14:paraId="239A6CDE" w14:textId="77777777" w:rsidR="00384E09" w:rsidRPr="00384E09" w:rsidRDefault="00384E09" w:rsidP="00384E09">
      <w:pPr>
        <w:spacing w:after="0" w:line="240" w:lineRule="auto"/>
        <w:ind w:firstLine="720"/>
        <w:jc w:val="both"/>
        <w:rPr>
          <w:rFonts w:ascii="Arial" w:hAnsi="Arial" w:cs="Arial"/>
          <w:sz w:val="24"/>
          <w:szCs w:val="24"/>
          <w:lang w:val="mn-MN"/>
        </w:rPr>
      </w:pPr>
    </w:p>
    <w:p w14:paraId="764F4C53" w14:textId="77777777" w:rsidR="00384E09" w:rsidRPr="00384E09" w:rsidRDefault="00384E09" w:rsidP="00384E09">
      <w:pPr>
        <w:spacing w:after="0" w:line="240" w:lineRule="auto"/>
        <w:ind w:left="720" w:firstLine="720"/>
        <w:jc w:val="both"/>
        <w:rPr>
          <w:rFonts w:ascii="Arial" w:hAnsi="Arial" w:cs="Arial"/>
          <w:sz w:val="24"/>
          <w:szCs w:val="24"/>
          <w:lang w:val="mn-MN"/>
        </w:rPr>
      </w:pPr>
      <w:r w:rsidRPr="00384E09">
        <w:rPr>
          <w:rFonts w:ascii="Arial" w:hAnsi="Arial" w:cs="Arial"/>
          <w:sz w:val="24"/>
          <w:szCs w:val="24"/>
          <w:lang w:val="mn-MN"/>
        </w:rPr>
        <w:t>24.7.12.гишүүний бүрэн эрхийн асуудал;</w:t>
      </w:r>
    </w:p>
    <w:p w14:paraId="5B2FF786"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24.7.13.гишүүний бүрэн эрхийн баталгаа;</w:t>
      </w:r>
    </w:p>
    <w:p w14:paraId="5A37B4C2"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24.7.14.чуулганы хуралдааны дэгийн асуудал;</w:t>
      </w:r>
    </w:p>
    <w:p w14:paraId="261E5197"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 xml:space="preserve">24.7.15.бүсчилсэн хөгжлийн бодлого. </w:t>
      </w:r>
    </w:p>
    <w:p w14:paraId="742CE2E5" w14:textId="77777777" w:rsidR="00384E09" w:rsidRPr="00384E09" w:rsidRDefault="00384E09" w:rsidP="00384E09">
      <w:pPr>
        <w:spacing w:after="0" w:line="240" w:lineRule="auto"/>
        <w:ind w:firstLine="1418"/>
        <w:jc w:val="both"/>
        <w:rPr>
          <w:rFonts w:ascii="Arial" w:hAnsi="Arial" w:cs="Arial"/>
          <w:sz w:val="24"/>
          <w:szCs w:val="24"/>
          <w:lang w:val="mn-MN"/>
        </w:rPr>
      </w:pPr>
    </w:p>
    <w:p w14:paraId="7909719C" w14:textId="77777777" w:rsidR="00384E09" w:rsidRPr="00384E09" w:rsidRDefault="00384E09" w:rsidP="00384E09">
      <w:pPr>
        <w:spacing w:after="0" w:line="240" w:lineRule="auto"/>
        <w:ind w:firstLine="720"/>
        <w:jc w:val="both"/>
        <w:rPr>
          <w:rFonts w:ascii="Arial" w:hAnsi="Arial" w:cs="Arial"/>
          <w:bCs/>
          <w:sz w:val="24"/>
          <w:szCs w:val="24"/>
          <w:lang w:val="mn-MN"/>
        </w:rPr>
      </w:pPr>
      <w:r w:rsidRPr="00384E09">
        <w:rPr>
          <w:rFonts w:ascii="Arial" w:hAnsi="Arial" w:cs="Arial"/>
          <w:bCs/>
          <w:sz w:val="24"/>
          <w:szCs w:val="24"/>
          <w:lang w:val="mn-MN"/>
        </w:rPr>
        <w:t>24.8.Төсвийн байнгын хороо:</w:t>
      </w:r>
    </w:p>
    <w:p w14:paraId="7A5868C7" w14:textId="77777777" w:rsidR="00384E09" w:rsidRPr="00384E09" w:rsidRDefault="00384E09" w:rsidP="00384E09">
      <w:pPr>
        <w:spacing w:after="0" w:line="240" w:lineRule="auto"/>
        <w:ind w:firstLine="720"/>
        <w:jc w:val="both"/>
        <w:rPr>
          <w:rFonts w:ascii="Arial" w:hAnsi="Arial" w:cs="Arial"/>
          <w:sz w:val="24"/>
          <w:szCs w:val="24"/>
          <w:lang w:val="mn-MN"/>
        </w:rPr>
      </w:pPr>
    </w:p>
    <w:p w14:paraId="2CB884EB"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24.8.1.улсын нэгдсэн төсөв, түүний гүйцэтгэл, хяналт;</w:t>
      </w:r>
    </w:p>
    <w:p w14:paraId="3DCFF121"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24.8.2.төрийн санхүү, зээлийн болон татварын бодлого;</w:t>
      </w:r>
    </w:p>
    <w:p w14:paraId="6D625CF2" w14:textId="77777777" w:rsidR="00384E09" w:rsidRPr="00384E09" w:rsidRDefault="00384E09" w:rsidP="00384E09">
      <w:pPr>
        <w:spacing w:after="0" w:line="240" w:lineRule="auto"/>
        <w:ind w:left="720" w:firstLine="720"/>
        <w:jc w:val="both"/>
        <w:rPr>
          <w:rFonts w:ascii="Arial" w:hAnsi="Arial" w:cs="Arial"/>
          <w:sz w:val="24"/>
          <w:szCs w:val="24"/>
          <w:lang w:val="mn-MN"/>
        </w:rPr>
      </w:pPr>
      <w:r w:rsidRPr="00384E09">
        <w:rPr>
          <w:rFonts w:ascii="Arial" w:hAnsi="Arial" w:cs="Arial"/>
          <w:sz w:val="24"/>
          <w:szCs w:val="24"/>
          <w:lang w:val="mn-MN"/>
        </w:rPr>
        <w:t>24.8.3.аудитын асуудал;</w:t>
      </w:r>
    </w:p>
    <w:p w14:paraId="7194A792"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24.8.4.гадаад улс, олон улсын санхүүгийн байгууллагатай байгуулсан  зээлийн гэрээ, хэлцэл;</w:t>
      </w:r>
    </w:p>
    <w:p w14:paraId="6EED8F63"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r>
    </w:p>
    <w:p w14:paraId="2AA2B2D7" w14:textId="77777777" w:rsidR="00384E09" w:rsidRPr="00384E09" w:rsidRDefault="00384E09" w:rsidP="00384E09">
      <w:pPr>
        <w:spacing w:after="0" w:line="240" w:lineRule="auto"/>
        <w:ind w:left="720" w:firstLine="720"/>
        <w:jc w:val="both"/>
        <w:rPr>
          <w:rFonts w:ascii="Arial" w:hAnsi="Arial" w:cs="Arial"/>
          <w:sz w:val="24"/>
          <w:szCs w:val="24"/>
          <w:lang w:val="mn-MN"/>
        </w:rPr>
      </w:pPr>
      <w:r w:rsidRPr="00384E09">
        <w:rPr>
          <w:rFonts w:ascii="Arial" w:hAnsi="Arial" w:cs="Arial"/>
          <w:sz w:val="24"/>
          <w:szCs w:val="24"/>
          <w:lang w:val="mn-MN"/>
        </w:rPr>
        <w:t>24.8.5.Засгийн газрын тусгай сангийн нэгдсэн бодлого;</w:t>
      </w:r>
    </w:p>
    <w:p w14:paraId="3EB3AEE8"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24.8.6.Улсын Их Хурлын төсөв;</w:t>
      </w:r>
    </w:p>
    <w:p w14:paraId="0E49DB18" w14:textId="77777777" w:rsidR="00384E09" w:rsidRPr="00384E09" w:rsidRDefault="00384E09" w:rsidP="00384E09">
      <w:pPr>
        <w:spacing w:after="0" w:line="240" w:lineRule="auto"/>
        <w:ind w:firstLine="720"/>
        <w:jc w:val="both"/>
        <w:rPr>
          <w:rFonts w:ascii="Arial" w:hAnsi="Arial" w:cs="Arial"/>
          <w:sz w:val="24"/>
          <w:szCs w:val="24"/>
          <w:lang w:val="mn-MN" w:eastAsia="ja-JP"/>
        </w:rPr>
      </w:pPr>
      <w:r w:rsidRPr="00384E09">
        <w:rPr>
          <w:rFonts w:ascii="Arial" w:hAnsi="Arial" w:cs="Arial"/>
          <w:sz w:val="24"/>
          <w:szCs w:val="24"/>
          <w:lang w:val="mn-MN" w:eastAsia="ja-JP"/>
        </w:rPr>
        <w:tab/>
      </w:r>
      <w:r w:rsidRPr="00384E09">
        <w:rPr>
          <w:rFonts w:ascii="Arial" w:hAnsi="Arial" w:cs="Arial"/>
          <w:sz w:val="24"/>
          <w:szCs w:val="24"/>
          <w:lang w:val="mn-MN"/>
        </w:rPr>
        <w:t>24</w:t>
      </w:r>
      <w:r w:rsidRPr="00384E09">
        <w:rPr>
          <w:rFonts w:ascii="Arial" w:hAnsi="Arial" w:cs="Arial"/>
          <w:sz w:val="24"/>
          <w:szCs w:val="24"/>
          <w:lang w:val="mn-MN" w:eastAsia="ja-JP"/>
        </w:rPr>
        <w:t>.8.7.төсвийн алдагдлыг нөхөх зорилгоор Засгийн газраас гаргах үнэт цаасны тухай асуудал.</w:t>
      </w:r>
    </w:p>
    <w:p w14:paraId="4266CEE8" w14:textId="77777777" w:rsidR="00384E09" w:rsidRPr="00384E09" w:rsidRDefault="00384E09" w:rsidP="00384E09">
      <w:pPr>
        <w:spacing w:after="0" w:line="240" w:lineRule="auto"/>
        <w:ind w:firstLine="720"/>
        <w:jc w:val="both"/>
        <w:rPr>
          <w:rFonts w:ascii="Arial" w:hAnsi="Arial" w:cs="Arial"/>
          <w:sz w:val="24"/>
          <w:szCs w:val="24"/>
          <w:lang w:val="mn-MN" w:eastAsia="ja-JP"/>
        </w:rPr>
      </w:pPr>
    </w:p>
    <w:p w14:paraId="7D1C740B" w14:textId="77777777" w:rsidR="00384E09" w:rsidRPr="00384E09" w:rsidRDefault="00384E09" w:rsidP="00384E09">
      <w:pPr>
        <w:spacing w:after="0" w:line="240" w:lineRule="auto"/>
        <w:ind w:firstLine="709"/>
        <w:jc w:val="both"/>
        <w:rPr>
          <w:rFonts w:ascii="Arial" w:hAnsi="Arial" w:cs="Arial"/>
          <w:sz w:val="24"/>
          <w:szCs w:val="24"/>
          <w:lang w:val="mn-MN"/>
        </w:rPr>
      </w:pPr>
      <w:r w:rsidRPr="00384E09">
        <w:rPr>
          <w:rFonts w:ascii="Arial" w:hAnsi="Arial" w:cs="Arial"/>
          <w:sz w:val="24"/>
          <w:szCs w:val="24"/>
          <w:lang w:val="mn-MN"/>
        </w:rPr>
        <w:t>24.9.Үйлдвэржилтийн бодлогын байнгын хороо:</w:t>
      </w:r>
    </w:p>
    <w:p w14:paraId="479CBB10" w14:textId="77777777" w:rsidR="00384E09" w:rsidRPr="00384E09" w:rsidRDefault="00384E09" w:rsidP="00384E09">
      <w:pPr>
        <w:spacing w:after="0" w:line="240" w:lineRule="auto"/>
        <w:ind w:firstLine="709"/>
        <w:jc w:val="both"/>
        <w:rPr>
          <w:rFonts w:ascii="Arial" w:hAnsi="Arial" w:cs="Arial"/>
          <w:color w:val="000000" w:themeColor="text1"/>
          <w:sz w:val="24"/>
          <w:szCs w:val="24"/>
          <w:lang w:val="mn-MN"/>
        </w:rPr>
      </w:pPr>
    </w:p>
    <w:p w14:paraId="62C13265" w14:textId="77777777" w:rsidR="00384E09" w:rsidRPr="00384E09" w:rsidRDefault="00384E09" w:rsidP="00384E09">
      <w:pPr>
        <w:spacing w:after="0" w:line="240" w:lineRule="auto"/>
        <w:ind w:firstLine="1418"/>
        <w:jc w:val="both"/>
        <w:rPr>
          <w:rFonts w:ascii="Arial" w:hAnsi="Arial" w:cs="Arial"/>
          <w:color w:val="000000" w:themeColor="text1"/>
          <w:sz w:val="24"/>
          <w:szCs w:val="24"/>
          <w:lang w:val="mn-MN"/>
        </w:rPr>
      </w:pPr>
      <w:r w:rsidRPr="00384E09">
        <w:rPr>
          <w:rFonts w:ascii="Arial" w:hAnsi="Arial" w:cs="Arial"/>
          <w:color w:val="000000" w:themeColor="text1"/>
          <w:sz w:val="24"/>
          <w:szCs w:val="24"/>
          <w:lang w:val="mn-MN"/>
        </w:rPr>
        <w:tab/>
        <w:t>24.9.1.</w:t>
      </w:r>
      <w:r w:rsidRPr="00384E09">
        <w:rPr>
          <w:rFonts w:ascii="Arial" w:hAnsi="Arial" w:cs="Arial"/>
          <w:noProof/>
          <w:color w:val="000000" w:themeColor="text1"/>
          <w:sz w:val="24"/>
          <w:szCs w:val="24"/>
          <w:lang w:val="mn-MN"/>
        </w:rPr>
        <w:t>үйлдвэрлэлийн бүтээмжийн өсөлт;</w:t>
      </w:r>
    </w:p>
    <w:p w14:paraId="28B747E0" w14:textId="77777777" w:rsidR="00384E09" w:rsidRPr="00384E09" w:rsidRDefault="00384E09" w:rsidP="00384E09">
      <w:pPr>
        <w:tabs>
          <w:tab w:val="left" w:pos="0"/>
        </w:tabs>
        <w:spacing w:after="0" w:line="240" w:lineRule="auto"/>
        <w:jc w:val="both"/>
        <w:rPr>
          <w:rFonts w:ascii="Arial" w:hAnsi="Arial" w:cs="Arial"/>
          <w:sz w:val="24"/>
          <w:szCs w:val="24"/>
          <w:lang w:val="mn-MN"/>
        </w:rPr>
      </w:pPr>
      <w:r w:rsidRPr="00384E09">
        <w:rPr>
          <w:rFonts w:ascii="Arial" w:hAnsi="Arial" w:cs="Arial"/>
          <w:sz w:val="24"/>
          <w:szCs w:val="24"/>
          <w:lang w:val="mn-MN"/>
        </w:rPr>
        <w:tab/>
      </w:r>
      <w:r w:rsidRPr="00384E09">
        <w:rPr>
          <w:rFonts w:ascii="Arial" w:hAnsi="Arial" w:cs="Arial"/>
          <w:sz w:val="24"/>
          <w:szCs w:val="24"/>
          <w:lang w:val="mn-MN"/>
        </w:rPr>
        <w:tab/>
        <w:t>24.9.2.жижиг, дунд үйлдвэрлэлийг дэмжих, хөгжүүлэх бодлого</w:t>
      </w:r>
      <w:r w:rsidRPr="00384E09">
        <w:rPr>
          <w:rFonts w:ascii="Arial" w:eastAsia="SimSun" w:hAnsi="Arial" w:cs="Arial"/>
          <w:sz w:val="24"/>
          <w:szCs w:val="24"/>
          <w:lang w:val="mn-MN" w:eastAsia="zh-CN"/>
        </w:rPr>
        <w:t>;</w:t>
      </w:r>
    </w:p>
    <w:p w14:paraId="1A4D2788" w14:textId="77777777" w:rsidR="00384E09" w:rsidRPr="00384E09" w:rsidRDefault="00384E09" w:rsidP="00384E09">
      <w:pPr>
        <w:tabs>
          <w:tab w:val="left" w:pos="0"/>
        </w:tabs>
        <w:spacing w:after="0" w:line="240" w:lineRule="auto"/>
        <w:jc w:val="both"/>
        <w:rPr>
          <w:rFonts w:ascii="Arial" w:hAnsi="Arial" w:cs="Arial"/>
          <w:sz w:val="24"/>
          <w:szCs w:val="24"/>
          <w:lang w:val="mn-MN"/>
        </w:rPr>
      </w:pPr>
      <w:r w:rsidRPr="00384E09">
        <w:rPr>
          <w:rFonts w:ascii="Arial" w:hAnsi="Arial" w:cs="Arial"/>
          <w:sz w:val="24"/>
          <w:szCs w:val="24"/>
          <w:lang w:val="mn-MN"/>
        </w:rPr>
        <w:tab/>
      </w:r>
      <w:r w:rsidRPr="00384E09">
        <w:rPr>
          <w:rFonts w:ascii="Arial" w:hAnsi="Arial" w:cs="Arial"/>
          <w:sz w:val="24"/>
          <w:szCs w:val="24"/>
          <w:lang w:val="mn-MN"/>
        </w:rPr>
        <w:tab/>
        <w:t>24.9.3.хөнгөн үйлдвэрлэлийг дэмжих, хөгжүүлэх бодлого</w:t>
      </w:r>
      <w:r w:rsidRPr="00384E09">
        <w:rPr>
          <w:rFonts w:ascii="Arial" w:eastAsia="SimSun" w:hAnsi="Arial" w:cs="Arial"/>
          <w:sz w:val="24"/>
          <w:szCs w:val="24"/>
          <w:lang w:val="mn-MN" w:eastAsia="zh-CN"/>
        </w:rPr>
        <w:t>;</w:t>
      </w:r>
    </w:p>
    <w:p w14:paraId="1CF24701" w14:textId="77777777" w:rsidR="00384E09" w:rsidRPr="00384E09" w:rsidRDefault="00384E09" w:rsidP="00384E09">
      <w:pPr>
        <w:spacing w:after="0" w:line="240" w:lineRule="auto"/>
        <w:jc w:val="both"/>
        <w:rPr>
          <w:rFonts w:ascii="Arial" w:hAnsi="Arial" w:cs="Arial"/>
          <w:sz w:val="24"/>
          <w:szCs w:val="24"/>
          <w:lang w:val="mn-MN"/>
        </w:rPr>
      </w:pPr>
      <w:r w:rsidRPr="00384E09">
        <w:rPr>
          <w:rFonts w:ascii="Arial" w:hAnsi="Arial" w:cs="Arial"/>
          <w:sz w:val="24"/>
          <w:szCs w:val="24"/>
          <w:lang w:val="mn-MN"/>
        </w:rPr>
        <w:tab/>
      </w:r>
      <w:r w:rsidRPr="00384E09">
        <w:rPr>
          <w:rFonts w:ascii="Arial" w:hAnsi="Arial" w:cs="Arial"/>
          <w:sz w:val="24"/>
          <w:szCs w:val="24"/>
          <w:lang w:val="mn-MN"/>
        </w:rPr>
        <w:tab/>
        <w:t>24.9.4.хүнд үйлдвэрлэлийг дэмжих, хөгжүүлэх бодлого.</w:t>
      </w:r>
    </w:p>
    <w:p w14:paraId="159AA67E" w14:textId="77777777" w:rsidR="00384E09" w:rsidRPr="00384E09" w:rsidRDefault="00384E09" w:rsidP="00384E09">
      <w:pPr>
        <w:spacing w:after="0" w:line="240" w:lineRule="auto"/>
        <w:jc w:val="both"/>
        <w:rPr>
          <w:rFonts w:ascii="Arial" w:hAnsi="Arial" w:cs="Arial"/>
          <w:sz w:val="24"/>
          <w:szCs w:val="24"/>
          <w:lang w:val="mn-MN"/>
        </w:rPr>
      </w:pPr>
    </w:p>
    <w:p w14:paraId="68F1DAEE"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bCs/>
          <w:sz w:val="24"/>
          <w:szCs w:val="24"/>
          <w:lang w:val="mn-MN"/>
        </w:rPr>
        <w:t>24.10.Хууль зүйн байнгын хороо:</w:t>
      </w:r>
    </w:p>
    <w:p w14:paraId="2168CE47" w14:textId="77777777" w:rsidR="00384E09" w:rsidRPr="00384E09" w:rsidRDefault="00384E09" w:rsidP="00384E09">
      <w:pPr>
        <w:spacing w:after="0" w:line="240" w:lineRule="auto"/>
        <w:jc w:val="both"/>
        <w:rPr>
          <w:rFonts w:ascii="Arial" w:hAnsi="Arial" w:cs="Arial"/>
          <w:sz w:val="24"/>
          <w:szCs w:val="24"/>
          <w:lang w:val="mn-MN"/>
        </w:rPr>
      </w:pPr>
    </w:p>
    <w:p w14:paraId="4CBE5043"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24.10.1.эрх зүйн бодлого;</w:t>
      </w:r>
    </w:p>
    <w:p w14:paraId="3C19E558"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24.10.2.хүний эрх, эрх чөлөө, түүний баталгаа;</w:t>
      </w:r>
    </w:p>
    <w:p w14:paraId="488033FD"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24.10.3.гэмт хэрэгтэй тэмцэх, урьдчилан сэргийлэх бодлого;</w:t>
      </w:r>
    </w:p>
    <w:p w14:paraId="795754A3"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24.10.4.улсын хил хамгаалалтын бодлого;</w:t>
      </w:r>
    </w:p>
    <w:p w14:paraId="2656E85A"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24.10.5.хууль зүйн хариуцлага хүлээлгэх эрх зүйн үндэс, ялын бодлого;</w:t>
      </w:r>
    </w:p>
    <w:p w14:paraId="6F1C9757"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24.10.6.шүүх эрх мэдэл;</w:t>
      </w:r>
    </w:p>
    <w:p w14:paraId="36E6CBDC" w14:textId="77777777" w:rsidR="00384E09" w:rsidRPr="00384E09" w:rsidRDefault="00384E09" w:rsidP="00384E09">
      <w:pPr>
        <w:spacing w:after="0" w:line="240" w:lineRule="auto"/>
        <w:ind w:firstLine="1440"/>
        <w:jc w:val="both"/>
        <w:rPr>
          <w:rFonts w:ascii="Arial" w:hAnsi="Arial" w:cs="Arial"/>
          <w:sz w:val="24"/>
          <w:szCs w:val="24"/>
          <w:lang w:val="mn-MN"/>
        </w:rPr>
      </w:pPr>
      <w:r w:rsidRPr="00384E09">
        <w:rPr>
          <w:rFonts w:ascii="Arial" w:hAnsi="Arial" w:cs="Arial"/>
          <w:sz w:val="24"/>
          <w:szCs w:val="24"/>
          <w:lang w:val="mn-MN"/>
        </w:rPr>
        <w:t>24.10.7.прокурор, хэрэг бүртгэлт, мөрдөн байцаалт, шүүхийн шийдвэр гүйцэтгэл;</w:t>
      </w:r>
    </w:p>
    <w:p w14:paraId="4F277616" w14:textId="77777777" w:rsidR="00384E09" w:rsidRPr="00384E09" w:rsidRDefault="00384E09" w:rsidP="00384E09">
      <w:pPr>
        <w:spacing w:after="0" w:line="240" w:lineRule="auto"/>
        <w:ind w:firstLine="720"/>
        <w:jc w:val="both"/>
        <w:rPr>
          <w:rFonts w:ascii="Arial" w:hAnsi="Arial" w:cs="Arial"/>
          <w:sz w:val="24"/>
          <w:szCs w:val="24"/>
          <w:lang w:val="mn-MN"/>
        </w:rPr>
      </w:pPr>
    </w:p>
    <w:p w14:paraId="37EA088D"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24.10.8.нийтийн болон хувийн өмчийн эрх зүйн үндэс;</w:t>
      </w:r>
    </w:p>
    <w:p w14:paraId="2856EBE8"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24.10.9.эрүү, иргэн, захиргааны хэрэг, маргаан, зөрчил хянан шийдвэрлэх ажиллагаа;</w:t>
      </w:r>
    </w:p>
    <w:p w14:paraId="29A4DF3A"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lastRenderedPageBreak/>
        <w:tab/>
      </w:r>
    </w:p>
    <w:p w14:paraId="35147389"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24.10.10.өршөөл үзүүлэх асуудал;</w:t>
      </w:r>
    </w:p>
    <w:p w14:paraId="6CA122D6"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24.10.11.патент, зохиогчийн эрх, барааны тэмдэг;</w:t>
      </w:r>
    </w:p>
    <w:p w14:paraId="7CC2644C"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24.10.12.цагаачлал, иргэний харьяалал;</w:t>
      </w:r>
    </w:p>
    <w:p w14:paraId="488EC1DA"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24.10.13.архив;</w:t>
      </w:r>
    </w:p>
    <w:p w14:paraId="27AFA6FB"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24.10.14.эрх зүйн туслалцаа;</w:t>
      </w:r>
    </w:p>
    <w:p w14:paraId="18A5BC69"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24.10.15.өмгөөлөл;</w:t>
      </w:r>
    </w:p>
    <w:p w14:paraId="2939B7BA"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24.10.16.иргэн, хуулийн этгээд, эд хөрөнгийн эрхийн улсын бүртгэл.</w:t>
      </w:r>
    </w:p>
    <w:p w14:paraId="264A1B29" w14:textId="77777777" w:rsidR="00384E09" w:rsidRPr="00384E09" w:rsidRDefault="00384E09" w:rsidP="00384E09">
      <w:pPr>
        <w:spacing w:after="0" w:line="240" w:lineRule="auto"/>
        <w:jc w:val="both"/>
        <w:rPr>
          <w:rFonts w:ascii="Arial" w:hAnsi="Arial" w:cs="Arial"/>
          <w:sz w:val="24"/>
          <w:szCs w:val="24"/>
          <w:lang w:val="mn-MN"/>
        </w:rPr>
      </w:pPr>
    </w:p>
    <w:p w14:paraId="0400BD67" w14:textId="77777777" w:rsidR="00384E09" w:rsidRPr="00384E09" w:rsidRDefault="00384E09" w:rsidP="00384E09">
      <w:pPr>
        <w:spacing w:after="0" w:line="240" w:lineRule="auto"/>
        <w:jc w:val="both"/>
        <w:rPr>
          <w:rFonts w:ascii="Arial" w:hAnsi="Arial" w:cs="Arial"/>
          <w:sz w:val="24"/>
          <w:szCs w:val="24"/>
          <w:lang w:val="mn-MN"/>
        </w:rPr>
      </w:pPr>
      <w:r w:rsidRPr="00384E09">
        <w:rPr>
          <w:rFonts w:ascii="Arial" w:hAnsi="Arial" w:cs="Arial"/>
          <w:sz w:val="24"/>
          <w:szCs w:val="24"/>
          <w:lang w:val="mn-MN"/>
        </w:rPr>
        <w:t xml:space="preserve"> </w:t>
      </w:r>
      <w:r w:rsidRPr="00384E09">
        <w:rPr>
          <w:rFonts w:ascii="Arial" w:hAnsi="Arial" w:cs="Arial"/>
          <w:sz w:val="24"/>
          <w:szCs w:val="24"/>
          <w:lang w:val="mn-MN"/>
        </w:rPr>
        <w:tab/>
      </w:r>
      <w:r w:rsidRPr="00384E09">
        <w:rPr>
          <w:rFonts w:ascii="Arial" w:hAnsi="Arial" w:cs="Arial"/>
          <w:bCs/>
          <w:sz w:val="24"/>
          <w:szCs w:val="24"/>
          <w:lang w:val="mn-MN"/>
        </w:rPr>
        <w:t>24.11.Эдийн засгийн байнгын хороо:</w:t>
      </w:r>
    </w:p>
    <w:p w14:paraId="2B6ED32A" w14:textId="77777777" w:rsidR="00384E09" w:rsidRPr="00384E09" w:rsidRDefault="00384E09" w:rsidP="00384E09">
      <w:pPr>
        <w:spacing w:after="0" w:line="240" w:lineRule="auto"/>
        <w:jc w:val="both"/>
        <w:rPr>
          <w:rFonts w:ascii="Arial" w:hAnsi="Arial" w:cs="Arial"/>
          <w:sz w:val="24"/>
          <w:szCs w:val="24"/>
          <w:lang w:val="mn-MN"/>
        </w:rPr>
      </w:pPr>
    </w:p>
    <w:p w14:paraId="55A7B551"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24.11.1.эдийн засаг, нийгмийн хөгжлийн үндсэн чиглэл;</w:t>
      </w:r>
    </w:p>
    <w:p w14:paraId="1DE3D412"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24.11.2.эдийн засгийн дотоод, гадаад бодлого;</w:t>
      </w:r>
    </w:p>
    <w:p w14:paraId="484B82BE" w14:textId="77777777" w:rsidR="00384E09" w:rsidRPr="00384E09" w:rsidRDefault="00384E09" w:rsidP="00384E09">
      <w:pPr>
        <w:spacing w:after="0" w:line="240" w:lineRule="auto"/>
        <w:ind w:left="720" w:firstLine="720"/>
        <w:jc w:val="both"/>
        <w:rPr>
          <w:rFonts w:ascii="Arial" w:hAnsi="Arial" w:cs="Arial"/>
          <w:sz w:val="24"/>
          <w:szCs w:val="24"/>
          <w:lang w:val="mn-MN"/>
        </w:rPr>
      </w:pPr>
      <w:r w:rsidRPr="00384E09">
        <w:rPr>
          <w:rFonts w:ascii="Arial" w:hAnsi="Arial" w:cs="Arial"/>
          <w:sz w:val="24"/>
          <w:szCs w:val="24"/>
          <w:lang w:val="mn-MN"/>
        </w:rPr>
        <w:t>24.11.3.хөгжлийн бодлого, төлөвлөлтийн асуудал;</w:t>
      </w:r>
    </w:p>
    <w:p w14:paraId="13E38273"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24.11.4.төрийн мөнгөний бодлого, банк, Монголбанкны үйл ажиллагаа;</w:t>
      </w:r>
    </w:p>
    <w:p w14:paraId="1A103DF0"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24.11.5.даатгалын бодлого, энэ хуулийн 24.8.7-д зааснаас бусад үнэт цаасны тухай асуудал</w:t>
      </w:r>
      <w:r w:rsidRPr="00384E09">
        <w:rPr>
          <w:rFonts w:ascii="Arial" w:hAnsi="Arial" w:cs="Arial"/>
          <w:sz w:val="24"/>
          <w:szCs w:val="24"/>
          <w:lang w:val="mn-MN" w:eastAsia="ja-JP"/>
        </w:rPr>
        <w:t>;</w:t>
      </w:r>
      <w:r w:rsidRPr="00384E09">
        <w:rPr>
          <w:rFonts w:ascii="Arial" w:hAnsi="Arial" w:cs="Arial"/>
          <w:sz w:val="24"/>
          <w:szCs w:val="24"/>
          <w:lang w:val="mn-MN"/>
        </w:rPr>
        <w:tab/>
      </w:r>
    </w:p>
    <w:p w14:paraId="7C24D096" w14:textId="77777777" w:rsidR="00384E09" w:rsidRPr="00384E09" w:rsidRDefault="00384E09" w:rsidP="00384E09">
      <w:pPr>
        <w:spacing w:after="0" w:line="240" w:lineRule="auto"/>
        <w:jc w:val="both"/>
        <w:rPr>
          <w:rFonts w:ascii="Arial" w:hAnsi="Arial" w:cs="Arial"/>
          <w:sz w:val="24"/>
          <w:szCs w:val="24"/>
          <w:lang w:val="mn-MN"/>
        </w:rPr>
      </w:pPr>
    </w:p>
    <w:p w14:paraId="2B6317BC" w14:textId="77777777" w:rsidR="00384E09" w:rsidRPr="00384E09" w:rsidRDefault="00384E09" w:rsidP="00384E09">
      <w:pPr>
        <w:spacing w:after="0" w:line="240" w:lineRule="auto"/>
        <w:jc w:val="both"/>
        <w:rPr>
          <w:rFonts w:ascii="Arial" w:hAnsi="Arial" w:cs="Arial"/>
          <w:sz w:val="24"/>
          <w:szCs w:val="24"/>
          <w:lang w:val="mn-MN"/>
        </w:rPr>
      </w:pPr>
      <w:r w:rsidRPr="00384E09">
        <w:rPr>
          <w:rFonts w:ascii="Arial" w:hAnsi="Arial" w:cs="Arial"/>
          <w:sz w:val="24"/>
          <w:szCs w:val="24"/>
          <w:lang w:val="mn-MN"/>
        </w:rPr>
        <w:tab/>
      </w:r>
      <w:r w:rsidRPr="00384E09">
        <w:rPr>
          <w:rFonts w:ascii="Arial" w:hAnsi="Arial" w:cs="Arial"/>
          <w:sz w:val="24"/>
          <w:szCs w:val="24"/>
          <w:lang w:val="mn-MN"/>
        </w:rPr>
        <w:tab/>
        <w:t>24.11.6.төрийн өмчийн удирдлага, зохицуулалт, хувьчлалын бодлого;</w:t>
      </w:r>
    </w:p>
    <w:p w14:paraId="139249E9"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24.11.7.гадаадын хөрөнгө оруулалт, зээл, тусламжийн нэгдсэн  бодлого;</w:t>
      </w:r>
    </w:p>
    <w:p w14:paraId="6E2A357A" w14:textId="77777777" w:rsidR="00384E09" w:rsidRPr="00384E09" w:rsidRDefault="00384E09" w:rsidP="00384E09">
      <w:pPr>
        <w:spacing w:after="0" w:line="240" w:lineRule="auto"/>
        <w:ind w:firstLine="720"/>
        <w:jc w:val="both"/>
        <w:rPr>
          <w:rFonts w:ascii="Arial" w:hAnsi="Arial" w:cs="Arial"/>
          <w:sz w:val="24"/>
          <w:szCs w:val="24"/>
          <w:lang w:val="mn-MN"/>
        </w:rPr>
      </w:pPr>
    </w:p>
    <w:p w14:paraId="64526E3F"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24.11.8.ашигт малтмалын суурь судалгаа, эрэл хайгуул, ашиглалтын бодлого;</w:t>
      </w:r>
    </w:p>
    <w:p w14:paraId="495C5A80" w14:textId="77777777" w:rsidR="00384E09" w:rsidRPr="00384E09" w:rsidRDefault="00384E09" w:rsidP="00384E09">
      <w:pPr>
        <w:spacing w:after="0" w:line="240" w:lineRule="auto"/>
        <w:ind w:firstLine="720"/>
        <w:jc w:val="both"/>
        <w:rPr>
          <w:rFonts w:ascii="Arial" w:hAnsi="Arial" w:cs="Arial"/>
          <w:sz w:val="24"/>
          <w:szCs w:val="24"/>
          <w:lang w:val="mn-MN"/>
        </w:rPr>
      </w:pPr>
    </w:p>
    <w:p w14:paraId="7708C4C0"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24.11.9.газрын тос, байгалийн хийн асуудал;</w:t>
      </w:r>
    </w:p>
    <w:p w14:paraId="2670FB4E" w14:textId="77777777" w:rsidR="00384E09" w:rsidRPr="00384E09" w:rsidRDefault="00384E09" w:rsidP="00384E09">
      <w:pPr>
        <w:spacing w:after="0" w:line="240" w:lineRule="auto"/>
        <w:ind w:left="720" w:firstLine="720"/>
        <w:jc w:val="both"/>
        <w:rPr>
          <w:rFonts w:ascii="Arial" w:hAnsi="Arial" w:cs="Arial"/>
          <w:sz w:val="24"/>
          <w:szCs w:val="24"/>
          <w:lang w:val="mn-MN"/>
        </w:rPr>
      </w:pPr>
      <w:r w:rsidRPr="00384E09">
        <w:rPr>
          <w:rFonts w:ascii="Arial" w:hAnsi="Arial" w:cs="Arial"/>
          <w:sz w:val="24"/>
          <w:szCs w:val="24"/>
          <w:lang w:val="mn-MN"/>
        </w:rPr>
        <w:t>24.11.10.үйлчилгээ, хөрөнгө оруулалтыг дэмжих бодлого;</w:t>
      </w:r>
    </w:p>
    <w:p w14:paraId="5765950F"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24.11.11.шударга бус өрсөлдөөнийг хязгаарлах бодлого;</w:t>
      </w:r>
    </w:p>
    <w:p w14:paraId="6F14435A"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24.11.12.төрөөс аж ахуй эрхлэлтийг дэмжих бодлого;</w:t>
      </w:r>
    </w:p>
    <w:p w14:paraId="7768CAE7"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24.11.13.стандартчилал, хэмжил зүй, чанарын баталгаажуулалт;</w:t>
      </w:r>
    </w:p>
    <w:p w14:paraId="0A3CFFD3" w14:textId="77777777" w:rsidR="00384E09" w:rsidRPr="00384E09" w:rsidRDefault="00384E09" w:rsidP="00384E09">
      <w:pPr>
        <w:spacing w:after="0" w:line="240" w:lineRule="auto"/>
        <w:ind w:firstLine="720"/>
        <w:jc w:val="both"/>
        <w:rPr>
          <w:rFonts w:ascii="Arial" w:hAnsi="Arial" w:cs="Arial"/>
          <w:strike/>
          <w:sz w:val="24"/>
          <w:szCs w:val="24"/>
          <w:lang w:val="mn-MN"/>
        </w:rPr>
      </w:pPr>
      <w:r w:rsidRPr="00384E09">
        <w:rPr>
          <w:rFonts w:ascii="Arial" w:hAnsi="Arial" w:cs="Arial"/>
          <w:sz w:val="24"/>
          <w:szCs w:val="24"/>
          <w:lang w:val="mn-MN"/>
        </w:rPr>
        <w:tab/>
        <w:t>24.11.14.албан ёсны статистикийн үйл ажиллагааны зохицуулалт;</w:t>
      </w:r>
    </w:p>
    <w:p w14:paraId="612EF786"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24.11.15.барилга, хот байгуулалт;</w:t>
      </w:r>
    </w:p>
    <w:p w14:paraId="61DAC085"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24.11.16.түлш, эрчим хүч;</w:t>
      </w:r>
    </w:p>
    <w:p w14:paraId="20189D4A"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24.11.17.зам тээвэр, шуудан;</w:t>
      </w:r>
    </w:p>
    <w:p w14:paraId="6B56D3BB"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24.11.18.орон сууц, нийтийн аж ахуй;</w:t>
      </w:r>
    </w:p>
    <w:p w14:paraId="7D05A172" w14:textId="77777777" w:rsidR="00384E09" w:rsidRPr="00384E09" w:rsidRDefault="00384E09" w:rsidP="00384E09">
      <w:pPr>
        <w:spacing w:after="0" w:line="240" w:lineRule="auto"/>
        <w:ind w:left="720" w:firstLine="720"/>
        <w:jc w:val="both"/>
        <w:rPr>
          <w:rFonts w:ascii="Arial" w:hAnsi="Arial" w:cs="Arial"/>
          <w:sz w:val="24"/>
          <w:szCs w:val="24"/>
          <w:lang w:val="mn-MN"/>
        </w:rPr>
      </w:pPr>
      <w:r w:rsidRPr="00384E09">
        <w:rPr>
          <w:rFonts w:ascii="Arial" w:hAnsi="Arial" w:cs="Arial"/>
          <w:sz w:val="24"/>
          <w:szCs w:val="24"/>
          <w:lang w:val="mn-MN"/>
        </w:rPr>
        <w:t>24.11.19.аялал жуулчлалын хөгжлийн стратеги;</w:t>
      </w:r>
    </w:p>
    <w:p w14:paraId="5C0F7DA3" w14:textId="77777777" w:rsidR="00384E09" w:rsidRPr="00384E09" w:rsidRDefault="00384E09" w:rsidP="00384E09">
      <w:pPr>
        <w:spacing w:after="0" w:line="240" w:lineRule="auto"/>
        <w:ind w:left="720" w:firstLine="720"/>
        <w:jc w:val="both"/>
        <w:rPr>
          <w:rFonts w:ascii="Arial" w:hAnsi="Arial" w:cs="Arial"/>
          <w:strike/>
          <w:sz w:val="24"/>
          <w:szCs w:val="24"/>
          <w:lang w:val="mn-MN"/>
        </w:rPr>
      </w:pPr>
      <w:r w:rsidRPr="00384E09">
        <w:rPr>
          <w:rFonts w:ascii="Arial" w:hAnsi="Arial" w:cs="Arial"/>
          <w:sz w:val="24"/>
          <w:szCs w:val="24"/>
          <w:lang w:val="mn-MN"/>
        </w:rPr>
        <w:t>24.11.20.аялал жуулчлалын дэд бүтцийн хөгжил;</w:t>
      </w:r>
    </w:p>
    <w:p w14:paraId="5953AD5B"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24.11.21.газрын эдийн засгийн үр ашгийн бодлого.”</w:t>
      </w:r>
    </w:p>
    <w:p w14:paraId="7A2E5F69" w14:textId="77777777" w:rsidR="00384E09" w:rsidRPr="00384E09" w:rsidRDefault="00384E09" w:rsidP="00384E09">
      <w:pPr>
        <w:pStyle w:val="Standard"/>
        <w:jc w:val="both"/>
        <w:rPr>
          <w:rFonts w:ascii="Arial" w:hAnsi="Arial" w:cs="Arial"/>
          <w:bCs/>
          <w:lang w:val="mn-MN"/>
        </w:rPr>
      </w:pPr>
    </w:p>
    <w:p w14:paraId="600F39CD" w14:textId="77777777" w:rsidR="00384E09" w:rsidRPr="00384E09" w:rsidRDefault="00384E09" w:rsidP="00384E09">
      <w:pPr>
        <w:spacing w:after="0" w:line="240" w:lineRule="auto"/>
        <w:ind w:left="720" w:firstLine="720"/>
        <w:jc w:val="both"/>
        <w:rPr>
          <w:rFonts w:ascii="Arial" w:hAnsi="Arial" w:cs="Arial"/>
          <w:b/>
          <w:sz w:val="24"/>
          <w:szCs w:val="24"/>
          <w:lang w:val="mn-MN"/>
        </w:rPr>
      </w:pPr>
      <w:r w:rsidRPr="00384E09">
        <w:rPr>
          <w:rFonts w:ascii="Arial" w:hAnsi="Arial" w:cs="Arial"/>
          <w:b/>
          <w:sz w:val="24"/>
          <w:szCs w:val="24"/>
          <w:lang w:val="mn-MN"/>
        </w:rPr>
        <w:t>3/28 дугаар зүйлийн 28.1, 28.2 дахь хэсэг:</w:t>
      </w:r>
    </w:p>
    <w:p w14:paraId="432954A6" w14:textId="77777777" w:rsidR="00384E09" w:rsidRPr="00384E09" w:rsidRDefault="00384E09" w:rsidP="00384E09">
      <w:pPr>
        <w:spacing w:after="0" w:line="240" w:lineRule="auto"/>
        <w:ind w:firstLine="709"/>
        <w:jc w:val="both"/>
        <w:rPr>
          <w:rFonts w:ascii="Arial" w:hAnsi="Arial" w:cs="Arial"/>
          <w:b/>
          <w:sz w:val="24"/>
          <w:szCs w:val="24"/>
          <w:lang w:val="mn-MN"/>
        </w:rPr>
      </w:pPr>
    </w:p>
    <w:p w14:paraId="23A142B7"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“2</w:t>
      </w:r>
      <w:r w:rsidRPr="00384E09">
        <w:rPr>
          <w:rFonts w:ascii="Arial" w:hAnsi="Arial" w:cs="Arial"/>
          <w:bCs/>
          <w:sz w:val="24"/>
          <w:szCs w:val="24"/>
          <w:lang w:val="mn-MN"/>
        </w:rPr>
        <w:t>8</w:t>
      </w:r>
      <w:r w:rsidRPr="00384E09">
        <w:rPr>
          <w:rFonts w:ascii="Arial" w:hAnsi="Arial" w:cs="Arial"/>
          <w:sz w:val="24"/>
          <w:szCs w:val="24"/>
          <w:lang w:val="mn-MN"/>
        </w:rPr>
        <w:t>.1.Байнгын хорооны бүрэлдэхүүнд дараах дэд хороог байгуулж болно:</w:t>
      </w:r>
    </w:p>
    <w:p w14:paraId="7C893B39" w14:textId="77777777" w:rsidR="00384E09" w:rsidRPr="00384E09" w:rsidRDefault="00384E09" w:rsidP="00384E09">
      <w:pPr>
        <w:spacing w:after="0" w:line="240" w:lineRule="auto"/>
        <w:ind w:firstLine="720"/>
        <w:jc w:val="both"/>
        <w:rPr>
          <w:rFonts w:ascii="Arial" w:hAnsi="Arial" w:cs="Arial"/>
          <w:sz w:val="24"/>
          <w:szCs w:val="24"/>
          <w:lang w:val="mn-MN"/>
        </w:rPr>
      </w:pPr>
    </w:p>
    <w:p w14:paraId="37B1E442" w14:textId="77777777" w:rsidR="00384E09" w:rsidRPr="00384E09" w:rsidRDefault="00384E09" w:rsidP="00384E09">
      <w:pPr>
        <w:pStyle w:val="BodyTextIndent2"/>
        <w:rPr>
          <w:rFonts w:ascii="Arial" w:hAnsi="Arial" w:cs="Arial"/>
          <w:szCs w:val="24"/>
          <w:lang w:val="mn-MN"/>
        </w:rPr>
      </w:pPr>
      <w:r w:rsidRPr="00384E09">
        <w:rPr>
          <w:rFonts w:ascii="Arial" w:hAnsi="Arial" w:cs="Arial"/>
          <w:szCs w:val="24"/>
          <w:lang w:val="mn-MN"/>
        </w:rPr>
        <w:t xml:space="preserve">           2</w:t>
      </w:r>
      <w:r w:rsidRPr="00384E09">
        <w:rPr>
          <w:rFonts w:ascii="Arial" w:hAnsi="Arial" w:cs="Arial"/>
          <w:bCs/>
          <w:szCs w:val="24"/>
          <w:lang w:val="mn-MN"/>
        </w:rPr>
        <w:t>8</w:t>
      </w:r>
      <w:r w:rsidRPr="00384E09">
        <w:rPr>
          <w:rFonts w:ascii="Arial" w:hAnsi="Arial" w:cs="Arial"/>
          <w:szCs w:val="24"/>
          <w:lang w:val="mn-MN"/>
        </w:rPr>
        <w:t>.1.1.Аюулгүй байдал, гадаад бодлогын байнгын хороонд Тусгай хяналтын;</w:t>
      </w:r>
    </w:p>
    <w:p w14:paraId="3E8E76D8" w14:textId="77777777" w:rsidR="00384E09" w:rsidRPr="00384E09" w:rsidRDefault="00384E09" w:rsidP="00384E09">
      <w:pPr>
        <w:spacing w:after="0" w:line="240" w:lineRule="auto"/>
        <w:ind w:firstLine="720"/>
        <w:jc w:val="both"/>
        <w:rPr>
          <w:rFonts w:ascii="Arial" w:hAnsi="Arial" w:cs="Arial"/>
          <w:sz w:val="24"/>
          <w:szCs w:val="24"/>
          <w:lang w:val="mn-MN"/>
        </w:rPr>
      </w:pPr>
    </w:p>
    <w:p w14:paraId="7A71FF27" w14:textId="77777777" w:rsidR="00384E09" w:rsidRPr="00384E09" w:rsidRDefault="00384E09" w:rsidP="00384E09">
      <w:pPr>
        <w:spacing w:after="0" w:line="240" w:lineRule="auto"/>
        <w:jc w:val="both"/>
        <w:rPr>
          <w:rFonts w:ascii="Arial" w:hAnsi="Arial" w:cs="Arial"/>
          <w:sz w:val="24"/>
          <w:szCs w:val="24"/>
          <w:lang w:val="mn-MN"/>
        </w:rPr>
      </w:pPr>
      <w:r w:rsidRPr="00384E09">
        <w:rPr>
          <w:rFonts w:ascii="Arial" w:hAnsi="Arial" w:cs="Arial"/>
          <w:sz w:val="24"/>
          <w:szCs w:val="24"/>
          <w:lang w:val="mn-MN"/>
        </w:rPr>
        <w:t xml:space="preserve">                      2</w:t>
      </w:r>
      <w:r w:rsidRPr="00384E09">
        <w:rPr>
          <w:rFonts w:ascii="Arial" w:hAnsi="Arial" w:cs="Arial"/>
          <w:bCs/>
          <w:sz w:val="24"/>
          <w:szCs w:val="24"/>
          <w:lang w:val="mn-MN"/>
        </w:rPr>
        <w:t>8</w:t>
      </w:r>
      <w:r w:rsidRPr="00384E09">
        <w:rPr>
          <w:rFonts w:ascii="Arial" w:hAnsi="Arial" w:cs="Arial"/>
          <w:sz w:val="24"/>
          <w:szCs w:val="24"/>
          <w:lang w:val="mn-MN"/>
        </w:rPr>
        <w:t>.1.2.Байгаль орчин, хүнс, хөдөө аж ахуйн байнгын хороонд Агаарын бохирдлыг бууруулах асуудлын;</w:t>
      </w:r>
    </w:p>
    <w:p w14:paraId="02566E56" w14:textId="77777777" w:rsidR="00384E09" w:rsidRPr="00384E09" w:rsidRDefault="00384E09" w:rsidP="00384E09">
      <w:pPr>
        <w:spacing w:after="0" w:line="240" w:lineRule="auto"/>
        <w:ind w:firstLine="720"/>
        <w:jc w:val="both"/>
        <w:rPr>
          <w:rFonts w:ascii="Arial" w:hAnsi="Arial" w:cs="Arial"/>
          <w:sz w:val="24"/>
          <w:szCs w:val="24"/>
          <w:lang w:val="mn-MN"/>
        </w:rPr>
      </w:pPr>
    </w:p>
    <w:p w14:paraId="48D393C3" w14:textId="77777777" w:rsidR="00384E09" w:rsidRPr="00384E09" w:rsidRDefault="00384E09" w:rsidP="00384E09">
      <w:pPr>
        <w:spacing w:after="0" w:line="240" w:lineRule="auto"/>
        <w:ind w:firstLine="1440"/>
        <w:jc w:val="both"/>
        <w:rPr>
          <w:rFonts w:ascii="Arial" w:hAnsi="Arial" w:cs="Arial"/>
          <w:sz w:val="24"/>
          <w:szCs w:val="24"/>
          <w:lang w:val="mn-MN"/>
        </w:rPr>
      </w:pPr>
      <w:r w:rsidRPr="00384E09">
        <w:rPr>
          <w:rFonts w:ascii="Arial" w:hAnsi="Arial" w:cs="Arial"/>
          <w:sz w:val="24"/>
          <w:szCs w:val="24"/>
          <w:lang w:val="mn-MN"/>
        </w:rPr>
        <w:t>2</w:t>
      </w:r>
      <w:r w:rsidRPr="00384E09">
        <w:rPr>
          <w:rFonts w:ascii="Arial" w:hAnsi="Arial" w:cs="Arial"/>
          <w:bCs/>
          <w:sz w:val="24"/>
          <w:szCs w:val="24"/>
          <w:lang w:val="mn-MN"/>
        </w:rPr>
        <w:t>8</w:t>
      </w:r>
      <w:r w:rsidRPr="00384E09">
        <w:rPr>
          <w:rFonts w:ascii="Arial" w:hAnsi="Arial" w:cs="Arial"/>
          <w:sz w:val="24"/>
          <w:szCs w:val="24"/>
          <w:lang w:val="mn-MN"/>
        </w:rPr>
        <w:t xml:space="preserve">.1.3.Төрийн байгуулалтын байнгын хороонд Нутгийн удирдлагын, Улсын Их Хурлын гишүүний халдашгүй байдлын, Сонгогчийн нэрсийн жагсаалт, бүртгэлийн хяналтын; </w:t>
      </w:r>
    </w:p>
    <w:p w14:paraId="77D8745C" w14:textId="77777777" w:rsidR="00384E09" w:rsidRPr="00384E09" w:rsidRDefault="00384E09" w:rsidP="00384E09">
      <w:pPr>
        <w:spacing w:after="0" w:line="240" w:lineRule="auto"/>
        <w:jc w:val="both"/>
        <w:rPr>
          <w:rFonts w:ascii="Arial" w:hAnsi="Arial" w:cs="Arial"/>
          <w:sz w:val="24"/>
          <w:szCs w:val="24"/>
          <w:lang w:val="mn-MN"/>
        </w:rPr>
      </w:pPr>
    </w:p>
    <w:p w14:paraId="45F4DA11" w14:textId="77777777" w:rsidR="00384E09" w:rsidRPr="00384E09" w:rsidRDefault="00384E09" w:rsidP="00384E09">
      <w:pPr>
        <w:spacing w:after="0" w:line="240" w:lineRule="auto"/>
        <w:ind w:left="698" w:firstLine="720"/>
        <w:jc w:val="both"/>
        <w:rPr>
          <w:rFonts w:ascii="Arial" w:hAnsi="Arial" w:cs="Arial"/>
          <w:sz w:val="24"/>
          <w:szCs w:val="24"/>
          <w:lang w:val="mn-MN"/>
        </w:rPr>
      </w:pPr>
      <w:r w:rsidRPr="00384E09">
        <w:rPr>
          <w:rFonts w:ascii="Arial" w:hAnsi="Arial" w:cs="Arial"/>
          <w:sz w:val="24"/>
          <w:szCs w:val="24"/>
          <w:lang w:val="mn-MN"/>
        </w:rPr>
        <w:t>2</w:t>
      </w:r>
      <w:r w:rsidRPr="00384E09">
        <w:rPr>
          <w:rFonts w:ascii="Arial" w:hAnsi="Arial" w:cs="Arial"/>
          <w:bCs/>
          <w:sz w:val="24"/>
          <w:szCs w:val="24"/>
          <w:lang w:val="mn-MN"/>
        </w:rPr>
        <w:t>8</w:t>
      </w:r>
      <w:r w:rsidRPr="00384E09">
        <w:rPr>
          <w:rFonts w:ascii="Arial" w:hAnsi="Arial" w:cs="Arial"/>
          <w:sz w:val="24"/>
          <w:szCs w:val="24"/>
          <w:lang w:val="mn-MN"/>
        </w:rPr>
        <w:t>.1.4.Төсвийн байнгын хороонд Төсвийн зарлагын хяналтын;</w:t>
      </w:r>
    </w:p>
    <w:p w14:paraId="5D5EA6B3"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28.1.5.Үйлдвэржилтийн бодлогын байнгын хороонд Жижиг, дунд үйлдвэрлэлийн, Хөнгөн үйлдвэрлэлийн хөгжлийн,  Хүнд үйлдвэрлэлийн хөгжлийн;</w:t>
      </w:r>
    </w:p>
    <w:p w14:paraId="132E09C8" w14:textId="77777777" w:rsidR="00384E09" w:rsidRPr="00384E09" w:rsidRDefault="00384E09" w:rsidP="00384E09">
      <w:pPr>
        <w:spacing w:after="0" w:line="240" w:lineRule="auto"/>
        <w:ind w:firstLine="1418"/>
        <w:jc w:val="both"/>
        <w:rPr>
          <w:rFonts w:ascii="Arial" w:hAnsi="Arial" w:cs="Arial"/>
          <w:sz w:val="24"/>
          <w:szCs w:val="24"/>
          <w:lang w:val="mn-MN"/>
        </w:rPr>
      </w:pPr>
    </w:p>
    <w:p w14:paraId="6839EE95"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w:t>
      </w:r>
      <w:r w:rsidRPr="00384E09">
        <w:rPr>
          <w:rFonts w:ascii="Arial" w:hAnsi="Arial" w:cs="Arial"/>
          <w:bCs/>
          <w:sz w:val="24"/>
          <w:szCs w:val="24"/>
          <w:lang w:val="mn-MN"/>
        </w:rPr>
        <w:t>8</w:t>
      </w:r>
      <w:r w:rsidRPr="00384E09">
        <w:rPr>
          <w:rFonts w:ascii="Arial" w:hAnsi="Arial" w:cs="Arial"/>
          <w:sz w:val="24"/>
          <w:szCs w:val="24"/>
          <w:lang w:val="mn-MN"/>
        </w:rPr>
        <w:t>.1.6.Хууль зүйн байнгын хороонд Хүний эрхийн;</w:t>
      </w:r>
    </w:p>
    <w:p w14:paraId="1182BB6C"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w:t>
      </w:r>
      <w:r w:rsidRPr="00384E09">
        <w:rPr>
          <w:rFonts w:ascii="Arial" w:hAnsi="Arial" w:cs="Arial"/>
          <w:bCs/>
          <w:sz w:val="24"/>
          <w:szCs w:val="24"/>
          <w:lang w:val="mn-MN"/>
        </w:rPr>
        <w:t>8</w:t>
      </w:r>
      <w:r w:rsidRPr="00384E09">
        <w:rPr>
          <w:rFonts w:ascii="Arial" w:hAnsi="Arial" w:cs="Arial"/>
          <w:sz w:val="24"/>
          <w:szCs w:val="24"/>
          <w:lang w:val="mn-MN"/>
        </w:rPr>
        <w:t>.1.7.Эдийн засгийн байнгын хороонд Тогтвортой хөгжлийн зорилгын.</w:t>
      </w:r>
    </w:p>
    <w:p w14:paraId="5F5CEA49" w14:textId="77777777" w:rsidR="00384E09" w:rsidRPr="00384E09" w:rsidRDefault="00384E09" w:rsidP="00384E09">
      <w:pPr>
        <w:spacing w:after="0" w:line="240" w:lineRule="auto"/>
        <w:ind w:firstLine="720"/>
        <w:jc w:val="both"/>
        <w:rPr>
          <w:rFonts w:ascii="Arial" w:hAnsi="Arial" w:cs="Arial"/>
          <w:sz w:val="24"/>
          <w:szCs w:val="24"/>
          <w:lang w:val="mn-MN"/>
        </w:rPr>
      </w:pPr>
    </w:p>
    <w:p w14:paraId="0A94DA60" w14:textId="77777777" w:rsidR="00384E09" w:rsidRPr="00384E09" w:rsidRDefault="00384E09" w:rsidP="00384E09">
      <w:pPr>
        <w:pStyle w:val="BodyTextIndent2"/>
        <w:rPr>
          <w:rFonts w:ascii="Arial" w:hAnsi="Arial" w:cs="Arial"/>
          <w:szCs w:val="24"/>
          <w:lang w:val="mn-MN"/>
        </w:rPr>
      </w:pPr>
      <w:r w:rsidRPr="00384E09">
        <w:rPr>
          <w:rFonts w:ascii="Arial" w:hAnsi="Arial" w:cs="Arial"/>
          <w:szCs w:val="24"/>
          <w:lang w:val="mn-MN"/>
        </w:rPr>
        <w:t>2</w:t>
      </w:r>
      <w:r w:rsidRPr="00384E09">
        <w:rPr>
          <w:rFonts w:ascii="Arial" w:hAnsi="Arial" w:cs="Arial"/>
          <w:bCs/>
          <w:szCs w:val="24"/>
          <w:lang w:val="mn-MN"/>
        </w:rPr>
        <w:t>8</w:t>
      </w:r>
      <w:r w:rsidRPr="00384E09">
        <w:rPr>
          <w:rFonts w:ascii="Arial" w:hAnsi="Arial" w:cs="Arial"/>
          <w:szCs w:val="24"/>
          <w:lang w:val="mn-MN"/>
        </w:rPr>
        <w:t>.2.Дэд хороо харьяалагдах Байнгын хорооны эрхлэх асуудлын тодорхой хэсгийг дагнан хариуцан санал, дүгнэлт гаргаж, түүнийгээ харьяалагдах Байнгын хороонд, шаардлагатай бол Байнгын хороогоор уламжлан нэгдсэн хуралдаанаар хэлэлцүүлэх, хариуцсан асуудлын хүрээнд хянан шалгах чиг үүргийг хэрэгжүүлэх эрхтэй бөгөөд дараах асуудлыг эрхэлнэ:</w:t>
      </w:r>
    </w:p>
    <w:p w14:paraId="0B8A3EEA" w14:textId="77777777" w:rsidR="00384E09" w:rsidRPr="00384E09" w:rsidRDefault="00384E09" w:rsidP="00384E09">
      <w:pPr>
        <w:spacing w:after="0" w:line="240" w:lineRule="auto"/>
        <w:ind w:firstLine="720"/>
        <w:jc w:val="both"/>
        <w:rPr>
          <w:rFonts w:ascii="Arial" w:hAnsi="Arial" w:cs="Arial"/>
          <w:sz w:val="24"/>
          <w:szCs w:val="24"/>
          <w:lang w:val="mn-MN"/>
        </w:rPr>
      </w:pPr>
    </w:p>
    <w:p w14:paraId="519C46A9"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w:t>
      </w:r>
      <w:r w:rsidRPr="00384E09">
        <w:rPr>
          <w:rFonts w:ascii="Arial" w:hAnsi="Arial" w:cs="Arial"/>
          <w:bCs/>
          <w:sz w:val="24"/>
          <w:szCs w:val="24"/>
          <w:lang w:val="mn-MN"/>
        </w:rPr>
        <w:t>8</w:t>
      </w:r>
      <w:r w:rsidRPr="00384E09">
        <w:rPr>
          <w:rFonts w:ascii="Arial" w:hAnsi="Arial" w:cs="Arial"/>
          <w:sz w:val="24"/>
          <w:szCs w:val="24"/>
          <w:lang w:val="mn-MN"/>
        </w:rPr>
        <w:t xml:space="preserve">.2.1.Агаарын бохирдлыг бууруулах асуудлын дэд хороо нь улсын нийт нутаг дэвсгэрийн хэмжээнд агаар, хөрс, усны бохирдлыг бууруулах асуудлаарх хууль тогтоомжийн биелэлтийн асуудлыг; </w:t>
      </w:r>
    </w:p>
    <w:p w14:paraId="734FAF50" w14:textId="77777777" w:rsidR="00384E09" w:rsidRPr="00384E09" w:rsidRDefault="00384E09" w:rsidP="00384E09">
      <w:pPr>
        <w:spacing w:after="0" w:line="240" w:lineRule="auto"/>
        <w:ind w:firstLine="720"/>
        <w:jc w:val="both"/>
        <w:rPr>
          <w:rFonts w:ascii="Arial" w:hAnsi="Arial" w:cs="Arial"/>
          <w:sz w:val="24"/>
          <w:szCs w:val="24"/>
          <w:lang w:val="mn-MN"/>
        </w:rPr>
      </w:pPr>
    </w:p>
    <w:p w14:paraId="53057BCF"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w:t>
      </w:r>
      <w:r w:rsidRPr="00384E09">
        <w:rPr>
          <w:rFonts w:ascii="Arial" w:hAnsi="Arial" w:cs="Arial"/>
          <w:bCs/>
          <w:sz w:val="24"/>
          <w:szCs w:val="24"/>
          <w:lang w:val="mn-MN"/>
        </w:rPr>
        <w:t>8</w:t>
      </w:r>
      <w:r w:rsidRPr="00384E09">
        <w:rPr>
          <w:rFonts w:ascii="Arial" w:hAnsi="Arial" w:cs="Arial"/>
          <w:sz w:val="24"/>
          <w:szCs w:val="24"/>
          <w:lang w:val="mn-MN"/>
        </w:rPr>
        <w:t>.2.2.Жижиг, дунд үйлдвэрлэлийн дэд хороо нь жижиг, дунд үйлдвэрлэлийн хөгжил, хөрөнгө оруулалт, зээл, тусламжийн бодлого, зохицуулалтын асуудлыг;</w:t>
      </w:r>
    </w:p>
    <w:p w14:paraId="146B95D5" w14:textId="77777777" w:rsidR="00384E09" w:rsidRPr="00384E09" w:rsidRDefault="00384E09" w:rsidP="00384E09">
      <w:pPr>
        <w:spacing w:after="0" w:line="240" w:lineRule="auto"/>
        <w:ind w:firstLine="1418"/>
        <w:jc w:val="both"/>
        <w:rPr>
          <w:rFonts w:ascii="Arial" w:hAnsi="Arial" w:cs="Arial"/>
          <w:sz w:val="24"/>
          <w:szCs w:val="24"/>
          <w:lang w:val="mn-MN"/>
        </w:rPr>
      </w:pPr>
    </w:p>
    <w:p w14:paraId="7E5FD9DA"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w:t>
      </w:r>
      <w:r w:rsidRPr="00384E09">
        <w:rPr>
          <w:rFonts w:ascii="Arial" w:hAnsi="Arial" w:cs="Arial"/>
          <w:bCs/>
          <w:sz w:val="24"/>
          <w:szCs w:val="24"/>
          <w:lang w:val="mn-MN"/>
        </w:rPr>
        <w:t>8</w:t>
      </w:r>
      <w:r w:rsidRPr="00384E09">
        <w:rPr>
          <w:rFonts w:ascii="Arial" w:hAnsi="Arial" w:cs="Arial"/>
          <w:sz w:val="24"/>
          <w:szCs w:val="24"/>
          <w:lang w:val="mn-MN"/>
        </w:rPr>
        <w:t>.2.3.Нутгийн удирдлагын дэд хороо нь нутгийн өөрөө удирдах ёс, нутгийн удирдлагын байгууллагын төлөвшил, хөгжил, удирдлага, зохион байгуулалт, эрх зүйн зохицуулалтыг боловсронгуй болгох асуудлыг;</w:t>
      </w:r>
    </w:p>
    <w:p w14:paraId="3E35795B" w14:textId="77777777" w:rsidR="00384E09" w:rsidRPr="00384E09" w:rsidRDefault="00384E09" w:rsidP="00384E09">
      <w:pPr>
        <w:spacing w:after="0" w:line="240" w:lineRule="auto"/>
        <w:ind w:firstLine="1418"/>
        <w:jc w:val="both"/>
        <w:rPr>
          <w:rFonts w:ascii="Arial" w:hAnsi="Arial" w:cs="Arial"/>
          <w:sz w:val="24"/>
          <w:szCs w:val="24"/>
          <w:lang w:val="mn-MN"/>
        </w:rPr>
      </w:pPr>
    </w:p>
    <w:p w14:paraId="247D66F6" w14:textId="77777777" w:rsidR="00384E09" w:rsidRPr="00384E09" w:rsidRDefault="00384E09" w:rsidP="00384E09">
      <w:pPr>
        <w:spacing w:after="0" w:line="240" w:lineRule="auto"/>
        <w:ind w:firstLine="1418"/>
        <w:jc w:val="both"/>
        <w:rPr>
          <w:rFonts w:ascii="Arial" w:hAnsi="Arial" w:cs="Arial"/>
          <w:sz w:val="24"/>
          <w:szCs w:val="24"/>
          <w:lang w:val="mn-MN"/>
        </w:rPr>
      </w:pPr>
      <w:r w:rsidRPr="00384E09">
        <w:rPr>
          <w:rFonts w:ascii="Arial" w:hAnsi="Arial" w:cs="Arial"/>
          <w:sz w:val="24"/>
          <w:szCs w:val="24"/>
          <w:lang w:val="mn-MN"/>
        </w:rPr>
        <w:t>2</w:t>
      </w:r>
      <w:r w:rsidRPr="00384E09">
        <w:rPr>
          <w:rFonts w:ascii="Arial" w:hAnsi="Arial" w:cs="Arial"/>
          <w:bCs/>
          <w:sz w:val="24"/>
          <w:szCs w:val="24"/>
          <w:lang w:val="mn-MN"/>
        </w:rPr>
        <w:t>8</w:t>
      </w:r>
      <w:r w:rsidRPr="00384E09">
        <w:rPr>
          <w:rFonts w:ascii="Arial" w:hAnsi="Arial" w:cs="Arial"/>
          <w:sz w:val="24"/>
          <w:szCs w:val="24"/>
          <w:lang w:val="mn-MN"/>
        </w:rPr>
        <w:t>.2.4.Сонгогчдын нэрийн жагсаалт, бүртгэлийн хяналтын дэд хороо нь сонгогчдын нэрийн жагсаалт, бүртгэлийн талаарх хууль тогтоомжийн биелэлтийн асуудлыг;</w:t>
      </w:r>
    </w:p>
    <w:p w14:paraId="79E3A91B" w14:textId="77777777" w:rsidR="00384E09" w:rsidRPr="00384E09" w:rsidRDefault="00384E09" w:rsidP="00384E09">
      <w:pPr>
        <w:spacing w:after="0" w:line="240" w:lineRule="auto"/>
        <w:ind w:right="-61" w:firstLine="1440"/>
        <w:jc w:val="both"/>
        <w:rPr>
          <w:rFonts w:ascii="Arial" w:hAnsi="Arial" w:cs="Arial"/>
          <w:sz w:val="24"/>
          <w:szCs w:val="24"/>
          <w:lang w:val="mn-MN"/>
        </w:rPr>
      </w:pPr>
    </w:p>
    <w:p w14:paraId="2DDB646D" w14:textId="77777777" w:rsidR="00384E09" w:rsidRPr="00384E09" w:rsidRDefault="00384E09" w:rsidP="00384E09">
      <w:pPr>
        <w:spacing w:after="0" w:line="240" w:lineRule="auto"/>
        <w:ind w:right="-61" w:firstLine="1440"/>
        <w:jc w:val="both"/>
        <w:rPr>
          <w:rFonts w:ascii="Arial" w:hAnsi="Arial" w:cs="Arial"/>
          <w:sz w:val="24"/>
          <w:szCs w:val="24"/>
          <w:lang w:val="mn-MN"/>
        </w:rPr>
      </w:pPr>
      <w:r w:rsidRPr="00384E09">
        <w:rPr>
          <w:rFonts w:ascii="Arial" w:hAnsi="Arial" w:cs="Arial"/>
          <w:sz w:val="24"/>
          <w:szCs w:val="24"/>
          <w:lang w:val="mn-MN"/>
        </w:rPr>
        <w:t>2</w:t>
      </w:r>
      <w:r w:rsidRPr="00384E09">
        <w:rPr>
          <w:rFonts w:ascii="Arial" w:hAnsi="Arial" w:cs="Arial"/>
          <w:bCs/>
          <w:sz w:val="24"/>
          <w:szCs w:val="24"/>
          <w:lang w:val="mn-MN"/>
        </w:rPr>
        <w:t>8</w:t>
      </w:r>
      <w:r w:rsidRPr="00384E09">
        <w:rPr>
          <w:rFonts w:ascii="Arial" w:hAnsi="Arial" w:cs="Arial"/>
          <w:sz w:val="24"/>
          <w:szCs w:val="24"/>
          <w:lang w:val="mn-MN"/>
        </w:rPr>
        <w:t>.2.5.Тусгай хяналтын дэд хороо төрийн нууцын хадгалалт, хамгаалалт, тагнуул болон гүйцэтгэх ажлын талаарх хууль тогтоомжийн биелэлт, улсын хил хамгаалалт, төрийн тусгай хамгаалалтын асуудлыг;</w:t>
      </w:r>
    </w:p>
    <w:p w14:paraId="54A86790" w14:textId="77777777" w:rsidR="00384E09" w:rsidRPr="00384E09" w:rsidRDefault="00384E09" w:rsidP="00384E09">
      <w:pPr>
        <w:spacing w:after="0" w:line="240" w:lineRule="auto"/>
        <w:ind w:right="-61" w:firstLine="1440"/>
        <w:jc w:val="both"/>
        <w:rPr>
          <w:rFonts w:ascii="Arial" w:hAnsi="Arial" w:cs="Arial"/>
          <w:sz w:val="24"/>
          <w:szCs w:val="24"/>
          <w:lang w:val="mn-MN"/>
        </w:rPr>
      </w:pPr>
    </w:p>
    <w:p w14:paraId="5B99E178" w14:textId="77777777" w:rsidR="00384E09" w:rsidRPr="00384E09" w:rsidRDefault="00384E09" w:rsidP="00384E09">
      <w:pPr>
        <w:spacing w:after="0" w:line="240" w:lineRule="auto"/>
        <w:ind w:firstLine="1440"/>
        <w:jc w:val="both"/>
        <w:rPr>
          <w:rFonts w:ascii="Arial" w:hAnsi="Arial" w:cs="Arial"/>
          <w:sz w:val="24"/>
          <w:szCs w:val="24"/>
          <w:lang w:val="mn-MN"/>
        </w:rPr>
      </w:pPr>
      <w:r w:rsidRPr="00384E09">
        <w:rPr>
          <w:rFonts w:ascii="Arial" w:hAnsi="Arial" w:cs="Arial"/>
          <w:sz w:val="24"/>
          <w:szCs w:val="24"/>
          <w:lang w:val="mn-MN"/>
        </w:rPr>
        <w:t>2</w:t>
      </w:r>
      <w:r w:rsidRPr="00384E09">
        <w:rPr>
          <w:rFonts w:ascii="Arial" w:hAnsi="Arial" w:cs="Arial"/>
          <w:bCs/>
          <w:sz w:val="24"/>
          <w:szCs w:val="24"/>
          <w:lang w:val="mn-MN"/>
        </w:rPr>
        <w:t>8</w:t>
      </w:r>
      <w:r w:rsidRPr="00384E09">
        <w:rPr>
          <w:rFonts w:ascii="Arial" w:hAnsi="Arial" w:cs="Arial"/>
          <w:sz w:val="24"/>
          <w:szCs w:val="24"/>
          <w:lang w:val="mn-MN"/>
        </w:rPr>
        <w:t>.2.6.Төсвийн зарлагын хяналтын дэд хороо нь улсын болон орон нутгийн төсвийн орлого, зарлага, төсвийн хяналтын асуудлыг;</w:t>
      </w:r>
    </w:p>
    <w:p w14:paraId="396B907C" w14:textId="77777777" w:rsidR="00384E09" w:rsidRPr="00384E09" w:rsidRDefault="00384E09" w:rsidP="00384E09">
      <w:pPr>
        <w:spacing w:after="0" w:line="240" w:lineRule="auto"/>
        <w:ind w:firstLine="1440"/>
        <w:jc w:val="both"/>
        <w:rPr>
          <w:rFonts w:ascii="Arial" w:hAnsi="Arial" w:cs="Arial"/>
          <w:sz w:val="24"/>
          <w:szCs w:val="24"/>
          <w:lang w:val="mn-MN"/>
        </w:rPr>
      </w:pPr>
    </w:p>
    <w:p w14:paraId="6E92C15B" w14:textId="77777777" w:rsidR="00384E09" w:rsidRPr="00384E09" w:rsidRDefault="00384E09" w:rsidP="00384E09">
      <w:pPr>
        <w:spacing w:after="0" w:line="240" w:lineRule="auto"/>
        <w:ind w:firstLine="720"/>
        <w:jc w:val="both"/>
        <w:rPr>
          <w:rFonts w:ascii="Arial" w:hAnsi="Arial" w:cs="Arial"/>
          <w:sz w:val="24"/>
          <w:szCs w:val="24"/>
          <w:lang w:val="mn-MN"/>
        </w:rPr>
      </w:pPr>
      <w:r w:rsidRPr="00384E09">
        <w:rPr>
          <w:rFonts w:ascii="Arial" w:hAnsi="Arial" w:cs="Arial"/>
          <w:sz w:val="24"/>
          <w:szCs w:val="24"/>
          <w:lang w:val="mn-MN"/>
        </w:rPr>
        <w:tab/>
        <w:t>2</w:t>
      </w:r>
      <w:r w:rsidRPr="00384E09">
        <w:rPr>
          <w:rFonts w:ascii="Arial" w:hAnsi="Arial" w:cs="Arial"/>
          <w:bCs/>
          <w:sz w:val="24"/>
          <w:szCs w:val="24"/>
          <w:lang w:val="mn-MN"/>
        </w:rPr>
        <w:t>8</w:t>
      </w:r>
      <w:r w:rsidRPr="00384E09">
        <w:rPr>
          <w:rFonts w:ascii="Arial" w:hAnsi="Arial" w:cs="Arial"/>
          <w:sz w:val="24"/>
          <w:szCs w:val="24"/>
          <w:lang w:val="mn-MN"/>
        </w:rPr>
        <w:t>.2.7.Тогтвортой хөгжлийн зорилгын дэд хороо нь Монгол Улсын тогтвортой хөгжлийн зорилгуудыг хууль тогтоомж болон хөгжлийн бодлого, төлөвлөлтийн баримт бичигт тусган хэрэгжүүлэх асуудлыг;</w:t>
      </w:r>
    </w:p>
    <w:p w14:paraId="0F10B7DF" w14:textId="77777777" w:rsidR="00384E09" w:rsidRPr="00384E09" w:rsidRDefault="00384E09" w:rsidP="00384E09">
      <w:pPr>
        <w:spacing w:after="0" w:line="240" w:lineRule="auto"/>
        <w:ind w:firstLine="720"/>
        <w:jc w:val="both"/>
        <w:rPr>
          <w:rFonts w:ascii="Arial" w:hAnsi="Arial" w:cs="Arial"/>
          <w:sz w:val="24"/>
          <w:szCs w:val="24"/>
          <w:lang w:val="mn-MN"/>
        </w:rPr>
      </w:pPr>
    </w:p>
    <w:p w14:paraId="0F6AAA93" w14:textId="77777777" w:rsidR="00384E09" w:rsidRPr="00384E09" w:rsidRDefault="00384E09" w:rsidP="00384E09">
      <w:pPr>
        <w:spacing w:after="0" w:line="240" w:lineRule="auto"/>
        <w:ind w:right="-61" w:firstLine="1440"/>
        <w:jc w:val="both"/>
        <w:rPr>
          <w:rFonts w:ascii="Arial" w:hAnsi="Arial" w:cs="Arial"/>
          <w:b/>
          <w:bCs/>
          <w:sz w:val="24"/>
          <w:szCs w:val="24"/>
          <w:lang w:val="mn-MN"/>
        </w:rPr>
      </w:pPr>
      <w:r w:rsidRPr="00384E09">
        <w:rPr>
          <w:rFonts w:ascii="Arial" w:hAnsi="Arial" w:cs="Arial"/>
          <w:sz w:val="24"/>
          <w:szCs w:val="24"/>
          <w:lang w:val="mn-MN"/>
        </w:rPr>
        <w:t>2</w:t>
      </w:r>
      <w:r w:rsidRPr="00384E09">
        <w:rPr>
          <w:rFonts w:ascii="Arial" w:hAnsi="Arial" w:cs="Arial"/>
          <w:bCs/>
          <w:sz w:val="24"/>
          <w:szCs w:val="24"/>
          <w:lang w:val="mn-MN"/>
        </w:rPr>
        <w:t>8</w:t>
      </w:r>
      <w:r w:rsidRPr="00384E09">
        <w:rPr>
          <w:rFonts w:ascii="Arial" w:hAnsi="Arial" w:cs="Arial"/>
          <w:sz w:val="24"/>
          <w:szCs w:val="24"/>
          <w:lang w:val="mn-MN"/>
        </w:rPr>
        <w:t>.2.8.Улсын Их Хурлын гишүүний халдашгүй байдлын дэд хороо нь Улсын Их Хурал, түүний гишүүний бүрэн эрхтэй холбогдсон</w:t>
      </w:r>
      <w:r w:rsidRPr="00384E09">
        <w:rPr>
          <w:rFonts w:ascii="Arial" w:hAnsi="Arial" w:cs="Arial"/>
          <w:b/>
          <w:bCs/>
          <w:sz w:val="24"/>
          <w:szCs w:val="24"/>
          <w:lang w:val="mn-MN"/>
        </w:rPr>
        <w:t xml:space="preserve"> </w:t>
      </w:r>
      <w:r w:rsidRPr="00384E09">
        <w:rPr>
          <w:rFonts w:ascii="Arial" w:hAnsi="Arial" w:cs="Arial"/>
          <w:sz w:val="24"/>
          <w:szCs w:val="24"/>
          <w:lang w:val="mn-MN"/>
        </w:rPr>
        <w:t>асуудлыг;</w:t>
      </w:r>
    </w:p>
    <w:p w14:paraId="0A1E8499" w14:textId="77777777" w:rsidR="00384E09" w:rsidRPr="00384E09" w:rsidRDefault="00384E09" w:rsidP="00384E09">
      <w:pPr>
        <w:spacing w:after="0" w:line="240" w:lineRule="auto"/>
        <w:ind w:firstLine="720"/>
        <w:jc w:val="both"/>
        <w:rPr>
          <w:rFonts w:ascii="Arial" w:hAnsi="Arial" w:cs="Arial"/>
          <w:sz w:val="24"/>
          <w:szCs w:val="24"/>
          <w:lang w:val="mn-MN"/>
        </w:rPr>
      </w:pPr>
    </w:p>
    <w:p w14:paraId="4FD1A817" w14:textId="77777777" w:rsidR="00384E09" w:rsidRPr="00384E09" w:rsidRDefault="00384E09" w:rsidP="00384E09">
      <w:pPr>
        <w:tabs>
          <w:tab w:val="left" w:pos="0"/>
        </w:tabs>
        <w:spacing w:after="0" w:line="240" w:lineRule="auto"/>
        <w:jc w:val="both"/>
        <w:rPr>
          <w:rFonts w:ascii="Arial" w:hAnsi="Arial" w:cs="Arial"/>
          <w:sz w:val="24"/>
          <w:szCs w:val="24"/>
          <w:lang w:val="mn-MN"/>
        </w:rPr>
      </w:pPr>
      <w:r w:rsidRPr="00384E09">
        <w:rPr>
          <w:rFonts w:ascii="Arial" w:hAnsi="Arial" w:cs="Arial"/>
          <w:bCs/>
          <w:sz w:val="24"/>
          <w:szCs w:val="24"/>
          <w:lang w:val="mn-MN"/>
        </w:rPr>
        <w:tab/>
      </w:r>
      <w:r w:rsidRPr="00384E09">
        <w:rPr>
          <w:rFonts w:ascii="Arial" w:hAnsi="Arial" w:cs="Arial"/>
          <w:bCs/>
          <w:sz w:val="24"/>
          <w:szCs w:val="24"/>
          <w:lang w:val="mn-MN"/>
        </w:rPr>
        <w:tab/>
        <w:t>28.2.9.</w:t>
      </w:r>
      <w:r w:rsidRPr="00384E09">
        <w:rPr>
          <w:rFonts w:ascii="Arial" w:hAnsi="Arial" w:cs="Arial"/>
          <w:sz w:val="24"/>
          <w:szCs w:val="24"/>
          <w:lang w:val="mn-MN"/>
        </w:rPr>
        <w:t>Хөнгөн үйлдвэрлэлийн хөгжлийн дэд хороо нь хөнгөн үйлдвэрлэлийн хөгжлийн бодлого, зохицуулалтын асуудлыг</w:t>
      </w:r>
      <w:r w:rsidRPr="00384E09">
        <w:rPr>
          <w:rFonts w:ascii="Arial" w:eastAsia="SimSun" w:hAnsi="Arial" w:cs="Arial"/>
          <w:sz w:val="24"/>
          <w:szCs w:val="24"/>
          <w:lang w:val="mn-MN" w:eastAsia="zh-CN"/>
        </w:rPr>
        <w:t>;</w:t>
      </w:r>
    </w:p>
    <w:p w14:paraId="392A5146" w14:textId="77777777" w:rsidR="00384E09" w:rsidRPr="00384E09" w:rsidRDefault="00384E09" w:rsidP="00384E09">
      <w:pPr>
        <w:spacing w:after="0" w:line="240" w:lineRule="auto"/>
        <w:ind w:right="-61" w:firstLine="1440"/>
        <w:jc w:val="both"/>
        <w:rPr>
          <w:rFonts w:ascii="Arial" w:hAnsi="Arial" w:cs="Arial"/>
          <w:sz w:val="24"/>
          <w:szCs w:val="24"/>
          <w:lang w:val="mn-MN"/>
        </w:rPr>
      </w:pPr>
    </w:p>
    <w:p w14:paraId="277CB8E2" w14:textId="77777777" w:rsidR="00384E09" w:rsidRPr="00384E09" w:rsidRDefault="00384E09" w:rsidP="00384E09">
      <w:pPr>
        <w:tabs>
          <w:tab w:val="left" w:pos="0"/>
        </w:tabs>
        <w:spacing w:after="0" w:line="240" w:lineRule="auto"/>
        <w:jc w:val="both"/>
        <w:rPr>
          <w:rFonts w:ascii="Arial" w:hAnsi="Arial" w:cs="Arial"/>
          <w:sz w:val="24"/>
          <w:szCs w:val="24"/>
          <w:lang w:val="mn-MN"/>
        </w:rPr>
      </w:pPr>
      <w:r w:rsidRPr="00384E09">
        <w:rPr>
          <w:rFonts w:ascii="Arial" w:hAnsi="Arial" w:cs="Arial"/>
          <w:sz w:val="24"/>
          <w:szCs w:val="24"/>
          <w:lang w:val="mn-MN"/>
        </w:rPr>
        <w:tab/>
      </w:r>
      <w:r w:rsidRPr="00384E09">
        <w:rPr>
          <w:rFonts w:ascii="Arial" w:hAnsi="Arial" w:cs="Arial"/>
          <w:sz w:val="24"/>
          <w:szCs w:val="24"/>
          <w:lang w:val="mn-MN"/>
        </w:rPr>
        <w:tab/>
        <w:t>28.2.10.Хүнд үйлдвэрлэлийн хөгжлийн дэд хороо нь хүнд үйлдвэрлэлийн хөгжлийн бодлого, зохицуулалтын асуудлыг;</w:t>
      </w:r>
    </w:p>
    <w:p w14:paraId="76CD7065" w14:textId="77777777" w:rsidR="00384E09" w:rsidRPr="00384E09" w:rsidRDefault="00384E09" w:rsidP="00384E09">
      <w:pPr>
        <w:spacing w:after="0" w:line="240" w:lineRule="auto"/>
        <w:ind w:right="-61"/>
        <w:jc w:val="both"/>
        <w:rPr>
          <w:rFonts w:ascii="Arial" w:hAnsi="Arial" w:cs="Arial"/>
          <w:b/>
          <w:bCs/>
          <w:sz w:val="24"/>
          <w:szCs w:val="24"/>
          <w:lang w:val="mn-MN"/>
        </w:rPr>
      </w:pPr>
    </w:p>
    <w:p w14:paraId="425DB8AB" w14:textId="77777777" w:rsidR="00384E09" w:rsidRPr="00384E09" w:rsidRDefault="00384E09" w:rsidP="00384E09">
      <w:pPr>
        <w:spacing w:after="0" w:line="240" w:lineRule="auto"/>
        <w:ind w:right="-61" w:firstLine="1440"/>
        <w:jc w:val="both"/>
        <w:rPr>
          <w:rFonts w:ascii="Arial" w:hAnsi="Arial" w:cs="Arial"/>
          <w:sz w:val="24"/>
          <w:szCs w:val="24"/>
          <w:lang w:val="mn-MN"/>
        </w:rPr>
      </w:pPr>
      <w:r w:rsidRPr="00384E09">
        <w:rPr>
          <w:rFonts w:ascii="Arial" w:hAnsi="Arial" w:cs="Arial"/>
          <w:sz w:val="24"/>
          <w:szCs w:val="24"/>
          <w:lang w:val="mn-MN"/>
        </w:rPr>
        <w:t>2</w:t>
      </w:r>
      <w:r w:rsidRPr="00384E09">
        <w:rPr>
          <w:rFonts w:ascii="Arial" w:hAnsi="Arial" w:cs="Arial"/>
          <w:bCs/>
          <w:sz w:val="24"/>
          <w:szCs w:val="24"/>
          <w:lang w:val="mn-MN"/>
        </w:rPr>
        <w:t>8</w:t>
      </w:r>
      <w:r w:rsidRPr="00384E09">
        <w:rPr>
          <w:rFonts w:ascii="Arial" w:hAnsi="Arial" w:cs="Arial"/>
          <w:sz w:val="24"/>
          <w:szCs w:val="24"/>
          <w:lang w:val="mn-MN"/>
        </w:rPr>
        <w:t>.2.11.Хүний эрхийн дэд хороо нь хүний эрх, эрх чөлөөний баталгаа, өршөөл, цагаачлал, иргэний харьяаллын асуудлыг.”</w:t>
      </w:r>
    </w:p>
    <w:p w14:paraId="20825A34" w14:textId="77777777" w:rsidR="00384E09" w:rsidRPr="00384E09" w:rsidRDefault="00384E09" w:rsidP="00384E09">
      <w:pPr>
        <w:spacing w:after="0" w:line="240" w:lineRule="auto"/>
        <w:ind w:right="-61" w:firstLine="1440"/>
        <w:jc w:val="both"/>
        <w:rPr>
          <w:rFonts w:ascii="Arial" w:hAnsi="Arial" w:cs="Arial"/>
          <w:sz w:val="24"/>
          <w:szCs w:val="24"/>
          <w:lang w:val="mn-MN"/>
        </w:rPr>
      </w:pPr>
    </w:p>
    <w:p w14:paraId="43CB4DD0" w14:textId="77777777" w:rsidR="00384E09" w:rsidRPr="00384E09" w:rsidRDefault="00384E09" w:rsidP="00384E09">
      <w:pPr>
        <w:spacing w:after="0" w:line="240" w:lineRule="auto"/>
        <w:ind w:firstLine="720"/>
        <w:jc w:val="both"/>
        <w:rPr>
          <w:rStyle w:val="Strong"/>
          <w:rFonts w:ascii="Arial" w:hAnsi="Arial" w:cs="Arial"/>
          <w:b w:val="0"/>
          <w:bCs w:val="0"/>
          <w:color w:val="000000" w:themeColor="text1"/>
          <w:sz w:val="24"/>
          <w:szCs w:val="24"/>
          <w:shd w:val="clear" w:color="auto" w:fill="FFFFFF"/>
          <w:lang w:val="mn-MN"/>
        </w:rPr>
      </w:pPr>
      <w:r w:rsidRPr="00384E09">
        <w:rPr>
          <w:rFonts w:ascii="Arial" w:hAnsi="Arial" w:cs="Arial"/>
          <w:b/>
          <w:bCs/>
          <w:color w:val="000000" w:themeColor="text1"/>
          <w:sz w:val="24"/>
          <w:szCs w:val="24"/>
          <w:lang w:val="mn-MN"/>
        </w:rPr>
        <w:t xml:space="preserve">3 </w:t>
      </w:r>
      <w:r w:rsidRPr="00384E09">
        <w:rPr>
          <w:rFonts w:ascii="Arial" w:hAnsi="Arial" w:cs="Arial"/>
          <w:b/>
          <w:bCs/>
          <w:noProof/>
          <w:color w:val="000000" w:themeColor="text1"/>
          <w:sz w:val="24"/>
          <w:szCs w:val="24"/>
          <w:lang w:val="mn-MN"/>
        </w:rPr>
        <w:t>дугаар зүйл</w:t>
      </w:r>
      <w:r w:rsidRPr="00384E09">
        <w:rPr>
          <w:rStyle w:val="Strong"/>
          <w:rFonts w:ascii="Arial" w:hAnsi="Arial" w:cs="Arial"/>
          <w:noProof/>
          <w:color w:val="000000" w:themeColor="text1"/>
          <w:sz w:val="24"/>
          <w:szCs w:val="24"/>
          <w:shd w:val="clear" w:color="auto" w:fill="FFFFFF"/>
          <w:lang w:val="mn-MN"/>
        </w:rPr>
        <w:t>.</w:t>
      </w:r>
      <w:r w:rsidRPr="00384E09">
        <w:rPr>
          <w:rStyle w:val="Strong"/>
          <w:rFonts w:ascii="Arial" w:hAnsi="Arial" w:cs="Arial"/>
          <w:b w:val="0"/>
          <w:bCs w:val="0"/>
          <w:noProof/>
          <w:color w:val="000000" w:themeColor="text1"/>
          <w:sz w:val="24"/>
          <w:szCs w:val="24"/>
          <w:shd w:val="clear" w:color="auto" w:fill="FFFFFF"/>
          <w:lang w:val="mn-MN"/>
        </w:rPr>
        <w:t>Монгол Улсын Их Хурлын тухай хуулийн 26 дугаар зүйлийн 26.1 дэх хэсгийн “15-19” гэснийг “19 хүртэл” гэж, мөн хэсгийн “хоёроос” гэснийг “гурваас” гэж, 42 дугаар зүйлийн 42.3 дахь хэсгийн “Улсын Их Хурлын дарга захирамжаар” гэснийг “Ёс зүй, сахилга хариуцлагын байнгын хорооны тогтоолоор” гэж тус тус өөрчилсүгэй</w:t>
      </w:r>
      <w:r w:rsidRPr="00384E09">
        <w:rPr>
          <w:rStyle w:val="Strong"/>
          <w:rFonts w:ascii="Arial" w:hAnsi="Arial" w:cs="Arial"/>
          <w:b w:val="0"/>
          <w:bCs w:val="0"/>
          <w:color w:val="000000" w:themeColor="text1"/>
          <w:sz w:val="24"/>
          <w:szCs w:val="24"/>
          <w:shd w:val="clear" w:color="auto" w:fill="FFFFFF"/>
          <w:lang w:val="mn-MN"/>
        </w:rPr>
        <w:t>.</w:t>
      </w:r>
    </w:p>
    <w:p w14:paraId="697504FE" w14:textId="77777777" w:rsidR="00384E09" w:rsidRPr="00384E09" w:rsidRDefault="00384E09" w:rsidP="00384E09">
      <w:pPr>
        <w:spacing w:after="0" w:line="240" w:lineRule="auto"/>
        <w:jc w:val="both"/>
        <w:rPr>
          <w:rFonts w:ascii="Arial" w:hAnsi="Arial" w:cs="Arial"/>
          <w:sz w:val="24"/>
          <w:szCs w:val="24"/>
          <w:lang w:val="mn-MN"/>
        </w:rPr>
      </w:pPr>
    </w:p>
    <w:p w14:paraId="494D7BB5" w14:textId="77777777" w:rsidR="00384E09" w:rsidRPr="00384E09" w:rsidRDefault="00384E09" w:rsidP="00384E09">
      <w:pPr>
        <w:spacing w:after="0" w:line="240" w:lineRule="auto"/>
        <w:ind w:firstLine="720"/>
        <w:jc w:val="both"/>
        <w:rPr>
          <w:rStyle w:val="Strong"/>
          <w:rFonts w:ascii="Arial" w:hAnsi="Arial" w:cs="Arial"/>
          <w:b w:val="0"/>
          <w:bCs w:val="0"/>
          <w:sz w:val="24"/>
          <w:szCs w:val="24"/>
          <w:lang w:val="mn-MN"/>
        </w:rPr>
      </w:pPr>
      <w:r w:rsidRPr="00384E09">
        <w:rPr>
          <w:rStyle w:val="Strong"/>
          <w:rFonts w:ascii="Arial" w:hAnsi="Arial" w:cs="Arial"/>
          <w:color w:val="000000" w:themeColor="text1"/>
          <w:sz w:val="24"/>
          <w:szCs w:val="24"/>
          <w:shd w:val="clear" w:color="auto" w:fill="FFFFFF"/>
          <w:lang w:val="mn-MN"/>
        </w:rPr>
        <w:t>4</w:t>
      </w:r>
      <w:r w:rsidRPr="00384E09">
        <w:rPr>
          <w:rStyle w:val="Strong"/>
          <w:rFonts w:ascii="Arial" w:hAnsi="Arial" w:cs="Arial"/>
          <w:b w:val="0"/>
          <w:color w:val="000000" w:themeColor="text1"/>
          <w:sz w:val="24"/>
          <w:szCs w:val="24"/>
          <w:shd w:val="clear" w:color="auto" w:fill="FFFFFF"/>
          <w:lang w:val="mn-MN"/>
        </w:rPr>
        <w:t xml:space="preserve"> </w:t>
      </w:r>
      <w:r w:rsidRPr="00384E09">
        <w:rPr>
          <w:rStyle w:val="Strong"/>
          <w:rFonts w:ascii="Arial" w:hAnsi="Arial" w:cs="Arial"/>
          <w:color w:val="000000" w:themeColor="text1"/>
          <w:sz w:val="24"/>
          <w:szCs w:val="24"/>
          <w:shd w:val="clear" w:color="auto" w:fill="FFFFFF"/>
          <w:lang w:val="mn-MN"/>
        </w:rPr>
        <w:t>дүгээ</w:t>
      </w:r>
      <w:r w:rsidRPr="00384E09">
        <w:rPr>
          <w:rStyle w:val="Strong"/>
          <w:rFonts w:ascii="Arial" w:hAnsi="Arial" w:cs="Arial"/>
          <w:bCs w:val="0"/>
          <w:color w:val="000000" w:themeColor="text1"/>
          <w:sz w:val="24"/>
          <w:szCs w:val="24"/>
          <w:shd w:val="clear" w:color="auto" w:fill="FFFFFF"/>
          <w:lang w:val="mn-MN"/>
        </w:rPr>
        <w:t>р</w:t>
      </w:r>
      <w:r w:rsidRPr="00384E09">
        <w:rPr>
          <w:rStyle w:val="Strong"/>
          <w:rFonts w:ascii="Arial" w:hAnsi="Arial" w:cs="Arial"/>
          <w:b w:val="0"/>
          <w:color w:val="000000" w:themeColor="text1"/>
          <w:sz w:val="24"/>
          <w:szCs w:val="24"/>
          <w:shd w:val="clear" w:color="auto" w:fill="FFFFFF"/>
          <w:lang w:val="mn-MN"/>
        </w:rPr>
        <w:t xml:space="preserve"> </w:t>
      </w:r>
      <w:r w:rsidRPr="00384E09">
        <w:rPr>
          <w:rStyle w:val="Strong"/>
          <w:rFonts w:ascii="Arial" w:hAnsi="Arial" w:cs="Arial"/>
          <w:bCs w:val="0"/>
          <w:color w:val="000000" w:themeColor="text1"/>
          <w:sz w:val="24"/>
          <w:szCs w:val="24"/>
          <w:shd w:val="clear" w:color="auto" w:fill="FFFFFF"/>
          <w:lang w:val="mn-MN"/>
        </w:rPr>
        <w:t>зүйл.</w:t>
      </w:r>
      <w:r w:rsidRPr="00384E09">
        <w:rPr>
          <w:rStyle w:val="Strong"/>
          <w:rFonts w:ascii="Arial" w:hAnsi="Arial" w:cs="Arial"/>
          <w:b w:val="0"/>
          <w:bCs w:val="0"/>
          <w:color w:val="000000" w:themeColor="text1"/>
          <w:sz w:val="24"/>
          <w:szCs w:val="24"/>
          <w:shd w:val="clear" w:color="auto" w:fill="FFFFFF"/>
          <w:lang w:val="mn-MN"/>
        </w:rPr>
        <w:t>Монгол Улсын Их Хурлын тухай хуулийн 28 дугаар зүйлийн 28.5 дахь хэсгийн “Ёс зүйн болон” гэснийг</w:t>
      </w:r>
      <w:r w:rsidRPr="00384E09">
        <w:rPr>
          <w:rStyle w:val="Strong"/>
          <w:rFonts w:ascii="Arial" w:hAnsi="Arial" w:cs="Arial"/>
          <w:color w:val="000000" w:themeColor="text1"/>
          <w:sz w:val="24"/>
          <w:szCs w:val="24"/>
          <w:shd w:val="clear" w:color="auto" w:fill="FFFFFF"/>
          <w:lang w:val="mn-MN"/>
        </w:rPr>
        <w:t xml:space="preserve"> </w:t>
      </w:r>
      <w:r w:rsidRPr="00384E09">
        <w:rPr>
          <w:rFonts w:ascii="Arial" w:hAnsi="Arial" w:cs="Arial"/>
          <w:sz w:val="24"/>
          <w:szCs w:val="24"/>
          <w:lang w:val="mn-MN"/>
        </w:rPr>
        <w:t>хассугай.</w:t>
      </w:r>
    </w:p>
    <w:p w14:paraId="3C8FBD20" w14:textId="77777777" w:rsidR="00384E09" w:rsidRPr="00384E09" w:rsidRDefault="00384E09" w:rsidP="00384E09">
      <w:pPr>
        <w:spacing w:after="0" w:line="240" w:lineRule="auto"/>
        <w:ind w:firstLine="720"/>
        <w:jc w:val="both"/>
        <w:rPr>
          <w:rStyle w:val="Strong"/>
          <w:rFonts w:ascii="Arial" w:hAnsi="Arial" w:cs="Arial"/>
          <w:b w:val="0"/>
          <w:bCs w:val="0"/>
          <w:color w:val="000000" w:themeColor="text1"/>
          <w:sz w:val="24"/>
          <w:szCs w:val="24"/>
          <w:shd w:val="clear" w:color="auto" w:fill="FFFFFF"/>
          <w:lang w:val="mn-MN"/>
        </w:rPr>
      </w:pPr>
    </w:p>
    <w:p w14:paraId="71573D74" w14:textId="77777777" w:rsidR="00384E09" w:rsidRPr="00384E09" w:rsidRDefault="00384E09" w:rsidP="00384E09">
      <w:pPr>
        <w:spacing w:after="0" w:line="240" w:lineRule="auto"/>
        <w:ind w:firstLine="720"/>
        <w:jc w:val="both"/>
        <w:rPr>
          <w:rStyle w:val="Strong"/>
          <w:rFonts w:ascii="Arial" w:hAnsi="Arial" w:cs="Arial"/>
          <w:b w:val="0"/>
          <w:bCs w:val="0"/>
          <w:color w:val="000000" w:themeColor="text1"/>
          <w:sz w:val="24"/>
          <w:szCs w:val="24"/>
          <w:shd w:val="clear" w:color="auto" w:fill="FFFFFF"/>
          <w:lang w:val="mn-MN"/>
        </w:rPr>
      </w:pPr>
      <w:r w:rsidRPr="00384E09">
        <w:rPr>
          <w:rFonts w:ascii="Arial" w:hAnsi="Arial" w:cs="Arial"/>
          <w:b/>
          <w:bCs/>
          <w:color w:val="000000" w:themeColor="text1"/>
          <w:sz w:val="24"/>
          <w:szCs w:val="24"/>
          <w:lang w:val="mn-MN"/>
        </w:rPr>
        <w:t>5 дугаар зүйл.</w:t>
      </w:r>
      <w:r w:rsidRPr="00384E09">
        <w:rPr>
          <w:rStyle w:val="Strong"/>
          <w:rFonts w:ascii="Arial" w:hAnsi="Arial" w:cs="Arial"/>
          <w:b w:val="0"/>
          <w:bCs w:val="0"/>
          <w:color w:val="000000" w:themeColor="text1"/>
          <w:sz w:val="24"/>
          <w:szCs w:val="24"/>
          <w:shd w:val="clear" w:color="auto" w:fill="FFFFFF"/>
          <w:lang w:val="mn-MN"/>
        </w:rPr>
        <w:t xml:space="preserve">Монгол Улсын Их Хурлын тухай хуулийн 43 дугаар зүйлийн 43.1.13 дахь заалтыг хүчингүй болсонд тооцсугай. </w:t>
      </w:r>
    </w:p>
    <w:p w14:paraId="3ADD7A43" w14:textId="77777777" w:rsidR="00384E09" w:rsidRPr="00384E09" w:rsidRDefault="00384E09" w:rsidP="00384E09">
      <w:pPr>
        <w:pStyle w:val="Standard"/>
        <w:jc w:val="both"/>
        <w:rPr>
          <w:rFonts w:ascii="Arial" w:hAnsi="Arial" w:cs="Arial"/>
          <w:b/>
          <w:bCs/>
          <w:lang w:val="mn-MN"/>
        </w:rPr>
      </w:pPr>
    </w:p>
    <w:p w14:paraId="5DA81E33" w14:textId="79372C18" w:rsidR="00384E09" w:rsidRDefault="00384E09" w:rsidP="00384E09">
      <w:pPr>
        <w:pStyle w:val="Standard"/>
        <w:ind w:firstLine="720"/>
        <w:jc w:val="both"/>
        <w:rPr>
          <w:rFonts w:ascii="Arial" w:hAnsi="Arial" w:cs="Arial"/>
          <w:bCs/>
          <w:lang w:val="mn-MN"/>
        </w:rPr>
      </w:pPr>
      <w:r w:rsidRPr="00384E09">
        <w:rPr>
          <w:rFonts w:ascii="Arial" w:hAnsi="Arial" w:cs="Arial"/>
          <w:b/>
          <w:bCs/>
          <w:lang w:val="mn-MN"/>
        </w:rPr>
        <w:t>6 дугаар зүйл.</w:t>
      </w:r>
      <w:r w:rsidRPr="00384E09">
        <w:rPr>
          <w:rFonts w:ascii="Arial" w:hAnsi="Arial" w:cs="Arial"/>
          <w:bCs/>
          <w:lang w:val="mn-MN"/>
        </w:rPr>
        <w:t>Энэ хуулийг 2020 оны 7 дугаар сарын 09-ний өдрөөс эхлэн дагаж мөрдөнө.</w:t>
      </w:r>
    </w:p>
    <w:p w14:paraId="54A3887B" w14:textId="20B7C8F4" w:rsidR="00384E09" w:rsidRDefault="00384E09" w:rsidP="00384E09">
      <w:pPr>
        <w:pStyle w:val="Standard"/>
        <w:ind w:firstLine="720"/>
        <w:jc w:val="both"/>
        <w:rPr>
          <w:rFonts w:ascii="Arial" w:hAnsi="Arial" w:cs="Arial"/>
          <w:bCs/>
          <w:lang w:val="mn-MN"/>
        </w:rPr>
      </w:pPr>
    </w:p>
    <w:p w14:paraId="45A4EC31" w14:textId="6305EC70" w:rsidR="00384E09" w:rsidRDefault="00384E09" w:rsidP="00384E09">
      <w:pPr>
        <w:pStyle w:val="Standard"/>
        <w:ind w:firstLine="720"/>
        <w:jc w:val="both"/>
        <w:rPr>
          <w:rFonts w:ascii="Arial" w:hAnsi="Arial" w:cs="Arial"/>
          <w:bCs/>
          <w:lang w:val="mn-MN"/>
        </w:rPr>
      </w:pPr>
    </w:p>
    <w:p w14:paraId="754C8051" w14:textId="12E39864" w:rsidR="00384E09" w:rsidRDefault="00384E09" w:rsidP="00384E09">
      <w:pPr>
        <w:pStyle w:val="Standard"/>
        <w:ind w:firstLine="720"/>
        <w:jc w:val="both"/>
        <w:rPr>
          <w:rFonts w:ascii="Arial" w:hAnsi="Arial" w:cs="Arial"/>
          <w:bCs/>
          <w:lang w:val="mn-MN"/>
        </w:rPr>
      </w:pPr>
    </w:p>
    <w:p w14:paraId="4059FCA2" w14:textId="573DB78E" w:rsidR="00384E09" w:rsidRDefault="00384E09" w:rsidP="00384E09">
      <w:pPr>
        <w:pStyle w:val="Standard"/>
        <w:ind w:firstLine="720"/>
        <w:jc w:val="both"/>
        <w:rPr>
          <w:rFonts w:ascii="Arial" w:hAnsi="Arial" w:cs="Arial"/>
          <w:bCs/>
          <w:lang w:val="mn-MN"/>
        </w:rPr>
      </w:pPr>
    </w:p>
    <w:p w14:paraId="75B7A138" w14:textId="579D1AF5" w:rsidR="00384E09" w:rsidRDefault="00384E09" w:rsidP="00384E09">
      <w:pPr>
        <w:pStyle w:val="Standard"/>
        <w:ind w:firstLine="720"/>
        <w:jc w:val="both"/>
        <w:rPr>
          <w:rFonts w:ascii="Arial" w:hAnsi="Arial" w:cs="Arial"/>
          <w:bCs/>
          <w:lang w:val="mn-MN"/>
        </w:rPr>
      </w:pPr>
      <w:r>
        <w:rPr>
          <w:rFonts w:ascii="Arial" w:hAnsi="Arial" w:cs="Arial"/>
          <w:bCs/>
          <w:lang w:val="mn-MN"/>
        </w:rPr>
        <w:tab/>
        <w:t xml:space="preserve">МОНГОЛ УЛСЫН </w:t>
      </w:r>
    </w:p>
    <w:p w14:paraId="7D14B635" w14:textId="7AD8E0F8" w:rsidR="00081DF0" w:rsidRPr="005E3291" w:rsidRDefault="00384E09" w:rsidP="005E3291">
      <w:pPr>
        <w:pStyle w:val="Standard"/>
        <w:ind w:firstLine="720"/>
        <w:jc w:val="both"/>
        <w:rPr>
          <w:rFonts w:ascii="Arial" w:hAnsi="Arial" w:cs="Arial"/>
          <w:bCs/>
          <w:lang w:val="mn-MN"/>
        </w:rPr>
      </w:pPr>
      <w:r>
        <w:rPr>
          <w:rFonts w:ascii="Arial" w:hAnsi="Arial" w:cs="Arial"/>
          <w:bCs/>
          <w:lang w:val="mn-MN"/>
        </w:rPr>
        <w:tab/>
        <w:t xml:space="preserve">ИХ ХУРЛЫН ДАРГА </w:t>
      </w:r>
      <w:r>
        <w:rPr>
          <w:rFonts w:ascii="Arial" w:hAnsi="Arial" w:cs="Arial"/>
          <w:bCs/>
          <w:lang w:val="mn-MN"/>
        </w:rPr>
        <w:tab/>
      </w:r>
      <w:r>
        <w:rPr>
          <w:rFonts w:ascii="Arial" w:hAnsi="Arial" w:cs="Arial"/>
          <w:bCs/>
          <w:lang w:val="mn-MN"/>
        </w:rPr>
        <w:tab/>
      </w:r>
      <w:r>
        <w:rPr>
          <w:rFonts w:ascii="Arial" w:hAnsi="Arial" w:cs="Arial"/>
          <w:bCs/>
          <w:lang w:val="mn-MN"/>
        </w:rPr>
        <w:tab/>
      </w:r>
      <w:r>
        <w:rPr>
          <w:rFonts w:ascii="Arial" w:hAnsi="Arial" w:cs="Arial"/>
          <w:bCs/>
          <w:lang w:val="mn-MN"/>
        </w:rPr>
        <w:tab/>
        <w:t>Г.ЗАНДАНША</w:t>
      </w:r>
      <w:r w:rsidR="005E3291">
        <w:rPr>
          <w:rFonts w:ascii="Arial" w:hAnsi="Arial" w:cs="Arial"/>
          <w:bCs/>
          <w:lang w:val="mn-MN"/>
        </w:rPr>
        <w:t>ТАР</w:t>
      </w:r>
    </w:p>
    <w:sectPr w:rsidR="00081DF0" w:rsidRPr="005E3291" w:rsidSect="00E8373A">
      <w:footerReference w:type="default" r:id="rId7"/>
      <w:pgSz w:w="11900" w:h="16840" w:code="9"/>
      <w:pgMar w:top="1134" w:right="851" w:bottom="1134" w:left="1701" w:header="709"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8CC48" w14:textId="77777777" w:rsidR="00C67286" w:rsidRDefault="00C67286" w:rsidP="00E8373A">
      <w:pPr>
        <w:spacing w:after="0" w:line="240" w:lineRule="auto"/>
      </w:pPr>
      <w:r>
        <w:separator/>
      </w:r>
    </w:p>
  </w:endnote>
  <w:endnote w:type="continuationSeparator" w:id="0">
    <w:p w14:paraId="4BF6F2F4" w14:textId="77777777" w:rsidR="00C67286" w:rsidRDefault="00C67286" w:rsidP="00E83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Mon">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Mon">
    <w:altName w:val="Times New Roman"/>
    <w:charset w:val="00"/>
    <w:family w:val="roman"/>
    <w:pitch w:val="variable"/>
    <w:sig w:usb0="E0002AEF" w:usb1="C0007841" w:usb2="00000009" w:usb3="00000000" w:csb0="0000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203316"/>
      <w:docPartObj>
        <w:docPartGallery w:val="Page Numbers (Bottom of Page)"/>
        <w:docPartUnique/>
      </w:docPartObj>
    </w:sdtPr>
    <w:sdtEndPr>
      <w:rPr>
        <w:rFonts w:ascii="Arial" w:hAnsi="Arial" w:cs="Arial"/>
        <w:noProof/>
        <w:sz w:val="20"/>
        <w:szCs w:val="20"/>
      </w:rPr>
    </w:sdtEndPr>
    <w:sdtContent>
      <w:p w14:paraId="41A3D696" w14:textId="5EB770A9" w:rsidR="00E8373A" w:rsidRPr="00E8373A" w:rsidRDefault="00E8373A">
        <w:pPr>
          <w:pStyle w:val="Footer"/>
          <w:jc w:val="center"/>
          <w:rPr>
            <w:rFonts w:ascii="Arial" w:hAnsi="Arial" w:cs="Arial"/>
            <w:sz w:val="20"/>
            <w:szCs w:val="20"/>
          </w:rPr>
        </w:pPr>
        <w:r w:rsidRPr="00E8373A">
          <w:rPr>
            <w:rFonts w:ascii="Arial" w:hAnsi="Arial" w:cs="Arial"/>
            <w:sz w:val="20"/>
            <w:szCs w:val="20"/>
          </w:rPr>
          <w:fldChar w:fldCharType="begin"/>
        </w:r>
        <w:r w:rsidRPr="00E8373A">
          <w:rPr>
            <w:rFonts w:ascii="Arial" w:hAnsi="Arial" w:cs="Arial"/>
            <w:sz w:val="20"/>
            <w:szCs w:val="20"/>
          </w:rPr>
          <w:instrText xml:space="preserve"> PAGE   \* MERGEFORMAT </w:instrText>
        </w:r>
        <w:r w:rsidRPr="00E8373A">
          <w:rPr>
            <w:rFonts w:ascii="Arial" w:hAnsi="Arial" w:cs="Arial"/>
            <w:sz w:val="20"/>
            <w:szCs w:val="20"/>
          </w:rPr>
          <w:fldChar w:fldCharType="separate"/>
        </w:r>
        <w:r w:rsidR="005E3291">
          <w:rPr>
            <w:rFonts w:ascii="Arial" w:hAnsi="Arial" w:cs="Arial"/>
            <w:noProof/>
            <w:sz w:val="20"/>
            <w:szCs w:val="20"/>
          </w:rPr>
          <w:t>2</w:t>
        </w:r>
        <w:r w:rsidRPr="00E8373A">
          <w:rPr>
            <w:rFonts w:ascii="Arial" w:hAnsi="Arial" w:cs="Arial"/>
            <w:noProof/>
            <w:sz w:val="20"/>
            <w:szCs w:val="20"/>
          </w:rPr>
          <w:fldChar w:fldCharType="end"/>
        </w:r>
      </w:p>
    </w:sdtContent>
  </w:sdt>
  <w:p w14:paraId="51DC8C11" w14:textId="77777777" w:rsidR="00E8373A" w:rsidRDefault="00E837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52F94" w14:textId="77777777" w:rsidR="00C67286" w:rsidRDefault="00C67286" w:rsidP="00E8373A">
      <w:pPr>
        <w:spacing w:after="0" w:line="240" w:lineRule="auto"/>
      </w:pPr>
      <w:r>
        <w:separator/>
      </w:r>
    </w:p>
  </w:footnote>
  <w:footnote w:type="continuationSeparator" w:id="0">
    <w:p w14:paraId="673C5CDF" w14:textId="77777777" w:rsidR="00C67286" w:rsidRDefault="00C67286" w:rsidP="00E837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visionView w:markup="0"/>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09"/>
    <w:rsid w:val="000000C7"/>
    <w:rsid w:val="00003087"/>
    <w:rsid w:val="00003960"/>
    <w:rsid w:val="00004CC6"/>
    <w:rsid w:val="000074AC"/>
    <w:rsid w:val="00017C3F"/>
    <w:rsid w:val="00032314"/>
    <w:rsid w:val="0006066E"/>
    <w:rsid w:val="00061A9C"/>
    <w:rsid w:val="00066E82"/>
    <w:rsid w:val="00081349"/>
    <w:rsid w:val="00081DF0"/>
    <w:rsid w:val="0008219A"/>
    <w:rsid w:val="00090363"/>
    <w:rsid w:val="000A6B49"/>
    <w:rsid w:val="000A725E"/>
    <w:rsid w:val="000B0784"/>
    <w:rsid w:val="000B3DB1"/>
    <w:rsid w:val="000B54DB"/>
    <w:rsid w:val="000C1655"/>
    <w:rsid w:val="000C74BB"/>
    <w:rsid w:val="000D315C"/>
    <w:rsid w:val="000E0AD6"/>
    <w:rsid w:val="000E2995"/>
    <w:rsid w:val="000E421C"/>
    <w:rsid w:val="000E6C29"/>
    <w:rsid w:val="00103874"/>
    <w:rsid w:val="001047B6"/>
    <w:rsid w:val="00117282"/>
    <w:rsid w:val="00132457"/>
    <w:rsid w:val="001327FB"/>
    <w:rsid w:val="001375C5"/>
    <w:rsid w:val="00145A36"/>
    <w:rsid w:val="00145BC3"/>
    <w:rsid w:val="001604B8"/>
    <w:rsid w:val="00170EE7"/>
    <w:rsid w:val="00181B3B"/>
    <w:rsid w:val="001826B9"/>
    <w:rsid w:val="00184350"/>
    <w:rsid w:val="0018732D"/>
    <w:rsid w:val="0019654D"/>
    <w:rsid w:val="001A5AD9"/>
    <w:rsid w:val="001A75F2"/>
    <w:rsid w:val="001B0D6E"/>
    <w:rsid w:val="001C3CF9"/>
    <w:rsid w:val="001C43F7"/>
    <w:rsid w:val="001C7F75"/>
    <w:rsid w:val="001E2202"/>
    <w:rsid w:val="001E3B98"/>
    <w:rsid w:val="001E754F"/>
    <w:rsid w:val="001F3263"/>
    <w:rsid w:val="001F425E"/>
    <w:rsid w:val="001F6CA0"/>
    <w:rsid w:val="001F7557"/>
    <w:rsid w:val="00204283"/>
    <w:rsid w:val="002249F5"/>
    <w:rsid w:val="00243D38"/>
    <w:rsid w:val="00256D22"/>
    <w:rsid w:val="00257A38"/>
    <w:rsid w:val="002624FF"/>
    <w:rsid w:val="00285357"/>
    <w:rsid w:val="00290931"/>
    <w:rsid w:val="00293DC7"/>
    <w:rsid w:val="002948BE"/>
    <w:rsid w:val="00294CA7"/>
    <w:rsid w:val="002960F8"/>
    <w:rsid w:val="002B4B73"/>
    <w:rsid w:val="002C2362"/>
    <w:rsid w:val="002C7620"/>
    <w:rsid w:val="002E264B"/>
    <w:rsid w:val="002E7271"/>
    <w:rsid w:val="002F1D6A"/>
    <w:rsid w:val="002F32E7"/>
    <w:rsid w:val="00300E5A"/>
    <w:rsid w:val="00304951"/>
    <w:rsid w:val="0031776A"/>
    <w:rsid w:val="003252DF"/>
    <w:rsid w:val="00325950"/>
    <w:rsid w:val="00333195"/>
    <w:rsid w:val="0033456A"/>
    <w:rsid w:val="003346E0"/>
    <w:rsid w:val="00334771"/>
    <w:rsid w:val="003366FE"/>
    <w:rsid w:val="0034593A"/>
    <w:rsid w:val="0035260E"/>
    <w:rsid w:val="003548FA"/>
    <w:rsid w:val="00360C41"/>
    <w:rsid w:val="00362523"/>
    <w:rsid w:val="003669F1"/>
    <w:rsid w:val="003762D4"/>
    <w:rsid w:val="00377121"/>
    <w:rsid w:val="00384E09"/>
    <w:rsid w:val="00386044"/>
    <w:rsid w:val="00386ACE"/>
    <w:rsid w:val="0038712C"/>
    <w:rsid w:val="00393193"/>
    <w:rsid w:val="003A303C"/>
    <w:rsid w:val="003A7766"/>
    <w:rsid w:val="003B57D5"/>
    <w:rsid w:val="003C0ADD"/>
    <w:rsid w:val="003D22A2"/>
    <w:rsid w:val="003D32B4"/>
    <w:rsid w:val="003D35A5"/>
    <w:rsid w:val="003D4CEE"/>
    <w:rsid w:val="003E01AC"/>
    <w:rsid w:val="003E6679"/>
    <w:rsid w:val="003E7FD4"/>
    <w:rsid w:val="003F3FF9"/>
    <w:rsid w:val="003F5DC4"/>
    <w:rsid w:val="00421DE1"/>
    <w:rsid w:val="00425349"/>
    <w:rsid w:val="00432FB8"/>
    <w:rsid w:val="00436564"/>
    <w:rsid w:val="004365CD"/>
    <w:rsid w:val="004445DB"/>
    <w:rsid w:val="004542EF"/>
    <w:rsid w:val="00454CC0"/>
    <w:rsid w:val="00454CD1"/>
    <w:rsid w:val="004552E6"/>
    <w:rsid w:val="0045587C"/>
    <w:rsid w:val="004604F3"/>
    <w:rsid w:val="00461169"/>
    <w:rsid w:val="0046693E"/>
    <w:rsid w:val="00470A6F"/>
    <w:rsid w:val="00472168"/>
    <w:rsid w:val="0047556A"/>
    <w:rsid w:val="0048323E"/>
    <w:rsid w:val="0049270B"/>
    <w:rsid w:val="004B10D8"/>
    <w:rsid w:val="004B4A1B"/>
    <w:rsid w:val="004C4520"/>
    <w:rsid w:val="004C5044"/>
    <w:rsid w:val="004D6E6C"/>
    <w:rsid w:val="004D7DF0"/>
    <w:rsid w:val="004E2F4F"/>
    <w:rsid w:val="004E52B5"/>
    <w:rsid w:val="004E5B29"/>
    <w:rsid w:val="004F605B"/>
    <w:rsid w:val="00503EA7"/>
    <w:rsid w:val="00511FE0"/>
    <w:rsid w:val="0051401A"/>
    <w:rsid w:val="00514E6E"/>
    <w:rsid w:val="00516AA9"/>
    <w:rsid w:val="00517378"/>
    <w:rsid w:val="00532F03"/>
    <w:rsid w:val="00541754"/>
    <w:rsid w:val="00546A1C"/>
    <w:rsid w:val="00550E90"/>
    <w:rsid w:val="005578F3"/>
    <w:rsid w:val="00560125"/>
    <w:rsid w:val="00563834"/>
    <w:rsid w:val="005700A3"/>
    <w:rsid w:val="005824EF"/>
    <w:rsid w:val="00590B0A"/>
    <w:rsid w:val="00597344"/>
    <w:rsid w:val="005A3A98"/>
    <w:rsid w:val="005A451F"/>
    <w:rsid w:val="005C7F99"/>
    <w:rsid w:val="005E3291"/>
    <w:rsid w:val="00600DE7"/>
    <w:rsid w:val="006016A4"/>
    <w:rsid w:val="006031D0"/>
    <w:rsid w:val="00606AB3"/>
    <w:rsid w:val="006125AC"/>
    <w:rsid w:val="00612A9F"/>
    <w:rsid w:val="00624928"/>
    <w:rsid w:val="006306B9"/>
    <w:rsid w:val="00630D9D"/>
    <w:rsid w:val="00634EAB"/>
    <w:rsid w:val="00657361"/>
    <w:rsid w:val="00660F7F"/>
    <w:rsid w:val="00681174"/>
    <w:rsid w:val="00681CC6"/>
    <w:rsid w:val="0069018A"/>
    <w:rsid w:val="006902A5"/>
    <w:rsid w:val="00690973"/>
    <w:rsid w:val="00695EE8"/>
    <w:rsid w:val="006A6FE7"/>
    <w:rsid w:val="006B1923"/>
    <w:rsid w:val="006B1B47"/>
    <w:rsid w:val="006B2FEE"/>
    <w:rsid w:val="006B7520"/>
    <w:rsid w:val="006C014C"/>
    <w:rsid w:val="006C224B"/>
    <w:rsid w:val="006D1AA5"/>
    <w:rsid w:val="006E68D2"/>
    <w:rsid w:val="006F023F"/>
    <w:rsid w:val="006F49D1"/>
    <w:rsid w:val="0070068B"/>
    <w:rsid w:val="007047DC"/>
    <w:rsid w:val="007109B6"/>
    <w:rsid w:val="00712625"/>
    <w:rsid w:val="00715B41"/>
    <w:rsid w:val="007208E2"/>
    <w:rsid w:val="0072091B"/>
    <w:rsid w:val="00722195"/>
    <w:rsid w:val="00723E53"/>
    <w:rsid w:val="00730F17"/>
    <w:rsid w:val="007331E6"/>
    <w:rsid w:val="007365BB"/>
    <w:rsid w:val="007465AE"/>
    <w:rsid w:val="00751D62"/>
    <w:rsid w:val="00754CB3"/>
    <w:rsid w:val="007648E5"/>
    <w:rsid w:val="0076799B"/>
    <w:rsid w:val="0078531B"/>
    <w:rsid w:val="00787BF9"/>
    <w:rsid w:val="007A4256"/>
    <w:rsid w:val="007A4AD1"/>
    <w:rsid w:val="007B52C1"/>
    <w:rsid w:val="007B54E4"/>
    <w:rsid w:val="007B6C09"/>
    <w:rsid w:val="007C0FAA"/>
    <w:rsid w:val="007C1A7D"/>
    <w:rsid w:val="007C27EC"/>
    <w:rsid w:val="007D2D4D"/>
    <w:rsid w:val="007E1690"/>
    <w:rsid w:val="007F4E5E"/>
    <w:rsid w:val="00802E45"/>
    <w:rsid w:val="008079AE"/>
    <w:rsid w:val="0082586C"/>
    <w:rsid w:val="00841910"/>
    <w:rsid w:val="008423C7"/>
    <w:rsid w:val="008446CC"/>
    <w:rsid w:val="008453EA"/>
    <w:rsid w:val="008761C0"/>
    <w:rsid w:val="00880547"/>
    <w:rsid w:val="00885A98"/>
    <w:rsid w:val="00890C04"/>
    <w:rsid w:val="00891BC4"/>
    <w:rsid w:val="0089407B"/>
    <w:rsid w:val="008A060B"/>
    <w:rsid w:val="008A34D0"/>
    <w:rsid w:val="008A4656"/>
    <w:rsid w:val="008B229C"/>
    <w:rsid w:val="008B510B"/>
    <w:rsid w:val="008B7C6B"/>
    <w:rsid w:val="008C6A9A"/>
    <w:rsid w:val="008E2275"/>
    <w:rsid w:val="008E45EC"/>
    <w:rsid w:val="0092442B"/>
    <w:rsid w:val="00934F0B"/>
    <w:rsid w:val="0095327F"/>
    <w:rsid w:val="0095477D"/>
    <w:rsid w:val="00961314"/>
    <w:rsid w:val="00966A05"/>
    <w:rsid w:val="00972B81"/>
    <w:rsid w:val="00984C33"/>
    <w:rsid w:val="00985F5C"/>
    <w:rsid w:val="009907F1"/>
    <w:rsid w:val="009920A7"/>
    <w:rsid w:val="009D3D08"/>
    <w:rsid w:val="009D4700"/>
    <w:rsid w:val="009D47B1"/>
    <w:rsid w:val="009D502B"/>
    <w:rsid w:val="009F2CC5"/>
    <w:rsid w:val="009F53A1"/>
    <w:rsid w:val="00A03120"/>
    <w:rsid w:val="00A11A98"/>
    <w:rsid w:val="00A30008"/>
    <w:rsid w:val="00A3109F"/>
    <w:rsid w:val="00A415CB"/>
    <w:rsid w:val="00A54820"/>
    <w:rsid w:val="00A65B81"/>
    <w:rsid w:val="00A755D3"/>
    <w:rsid w:val="00A85B13"/>
    <w:rsid w:val="00A903C7"/>
    <w:rsid w:val="00AB0452"/>
    <w:rsid w:val="00AB4751"/>
    <w:rsid w:val="00AB57B8"/>
    <w:rsid w:val="00AB799F"/>
    <w:rsid w:val="00AC0539"/>
    <w:rsid w:val="00AC2414"/>
    <w:rsid w:val="00AD4218"/>
    <w:rsid w:val="00AD76FD"/>
    <w:rsid w:val="00AE0CC8"/>
    <w:rsid w:val="00AE1293"/>
    <w:rsid w:val="00AE3419"/>
    <w:rsid w:val="00AE5910"/>
    <w:rsid w:val="00AE6E27"/>
    <w:rsid w:val="00AF1D98"/>
    <w:rsid w:val="00B22315"/>
    <w:rsid w:val="00B25177"/>
    <w:rsid w:val="00B448B5"/>
    <w:rsid w:val="00B4518B"/>
    <w:rsid w:val="00B606AD"/>
    <w:rsid w:val="00B776AA"/>
    <w:rsid w:val="00B8471D"/>
    <w:rsid w:val="00BA40BF"/>
    <w:rsid w:val="00BA454F"/>
    <w:rsid w:val="00BA4FD9"/>
    <w:rsid w:val="00BB2067"/>
    <w:rsid w:val="00BB631E"/>
    <w:rsid w:val="00BC12CB"/>
    <w:rsid w:val="00BC42F1"/>
    <w:rsid w:val="00BC78C4"/>
    <w:rsid w:val="00BF6E73"/>
    <w:rsid w:val="00C011BF"/>
    <w:rsid w:val="00C11133"/>
    <w:rsid w:val="00C11D9D"/>
    <w:rsid w:val="00C15A64"/>
    <w:rsid w:val="00C16B01"/>
    <w:rsid w:val="00C17441"/>
    <w:rsid w:val="00C17FC3"/>
    <w:rsid w:val="00C22744"/>
    <w:rsid w:val="00C23443"/>
    <w:rsid w:val="00C266B2"/>
    <w:rsid w:val="00C27F41"/>
    <w:rsid w:val="00C414D3"/>
    <w:rsid w:val="00C4368A"/>
    <w:rsid w:val="00C516B6"/>
    <w:rsid w:val="00C53A3F"/>
    <w:rsid w:val="00C661F4"/>
    <w:rsid w:val="00C67286"/>
    <w:rsid w:val="00C75CA1"/>
    <w:rsid w:val="00C8069C"/>
    <w:rsid w:val="00C97FB0"/>
    <w:rsid w:val="00CA55F9"/>
    <w:rsid w:val="00CB5694"/>
    <w:rsid w:val="00CB71CC"/>
    <w:rsid w:val="00CD3744"/>
    <w:rsid w:val="00CD57EA"/>
    <w:rsid w:val="00CE1347"/>
    <w:rsid w:val="00D05880"/>
    <w:rsid w:val="00D05B2B"/>
    <w:rsid w:val="00D109DD"/>
    <w:rsid w:val="00D160A1"/>
    <w:rsid w:val="00D20B2F"/>
    <w:rsid w:val="00D21A8C"/>
    <w:rsid w:val="00D231BB"/>
    <w:rsid w:val="00D3012C"/>
    <w:rsid w:val="00D34D4E"/>
    <w:rsid w:val="00D368F7"/>
    <w:rsid w:val="00D41F38"/>
    <w:rsid w:val="00D4424C"/>
    <w:rsid w:val="00D531CC"/>
    <w:rsid w:val="00D54FFD"/>
    <w:rsid w:val="00D55378"/>
    <w:rsid w:val="00D55E34"/>
    <w:rsid w:val="00D578D0"/>
    <w:rsid w:val="00D617DE"/>
    <w:rsid w:val="00D62B08"/>
    <w:rsid w:val="00D648B8"/>
    <w:rsid w:val="00D82A4B"/>
    <w:rsid w:val="00D86CA0"/>
    <w:rsid w:val="00D90CEF"/>
    <w:rsid w:val="00D9133B"/>
    <w:rsid w:val="00DA070F"/>
    <w:rsid w:val="00DA4E2E"/>
    <w:rsid w:val="00DB3AF2"/>
    <w:rsid w:val="00DD5F4C"/>
    <w:rsid w:val="00DD61FD"/>
    <w:rsid w:val="00DE4DAB"/>
    <w:rsid w:val="00DE64C4"/>
    <w:rsid w:val="00E01545"/>
    <w:rsid w:val="00E0222A"/>
    <w:rsid w:val="00E02836"/>
    <w:rsid w:val="00E16672"/>
    <w:rsid w:val="00E219FB"/>
    <w:rsid w:val="00E22CAB"/>
    <w:rsid w:val="00E3020F"/>
    <w:rsid w:val="00E34040"/>
    <w:rsid w:val="00E34D17"/>
    <w:rsid w:val="00E35298"/>
    <w:rsid w:val="00E42310"/>
    <w:rsid w:val="00E45472"/>
    <w:rsid w:val="00E52264"/>
    <w:rsid w:val="00E53C92"/>
    <w:rsid w:val="00E53F9A"/>
    <w:rsid w:val="00E66F35"/>
    <w:rsid w:val="00E73BDB"/>
    <w:rsid w:val="00E8041F"/>
    <w:rsid w:val="00E82A28"/>
    <w:rsid w:val="00E8373A"/>
    <w:rsid w:val="00E9577B"/>
    <w:rsid w:val="00EA1A82"/>
    <w:rsid w:val="00EB0ED7"/>
    <w:rsid w:val="00EC13AA"/>
    <w:rsid w:val="00EC24F3"/>
    <w:rsid w:val="00EC7835"/>
    <w:rsid w:val="00EE3755"/>
    <w:rsid w:val="00EF1808"/>
    <w:rsid w:val="00EF1A3D"/>
    <w:rsid w:val="00EF238A"/>
    <w:rsid w:val="00EF239F"/>
    <w:rsid w:val="00EF30A9"/>
    <w:rsid w:val="00EF36E2"/>
    <w:rsid w:val="00F12E13"/>
    <w:rsid w:val="00F2703D"/>
    <w:rsid w:val="00F407A3"/>
    <w:rsid w:val="00F46C48"/>
    <w:rsid w:val="00F47B7F"/>
    <w:rsid w:val="00F76B20"/>
    <w:rsid w:val="00F84407"/>
    <w:rsid w:val="00F95B65"/>
    <w:rsid w:val="00FA1ADB"/>
    <w:rsid w:val="00FA1D89"/>
    <w:rsid w:val="00FA7729"/>
    <w:rsid w:val="00FB20E3"/>
    <w:rsid w:val="00FF4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3A9A"/>
  <w15:chartTrackingRefBased/>
  <w15:docId w15:val="{8B363138-1519-42C3-914B-6D9E3C57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E09"/>
    <w:rPr>
      <w:rFonts w:ascii="Segoe UI" w:hAnsi="Segoe UI" w:cs="Segoe UI"/>
      <w:sz w:val="18"/>
      <w:szCs w:val="18"/>
    </w:rPr>
  </w:style>
  <w:style w:type="paragraph" w:customStyle="1" w:styleId="Standard">
    <w:name w:val="Standard"/>
    <w:rsid w:val="00384E09"/>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BodyTextIndent2">
    <w:name w:val="Body Text Indent 2"/>
    <w:basedOn w:val="Normal"/>
    <w:link w:val="BodyTextIndent2Char"/>
    <w:rsid w:val="00384E09"/>
    <w:pPr>
      <w:spacing w:after="0" w:line="240" w:lineRule="auto"/>
      <w:ind w:firstLine="720"/>
      <w:jc w:val="both"/>
    </w:pPr>
    <w:rPr>
      <w:rFonts w:ascii="Arial Mon" w:eastAsia="Times New Roman" w:hAnsi="Arial Mon" w:cs="Times New Roman"/>
      <w:sz w:val="24"/>
      <w:szCs w:val="20"/>
    </w:rPr>
  </w:style>
  <w:style w:type="character" w:customStyle="1" w:styleId="BodyTextIndent2Char">
    <w:name w:val="Body Text Indent 2 Char"/>
    <w:basedOn w:val="DefaultParagraphFont"/>
    <w:link w:val="BodyTextIndent2"/>
    <w:rsid w:val="00384E09"/>
    <w:rPr>
      <w:rFonts w:ascii="Arial Mon" w:eastAsia="Times New Roman" w:hAnsi="Arial Mon" w:cs="Times New Roman"/>
      <w:sz w:val="24"/>
      <w:szCs w:val="20"/>
    </w:rPr>
  </w:style>
  <w:style w:type="character" w:styleId="Strong">
    <w:name w:val="Strong"/>
    <w:basedOn w:val="DefaultParagraphFont"/>
    <w:uiPriority w:val="22"/>
    <w:qFormat/>
    <w:rsid w:val="00384E09"/>
    <w:rPr>
      <w:b/>
      <w:bCs/>
    </w:rPr>
  </w:style>
  <w:style w:type="paragraph" w:styleId="BodyText">
    <w:name w:val="Body Text"/>
    <w:basedOn w:val="Normal"/>
    <w:link w:val="BodyTextChar"/>
    <w:uiPriority w:val="99"/>
    <w:unhideWhenUsed/>
    <w:rsid w:val="00384E09"/>
    <w:pPr>
      <w:spacing w:after="120" w:line="240" w:lineRule="auto"/>
    </w:pPr>
    <w:rPr>
      <w:rFonts w:ascii="Arial" w:hAnsi="Arial"/>
      <w:sz w:val="24"/>
      <w:szCs w:val="24"/>
    </w:rPr>
  </w:style>
  <w:style w:type="character" w:customStyle="1" w:styleId="BodyTextChar">
    <w:name w:val="Body Text Char"/>
    <w:basedOn w:val="DefaultParagraphFont"/>
    <w:link w:val="BodyText"/>
    <w:uiPriority w:val="99"/>
    <w:rsid w:val="00384E09"/>
    <w:rPr>
      <w:rFonts w:ascii="Arial" w:hAnsi="Arial"/>
      <w:sz w:val="24"/>
      <w:szCs w:val="24"/>
    </w:rPr>
  </w:style>
  <w:style w:type="character" w:styleId="CommentReference">
    <w:name w:val="annotation reference"/>
    <w:basedOn w:val="DefaultParagraphFont"/>
    <w:uiPriority w:val="99"/>
    <w:semiHidden/>
    <w:unhideWhenUsed/>
    <w:rsid w:val="00384E09"/>
    <w:rPr>
      <w:sz w:val="16"/>
      <w:szCs w:val="16"/>
    </w:rPr>
  </w:style>
  <w:style w:type="paragraph" w:styleId="CommentText">
    <w:name w:val="annotation text"/>
    <w:basedOn w:val="Normal"/>
    <w:link w:val="CommentTextChar"/>
    <w:uiPriority w:val="99"/>
    <w:semiHidden/>
    <w:unhideWhenUsed/>
    <w:rsid w:val="00384E09"/>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384E09"/>
    <w:rPr>
      <w:rFonts w:ascii="Arial" w:hAnsi="Arial"/>
      <w:sz w:val="20"/>
      <w:szCs w:val="20"/>
    </w:rPr>
  </w:style>
  <w:style w:type="paragraph" w:styleId="Header">
    <w:name w:val="header"/>
    <w:basedOn w:val="Normal"/>
    <w:link w:val="HeaderChar"/>
    <w:uiPriority w:val="99"/>
    <w:unhideWhenUsed/>
    <w:rsid w:val="00E83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73A"/>
  </w:style>
  <w:style w:type="paragraph" w:styleId="Footer">
    <w:name w:val="footer"/>
    <w:basedOn w:val="Normal"/>
    <w:link w:val="FooterChar"/>
    <w:uiPriority w:val="99"/>
    <w:unhideWhenUsed/>
    <w:rsid w:val="00E83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73A"/>
  </w:style>
  <w:style w:type="paragraph" w:styleId="Title">
    <w:name w:val="Title"/>
    <w:basedOn w:val="Normal"/>
    <w:link w:val="TitleChar"/>
    <w:qFormat/>
    <w:rsid w:val="005E3291"/>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5E3291"/>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13491">
      <w:bodyDiv w:val="1"/>
      <w:marLeft w:val="0"/>
      <w:marRight w:val="0"/>
      <w:marTop w:val="0"/>
      <w:marBottom w:val="0"/>
      <w:divBdr>
        <w:top w:val="none" w:sz="0" w:space="0" w:color="auto"/>
        <w:left w:val="none" w:sz="0" w:space="0" w:color="auto"/>
        <w:bottom w:val="none" w:sz="0" w:space="0" w:color="auto"/>
        <w:right w:val="none" w:sz="0" w:space="0" w:color="auto"/>
      </w:divBdr>
    </w:div>
    <w:div w:id="11103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1737</Words>
  <Characters>9907</Characters>
  <Application>Microsoft Macintosh Word</Application>
  <DocSecurity>0</DocSecurity>
  <Lines>82</Lines>
  <Paragraphs>23</Paragraphs>
  <ScaleCrop>false</ScaleCrop>
  <Company/>
  <LinksUpToDate>false</LinksUpToDate>
  <CharactersWithSpaces>11621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Oyunchimeg</dc:creator>
  <cp:keywords/>
  <dc:description/>
  <cp:lastModifiedBy>Microsoft Office User</cp:lastModifiedBy>
  <cp:revision>2</cp:revision>
  <cp:lastPrinted>2020-07-09T05:54:00Z</cp:lastPrinted>
  <dcterms:created xsi:type="dcterms:W3CDTF">2020-07-09T08:10:00Z</dcterms:created>
  <dcterms:modified xsi:type="dcterms:W3CDTF">2020-07-09T08:10:00Z</dcterms:modified>
</cp:coreProperties>
</file>