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0BA94" w14:textId="77777777" w:rsidR="00437941" w:rsidRPr="002C68A3" w:rsidRDefault="00437941" w:rsidP="00437941">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61896CD3" wp14:editId="021B553C">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DA19DCF" w14:textId="77777777" w:rsidR="00437941" w:rsidRDefault="00437941" w:rsidP="00437941">
      <w:pPr>
        <w:pStyle w:val="Title"/>
        <w:ind w:right="-360"/>
        <w:rPr>
          <w:rFonts w:ascii="Times New Roman" w:hAnsi="Times New Roman"/>
          <w:sz w:val="32"/>
          <w:szCs w:val="32"/>
        </w:rPr>
      </w:pPr>
    </w:p>
    <w:p w14:paraId="6C30052F" w14:textId="77777777" w:rsidR="00437941" w:rsidRDefault="00437941" w:rsidP="00437941">
      <w:pPr>
        <w:pStyle w:val="Title"/>
        <w:ind w:right="-360"/>
        <w:rPr>
          <w:rFonts w:ascii="Times New Roman" w:hAnsi="Times New Roman"/>
          <w:sz w:val="32"/>
          <w:szCs w:val="32"/>
        </w:rPr>
      </w:pPr>
    </w:p>
    <w:p w14:paraId="0BAB5E70" w14:textId="77777777" w:rsidR="00437941" w:rsidRDefault="00437941" w:rsidP="00437941">
      <w:pPr>
        <w:pStyle w:val="Title"/>
        <w:ind w:right="-360"/>
        <w:rPr>
          <w:rFonts w:ascii="Times New Roman" w:hAnsi="Times New Roman"/>
          <w:sz w:val="32"/>
          <w:szCs w:val="32"/>
        </w:rPr>
      </w:pPr>
    </w:p>
    <w:p w14:paraId="1932B4A8" w14:textId="77777777" w:rsidR="00437941" w:rsidRPr="00661028" w:rsidRDefault="00437941" w:rsidP="00437941">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4949524B" w14:textId="77777777" w:rsidR="00437941" w:rsidRPr="002C68A3" w:rsidRDefault="00437941" w:rsidP="00437941">
      <w:pPr>
        <w:jc w:val="both"/>
        <w:rPr>
          <w:rFonts w:ascii="Arial" w:hAnsi="Arial" w:cs="Arial"/>
          <w:color w:val="3366FF"/>
          <w:lang w:val="ms-MY"/>
        </w:rPr>
      </w:pPr>
    </w:p>
    <w:p w14:paraId="1CE6E91B" w14:textId="3CD76257" w:rsidR="00437941" w:rsidRPr="002C68A3" w:rsidRDefault="00437941" w:rsidP="00437941">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430C1E">
        <w:rPr>
          <w:rFonts w:ascii="Arial" w:hAnsi="Arial" w:cs="Arial"/>
          <w:color w:val="3366FF"/>
          <w:sz w:val="20"/>
          <w:szCs w:val="20"/>
          <w:u w:val="single"/>
          <w:lang w:val="ms-MY"/>
        </w:rPr>
        <w:t>20</w:t>
      </w:r>
      <w:r w:rsidRPr="002C68A3">
        <w:rPr>
          <w:rFonts w:ascii="Arial" w:hAnsi="Arial" w:cs="Arial"/>
          <w:color w:val="3366FF"/>
          <w:sz w:val="20"/>
          <w:szCs w:val="20"/>
          <w:lang w:val="ms-MY"/>
        </w:rPr>
        <w:t xml:space="preserve"> </w:t>
      </w:r>
      <w:r w:rsidRPr="002C68A3">
        <w:rPr>
          <w:rFonts w:ascii="Arial" w:hAnsi="Arial" w:cs="Arial"/>
          <w:color w:val="3366FF"/>
          <w:sz w:val="20"/>
          <w:szCs w:val="20"/>
        </w:rPr>
        <w:t>о</w:t>
      </w:r>
      <w:r w:rsidRPr="002C68A3">
        <w:rPr>
          <w:rFonts w:ascii="Arial" w:hAnsi="Arial" w:cs="Arial"/>
          <w:color w:val="3366FF"/>
          <w:sz w:val="20"/>
          <w:szCs w:val="20"/>
          <w:lang w:val="ms-MY"/>
        </w:rPr>
        <w:t xml:space="preserve">ны </w:t>
      </w:r>
      <w:r w:rsidR="00430C1E">
        <w:rPr>
          <w:rFonts w:ascii="Arial" w:hAnsi="Arial" w:cs="Arial"/>
          <w:color w:val="3366FF"/>
          <w:sz w:val="20"/>
          <w:szCs w:val="20"/>
          <w:u w:val="single"/>
          <w:lang w:val="ms-MY"/>
        </w:rPr>
        <w:t>05</w:t>
      </w:r>
      <w:r w:rsidRPr="002C68A3">
        <w:rPr>
          <w:rFonts w:ascii="Arial" w:hAnsi="Arial" w:cs="Arial"/>
          <w:color w:val="3366FF"/>
          <w:sz w:val="20"/>
          <w:szCs w:val="20"/>
          <w:lang w:val="ms-MY"/>
        </w:rPr>
        <w:t xml:space="preserve"> сарын</w:t>
      </w:r>
      <w:r w:rsidRPr="002C68A3">
        <w:rPr>
          <w:rFonts w:ascii="Arial" w:hAnsi="Arial" w:cs="Arial"/>
          <w:color w:val="3366FF"/>
          <w:sz w:val="20"/>
          <w:szCs w:val="20"/>
        </w:rPr>
        <w:t xml:space="preserve"> </w:t>
      </w:r>
      <w:r>
        <w:rPr>
          <w:rFonts w:ascii="Arial" w:hAnsi="Arial" w:cs="Arial"/>
          <w:color w:val="3366FF"/>
          <w:sz w:val="20"/>
          <w:szCs w:val="20"/>
          <w:u w:val="single"/>
        </w:rPr>
        <w:t>1</w:t>
      </w:r>
      <w:r w:rsidR="00430C1E">
        <w:rPr>
          <w:rFonts w:ascii="Arial" w:hAnsi="Arial" w:cs="Arial"/>
          <w:color w:val="3366FF"/>
          <w:sz w:val="20"/>
          <w:szCs w:val="20"/>
          <w:u w:val="single"/>
        </w:rPr>
        <w:t>4</w:t>
      </w:r>
      <w:bookmarkStart w:id="0" w:name="_GoBack"/>
      <w:bookmarkEnd w:id="0"/>
      <w:r w:rsidRPr="002C68A3">
        <w:rPr>
          <w:rFonts w:ascii="Arial" w:hAnsi="Arial" w:cs="Arial"/>
          <w:color w:val="3366FF"/>
          <w:sz w:val="20"/>
          <w:szCs w:val="20"/>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rPr>
        <w:t xml:space="preserve">                                                      </w:t>
      </w:r>
      <w:r w:rsidRPr="002C68A3">
        <w:rPr>
          <w:rFonts w:ascii="Arial" w:hAnsi="Arial" w:cs="Arial"/>
          <w:color w:val="3366FF"/>
          <w:sz w:val="20"/>
          <w:szCs w:val="20"/>
          <w:lang w:val="ms-MY"/>
        </w:rPr>
        <w:t>Төрийн ордон, Улаанбаатар хот</w:t>
      </w:r>
    </w:p>
    <w:p w14:paraId="122506AB" w14:textId="71E3C97E" w:rsidR="00735572" w:rsidRPr="0013441E" w:rsidRDefault="00735572" w:rsidP="00735572">
      <w:pPr>
        <w:widowControl/>
        <w:contextualSpacing/>
        <w:jc w:val="center"/>
        <w:rPr>
          <w:rFonts w:ascii="Arial" w:eastAsiaTheme="minorHAnsi" w:hAnsi="Arial" w:cs="Arial"/>
          <w:b/>
          <w:bCs/>
          <w:color w:val="auto"/>
          <w:lang w:eastAsia="en-US" w:bidi="ar-SA"/>
        </w:rPr>
      </w:pPr>
    </w:p>
    <w:p w14:paraId="5A468D7F" w14:textId="77777777" w:rsidR="00F35D8D" w:rsidRPr="0013441E" w:rsidRDefault="00F35D8D" w:rsidP="005E39CE">
      <w:pPr>
        <w:widowControl/>
        <w:spacing w:line="276" w:lineRule="auto"/>
        <w:contextualSpacing/>
        <w:jc w:val="center"/>
        <w:rPr>
          <w:rFonts w:ascii="Arial" w:eastAsiaTheme="minorHAnsi" w:hAnsi="Arial" w:cs="Arial"/>
          <w:b/>
          <w:bCs/>
          <w:color w:val="auto"/>
          <w:lang w:eastAsia="en-US" w:bidi="ar-SA"/>
        </w:rPr>
      </w:pPr>
    </w:p>
    <w:p w14:paraId="317D9B73" w14:textId="15D314FA" w:rsidR="00735572" w:rsidRPr="0013441E" w:rsidRDefault="005E39CE" w:rsidP="00F35D8D">
      <w:pPr>
        <w:widowControl/>
        <w:contextualSpacing/>
        <w:jc w:val="center"/>
        <w:rPr>
          <w:rFonts w:ascii="Arial" w:eastAsiaTheme="minorHAnsi" w:hAnsi="Arial" w:cs="Arial"/>
          <w:b/>
          <w:bCs/>
          <w:color w:val="auto"/>
          <w:lang w:eastAsia="en-US" w:bidi="ar-SA"/>
        </w:rPr>
      </w:pPr>
      <w:r w:rsidRPr="0013441E">
        <w:rPr>
          <w:rFonts w:ascii="Arial" w:eastAsiaTheme="minorHAnsi" w:hAnsi="Arial" w:cs="Arial"/>
          <w:b/>
          <w:bCs/>
          <w:color w:val="auto"/>
          <w:lang w:eastAsia="en-US" w:bidi="ar-SA"/>
        </w:rPr>
        <w:t xml:space="preserve">  </w:t>
      </w:r>
      <w:r w:rsidR="00735572" w:rsidRPr="0013441E">
        <w:rPr>
          <w:rFonts w:ascii="Arial" w:eastAsiaTheme="minorHAnsi" w:hAnsi="Arial" w:cs="Arial"/>
          <w:b/>
          <w:bCs/>
          <w:color w:val="auto"/>
          <w:lang w:eastAsia="en-US" w:bidi="ar-SA"/>
        </w:rPr>
        <w:t>ЗЭВСЭГТ ХҮЧНИЙ ТУХАЙ ХУУЛЬД</w:t>
      </w:r>
    </w:p>
    <w:p w14:paraId="3AC14FA3" w14:textId="53066B8A" w:rsidR="00735572" w:rsidRPr="0013441E" w:rsidRDefault="005E39CE" w:rsidP="00F35D8D">
      <w:pPr>
        <w:widowControl/>
        <w:contextualSpacing/>
        <w:jc w:val="center"/>
        <w:rPr>
          <w:rFonts w:ascii="Arial" w:eastAsiaTheme="minorHAnsi" w:hAnsi="Arial" w:cs="Arial"/>
          <w:b/>
          <w:bCs/>
          <w:color w:val="auto"/>
          <w:lang w:eastAsia="en-US" w:bidi="ar-SA"/>
        </w:rPr>
      </w:pPr>
      <w:r w:rsidRPr="0013441E">
        <w:rPr>
          <w:rFonts w:ascii="Arial" w:eastAsiaTheme="minorHAnsi" w:hAnsi="Arial" w:cs="Arial"/>
          <w:b/>
          <w:bCs/>
          <w:color w:val="auto"/>
          <w:lang w:eastAsia="en-US" w:bidi="ar-SA"/>
        </w:rPr>
        <w:t xml:space="preserve">  </w:t>
      </w:r>
      <w:r w:rsidR="00735572" w:rsidRPr="0013441E">
        <w:rPr>
          <w:rFonts w:ascii="Arial" w:eastAsiaTheme="minorHAnsi" w:hAnsi="Arial" w:cs="Arial"/>
          <w:b/>
          <w:bCs/>
          <w:color w:val="auto"/>
          <w:lang w:eastAsia="en-US" w:bidi="ar-SA"/>
        </w:rPr>
        <w:t>НЭМЭЛТ, ӨӨРЧЛӨЛТ ОРУУЛАХ ТУХАЙ</w:t>
      </w:r>
    </w:p>
    <w:p w14:paraId="2518F749" w14:textId="77777777" w:rsidR="00735572" w:rsidRPr="0013441E" w:rsidRDefault="00735572" w:rsidP="00F35D8D">
      <w:pPr>
        <w:widowControl/>
        <w:spacing w:line="360" w:lineRule="auto"/>
        <w:contextualSpacing/>
        <w:jc w:val="both"/>
        <w:rPr>
          <w:rFonts w:ascii="Arial" w:eastAsiaTheme="minorHAnsi" w:hAnsi="Arial" w:cs="Arial"/>
          <w:b/>
          <w:bCs/>
          <w:color w:val="auto"/>
          <w:lang w:eastAsia="en-US" w:bidi="ar-SA"/>
        </w:rPr>
      </w:pPr>
    </w:p>
    <w:p w14:paraId="49D3618B" w14:textId="6A5371C0" w:rsidR="00735572" w:rsidRPr="0013441E" w:rsidRDefault="00735572" w:rsidP="00735572">
      <w:pPr>
        <w:widowControl/>
        <w:ind w:firstLine="720"/>
        <w:contextualSpacing/>
        <w:jc w:val="both"/>
        <w:rPr>
          <w:rFonts w:ascii="Arial" w:eastAsiaTheme="minorHAnsi" w:hAnsi="Arial" w:cs="Arial"/>
          <w:color w:val="auto"/>
          <w:lang w:eastAsia="en-US" w:bidi="ar-SA"/>
        </w:rPr>
      </w:pPr>
      <w:r w:rsidRPr="0013441E">
        <w:rPr>
          <w:rFonts w:ascii="Arial" w:eastAsiaTheme="minorHAnsi" w:hAnsi="Arial" w:cs="Arial"/>
          <w:b/>
          <w:bCs/>
          <w:color w:val="auto"/>
          <w:lang w:eastAsia="en-US" w:bidi="ar-SA"/>
        </w:rPr>
        <w:t>1 дүгээр зүйл.</w:t>
      </w:r>
      <w:r w:rsidRPr="0013441E">
        <w:rPr>
          <w:rFonts w:ascii="Arial" w:eastAsiaTheme="minorHAnsi" w:hAnsi="Arial" w:cs="Arial"/>
          <w:color w:val="auto"/>
          <w:lang w:eastAsia="en-US" w:bidi="ar-SA"/>
        </w:rPr>
        <w:t>Зэвсэгт хүчний тухай хуульд доор дурдсан агуулгатай дараах заалт нэмсүгэй:</w:t>
      </w:r>
    </w:p>
    <w:p w14:paraId="4D51E9E9" w14:textId="77777777" w:rsidR="00735572" w:rsidRPr="0013441E" w:rsidRDefault="00735572" w:rsidP="00735572">
      <w:pPr>
        <w:widowControl/>
        <w:contextualSpacing/>
        <w:jc w:val="both"/>
        <w:rPr>
          <w:rFonts w:ascii="Arial" w:eastAsiaTheme="minorHAnsi" w:hAnsi="Arial" w:cs="Arial"/>
          <w:color w:val="auto"/>
          <w:lang w:eastAsia="en-US" w:bidi="ar-SA"/>
        </w:rPr>
      </w:pPr>
    </w:p>
    <w:p w14:paraId="5A87765F" w14:textId="3982F43B" w:rsidR="00735572" w:rsidRPr="0013441E" w:rsidRDefault="00735572" w:rsidP="00735572">
      <w:pPr>
        <w:widowControl/>
        <w:ind w:firstLine="720"/>
        <w:contextualSpacing/>
        <w:jc w:val="both"/>
        <w:rPr>
          <w:rFonts w:ascii="Arial" w:eastAsiaTheme="minorHAnsi" w:hAnsi="Arial" w:cs="Arial"/>
          <w:b/>
          <w:bCs/>
          <w:color w:val="auto"/>
          <w:lang w:eastAsia="en-US" w:bidi="ar-SA"/>
        </w:rPr>
      </w:pPr>
      <w:r w:rsidRPr="0013441E">
        <w:rPr>
          <w:rFonts w:ascii="Arial" w:eastAsiaTheme="minorHAnsi" w:hAnsi="Arial" w:cs="Arial"/>
          <w:b/>
          <w:bCs/>
          <w:color w:val="auto"/>
          <w:lang w:eastAsia="en-US" w:bidi="ar-SA"/>
        </w:rPr>
        <w:tab/>
        <w:t>1/3 дугаар зүйлийн 3.1.17 дахь заалт:</w:t>
      </w:r>
    </w:p>
    <w:p w14:paraId="19D4F57A" w14:textId="77777777" w:rsidR="00735572" w:rsidRPr="0013441E" w:rsidRDefault="00735572" w:rsidP="00735572">
      <w:pPr>
        <w:widowControl/>
        <w:ind w:firstLine="720"/>
        <w:contextualSpacing/>
        <w:jc w:val="both"/>
        <w:rPr>
          <w:rFonts w:ascii="Arial" w:eastAsiaTheme="minorHAnsi" w:hAnsi="Arial" w:cs="Arial"/>
          <w:b/>
          <w:bCs/>
          <w:color w:val="auto"/>
          <w:lang w:eastAsia="en-US" w:bidi="ar-SA"/>
        </w:rPr>
      </w:pPr>
    </w:p>
    <w:p w14:paraId="19DA106E" w14:textId="24CE8DD9" w:rsidR="00735572" w:rsidRPr="0013441E" w:rsidRDefault="00735572" w:rsidP="00735572">
      <w:pPr>
        <w:widowControl/>
        <w:ind w:firstLine="1440"/>
        <w:contextualSpacing/>
        <w:jc w:val="both"/>
        <w:rPr>
          <w:rFonts w:ascii="Arial" w:hAnsi="Arial" w:cs="Arial"/>
        </w:rPr>
      </w:pPr>
      <w:r w:rsidRPr="0013441E">
        <w:rPr>
          <w:rFonts w:ascii="Arial" w:eastAsiaTheme="minorHAnsi" w:hAnsi="Arial" w:cs="Arial"/>
          <w:color w:val="auto"/>
          <w:lang w:eastAsia="en-US" w:bidi="ar-SA"/>
        </w:rPr>
        <w:t>“3.1.17.“барилга-инженерийн цэрэг” гэж улсын онц чухал объект, Зэвсэгт хүчний нэгтгэл, анги, байгууллага, салбарын барилга, инженерийн байгууламжийг барих, сэргээн засварлах, дайн байлдааны болон гамшгийн дараах сэргээн босгох, дотоод, гадаадад хүмүүнлэгийн тусламж, энхийг дэмжих ажиллагаанд дэмжлэг үзүүлэх, улсыг хөгжүүлэх бүтээн байгуулалтын ажилд оролцох цэргийн хүчнийг.”</w:t>
      </w:r>
    </w:p>
    <w:p w14:paraId="5DB50DE5" w14:textId="77777777" w:rsidR="00735572" w:rsidRPr="0013441E" w:rsidRDefault="00735572" w:rsidP="00735572">
      <w:pPr>
        <w:widowControl/>
        <w:ind w:firstLine="720"/>
        <w:contextualSpacing/>
        <w:jc w:val="both"/>
        <w:rPr>
          <w:rFonts w:ascii="Arial" w:hAnsi="Arial" w:cs="Arial"/>
          <w:b/>
          <w:color w:val="auto"/>
        </w:rPr>
      </w:pPr>
    </w:p>
    <w:p w14:paraId="05E30467" w14:textId="5ABB700C" w:rsidR="00735572" w:rsidRPr="0013441E" w:rsidRDefault="00735572" w:rsidP="00735572">
      <w:pPr>
        <w:widowControl/>
        <w:ind w:firstLine="720"/>
        <w:contextualSpacing/>
        <w:jc w:val="both"/>
        <w:rPr>
          <w:rFonts w:ascii="Arial" w:eastAsiaTheme="minorHAnsi" w:hAnsi="Arial" w:cs="Arial"/>
          <w:b/>
          <w:bCs/>
          <w:color w:val="auto"/>
          <w:lang w:eastAsia="en-US" w:bidi="ar-SA"/>
        </w:rPr>
      </w:pPr>
      <w:r w:rsidRPr="0013441E">
        <w:rPr>
          <w:rFonts w:ascii="Arial" w:hAnsi="Arial" w:cs="Arial"/>
          <w:b/>
          <w:color w:val="auto"/>
        </w:rPr>
        <w:tab/>
        <w:t>2/6</w:t>
      </w:r>
      <w:r w:rsidRPr="0013441E">
        <w:rPr>
          <w:rFonts w:ascii="Arial" w:eastAsiaTheme="minorHAnsi" w:hAnsi="Arial" w:cs="Arial"/>
          <w:b/>
          <w:bCs/>
          <w:color w:val="auto"/>
          <w:lang w:eastAsia="en-US" w:bidi="ar-SA"/>
        </w:rPr>
        <w:t xml:space="preserve"> дугаар зүйлийн 6.2.11, 6.2.12 дахь заалт:</w:t>
      </w:r>
    </w:p>
    <w:p w14:paraId="712CA0B5" w14:textId="77777777" w:rsidR="00735572" w:rsidRPr="0013441E" w:rsidRDefault="00735572" w:rsidP="00735572">
      <w:pPr>
        <w:widowControl/>
        <w:ind w:firstLine="720"/>
        <w:contextualSpacing/>
        <w:jc w:val="both"/>
        <w:rPr>
          <w:rFonts w:ascii="Arial" w:eastAsiaTheme="minorHAnsi" w:hAnsi="Arial" w:cs="Arial"/>
          <w:b/>
          <w:bCs/>
          <w:color w:val="auto"/>
          <w:lang w:eastAsia="en-US" w:bidi="ar-SA"/>
        </w:rPr>
      </w:pPr>
    </w:p>
    <w:p w14:paraId="581E2FEC" w14:textId="63C65AFE" w:rsidR="00735572" w:rsidRPr="0013441E" w:rsidRDefault="00735572" w:rsidP="00735572">
      <w:pPr>
        <w:pStyle w:val="NormalWeb"/>
        <w:spacing w:before="0" w:beforeAutospacing="0" w:after="0" w:afterAutospacing="0"/>
        <w:contextualSpacing/>
        <w:jc w:val="both"/>
        <w:rPr>
          <w:rFonts w:ascii="Arial" w:hAnsi="Arial" w:cs="Arial"/>
          <w:lang w:val="mn-MN"/>
        </w:rPr>
      </w:pPr>
      <w:r w:rsidRPr="0013441E">
        <w:rPr>
          <w:rFonts w:ascii="Arial" w:hAnsi="Arial" w:cs="Arial"/>
          <w:b/>
          <w:color w:val="FF0000"/>
          <w:lang w:val="mn-MN"/>
        </w:rPr>
        <w:tab/>
      </w:r>
      <w:r w:rsidRPr="0013441E">
        <w:rPr>
          <w:rFonts w:ascii="Arial" w:hAnsi="Arial" w:cs="Arial"/>
          <w:b/>
          <w:color w:val="FF0000"/>
          <w:lang w:val="mn-MN"/>
        </w:rPr>
        <w:tab/>
      </w:r>
      <w:r w:rsidRPr="0013441E">
        <w:rPr>
          <w:rFonts w:ascii="Arial" w:hAnsi="Arial" w:cs="Arial"/>
          <w:lang w:val="mn-MN"/>
        </w:rPr>
        <w:t>“6.2.11.бүтээн байгуулалтын ажилд оролцох;</w:t>
      </w:r>
    </w:p>
    <w:p w14:paraId="26BA5FF5" w14:textId="44C42881" w:rsidR="00735572" w:rsidRPr="0013441E" w:rsidRDefault="00735572" w:rsidP="00735572">
      <w:pPr>
        <w:widowControl/>
        <w:ind w:firstLine="720"/>
        <w:contextualSpacing/>
        <w:jc w:val="both"/>
        <w:rPr>
          <w:rFonts w:ascii="Arial" w:hAnsi="Arial" w:cs="Arial"/>
        </w:rPr>
      </w:pPr>
      <w:r w:rsidRPr="0013441E">
        <w:rPr>
          <w:rFonts w:ascii="Arial" w:hAnsi="Arial" w:cs="Arial"/>
          <w:b/>
          <w:color w:val="auto"/>
        </w:rPr>
        <w:tab/>
      </w:r>
      <w:r w:rsidRPr="0013441E">
        <w:rPr>
          <w:rFonts w:ascii="Arial" w:hAnsi="Arial" w:cs="Arial"/>
        </w:rPr>
        <w:t>6.2.12.гадны кибер халдлага, түрэмгийллээс хамгаалах.”</w:t>
      </w:r>
      <w:r w:rsidRPr="0013441E">
        <w:rPr>
          <w:rFonts w:ascii="Arial" w:hAnsi="Arial" w:cs="Arial"/>
        </w:rPr>
        <w:tab/>
      </w:r>
    </w:p>
    <w:p w14:paraId="57000036" w14:textId="77777777" w:rsidR="00735572" w:rsidRPr="0013441E" w:rsidRDefault="00735572" w:rsidP="00735572">
      <w:pPr>
        <w:widowControl/>
        <w:contextualSpacing/>
        <w:jc w:val="both"/>
        <w:rPr>
          <w:rFonts w:ascii="Arial" w:eastAsiaTheme="minorHAnsi" w:hAnsi="Arial" w:cs="Arial"/>
          <w:color w:val="auto"/>
          <w:lang w:eastAsia="en-US" w:bidi="ar-SA"/>
        </w:rPr>
      </w:pPr>
      <w:r w:rsidRPr="0013441E">
        <w:rPr>
          <w:rFonts w:ascii="Arial" w:eastAsiaTheme="minorHAnsi" w:hAnsi="Arial" w:cs="Arial"/>
          <w:color w:val="auto"/>
          <w:lang w:eastAsia="en-US" w:bidi="ar-SA"/>
        </w:rPr>
        <w:tab/>
      </w:r>
    </w:p>
    <w:p w14:paraId="3614F906" w14:textId="7AD95AEA" w:rsidR="00735572" w:rsidRPr="0013441E" w:rsidRDefault="00735572" w:rsidP="00735572">
      <w:pPr>
        <w:widowControl/>
        <w:contextualSpacing/>
        <w:jc w:val="both"/>
        <w:rPr>
          <w:rFonts w:ascii="Arial" w:eastAsiaTheme="minorHAnsi" w:hAnsi="Arial" w:cs="Arial"/>
          <w:b/>
          <w:color w:val="auto"/>
          <w:lang w:eastAsia="en-US" w:bidi="ar-SA"/>
        </w:rPr>
      </w:pPr>
      <w:r w:rsidRPr="0013441E">
        <w:rPr>
          <w:rFonts w:ascii="Arial" w:eastAsiaTheme="minorHAnsi" w:hAnsi="Arial" w:cs="Arial"/>
          <w:b/>
          <w:color w:val="auto"/>
          <w:lang w:eastAsia="en-US" w:bidi="ar-SA"/>
        </w:rPr>
        <w:tab/>
      </w:r>
      <w:r w:rsidRPr="0013441E">
        <w:rPr>
          <w:rFonts w:ascii="Arial" w:eastAsiaTheme="minorHAnsi" w:hAnsi="Arial" w:cs="Arial"/>
          <w:b/>
          <w:color w:val="auto"/>
          <w:lang w:eastAsia="en-US" w:bidi="ar-SA"/>
        </w:rPr>
        <w:tab/>
        <w:t>3/11 дүгээр зүйлийн 11.1.15 дахь заалт:</w:t>
      </w:r>
    </w:p>
    <w:p w14:paraId="5DA23A1D" w14:textId="77777777" w:rsidR="00735572" w:rsidRPr="0013441E" w:rsidRDefault="00735572" w:rsidP="00735572">
      <w:pPr>
        <w:widowControl/>
        <w:contextualSpacing/>
        <w:jc w:val="both"/>
        <w:rPr>
          <w:rFonts w:ascii="Arial" w:eastAsiaTheme="minorHAnsi" w:hAnsi="Arial" w:cs="Arial"/>
          <w:b/>
          <w:color w:val="auto"/>
          <w:lang w:eastAsia="en-US" w:bidi="ar-SA"/>
        </w:rPr>
      </w:pPr>
    </w:p>
    <w:p w14:paraId="339C49B2" w14:textId="77777777" w:rsidR="00735572" w:rsidRPr="0013441E" w:rsidRDefault="00735572" w:rsidP="00735572">
      <w:pPr>
        <w:widowControl/>
        <w:contextualSpacing/>
        <w:jc w:val="both"/>
        <w:rPr>
          <w:rFonts w:ascii="Arial" w:hAnsi="Arial" w:cs="Arial"/>
          <w:b/>
        </w:rPr>
      </w:pPr>
      <w:r w:rsidRPr="0013441E">
        <w:rPr>
          <w:rFonts w:ascii="Arial" w:eastAsiaTheme="minorHAnsi" w:hAnsi="Arial" w:cs="Arial"/>
          <w:b/>
          <w:color w:val="auto"/>
          <w:lang w:eastAsia="en-US" w:bidi="ar-SA"/>
        </w:rPr>
        <w:tab/>
      </w:r>
      <w:r w:rsidRPr="0013441E">
        <w:rPr>
          <w:rFonts w:ascii="Arial" w:eastAsiaTheme="minorHAnsi" w:hAnsi="Arial" w:cs="Arial"/>
          <w:b/>
          <w:color w:val="auto"/>
          <w:lang w:eastAsia="en-US" w:bidi="ar-SA"/>
        </w:rPr>
        <w:tab/>
      </w:r>
      <w:r w:rsidRPr="0013441E">
        <w:rPr>
          <w:rFonts w:ascii="Arial" w:hAnsi="Arial" w:cs="Arial"/>
        </w:rPr>
        <w:t>“11.1.15.зэвсэгт хүчний бие бүрэлдэхүүн, техник хэрэгслийг улсыг хөгжүүлэх бүтээн байгуулалтын ажилд оролцуулах журмыг тогтоох.”</w:t>
      </w:r>
      <w:r w:rsidRPr="0013441E">
        <w:rPr>
          <w:rFonts w:ascii="Arial" w:hAnsi="Arial" w:cs="Arial"/>
          <w:b/>
        </w:rPr>
        <w:t xml:space="preserve"> </w:t>
      </w:r>
    </w:p>
    <w:p w14:paraId="0DC3FF5E" w14:textId="77777777" w:rsidR="00735572" w:rsidRPr="0013441E" w:rsidRDefault="00735572" w:rsidP="00735572">
      <w:pPr>
        <w:widowControl/>
        <w:contextualSpacing/>
        <w:jc w:val="both"/>
        <w:rPr>
          <w:rFonts w:ascii="Arial" w:hAnsi="Arial" w:cs="Arial"/>
          <w:b/>
        </w:rPr>
      </w:pPr>
    </w:p>
    <w:p w14:paraId="33287A7D" w14:textId="7F81CF92" w:rsidR="00735572" w:rsidRPr="0013441E" w:rsidRDefault="00735572" w:rsidP="00735572">
      <w:pPr>
        <w:widowControl/>
        <w:contextualSpacing/>
        <w:jc w:val="both"/>
        <w:rPr>
          <w:rFonts w:ascii="Arial" w:eastAsiaTheme="minorHAnsi" w:hAnsi="Arial" w:cs="Arial"/>
          <w:b/>
          <w:color w:val="auto"/>
          <w:lang w:eastAsia="en-US" w:bidi="ar-SA"/>
        </w:rPr>
      </w:pPr>
      <w:r w:rsidRPr="0013441E">
        <w:rPr>
          <w:rFonts w:ascii="Arial" w:eastAsiaTheme="minorHAnsi" w:hAnsi="Arial" w:cs="Arial"/>
          <w:color w:val="auto"/>
          <w:lang w:eastAsia="en-US" w:bidi="ar-SA"/>
        </w:rPr>
        <w:tab/>
      </w:r>
      <w:r w:rsidRPr="0013441E">
        <w:rPr>
          <w:rFonts w:ascii="Arial" w:eastAsiaTheme="minorHAnsi" w:hAnsi="Arial" w:cs="Arial"/>
          <w:color w:val="auto"/>
          <w:lang w:eastAsia="en-US" w:bidi="ar-SA"/>
        </w:rPr>
        <w:tab/>
      </w:r>
      <w:r w:rsidRPr="0013441E">
        <w:rPr>
          <w:rFonts w:ascii="Arial" w:eastAsiaTheme="minorHAnsi" w:hAnsi="Arial" w:cs="Arial"/>
          <w:b/>
          <w:color w:val="auto"/>
          <w:lang w:eastAsia="en-US" w:bidi="ar-SA"/>
        </w:rPr>
        <w:t>4/13 дугаар зүйлийн 13.1.13 дахь заалт:</w:t>
      </w:r>
    </w:p>
    <w:p w14:paraId="32EFCFDF" w14:textId="77777777" w:rsidR="00735572" w:rsidRPr="0013441E" w:rsidRDefault="00735572" w:rsidP="00735572">
      <w:pPr>
        <w:widowControl/>
        <w:contextualSpacing/>
        <w:jc w:val="both"/>
        <w:rPr>
          <w:rFonts w:ascii="Arial" w:eastAsiaTheme="minorHAnsi" w:hAnsi="Arial" w:cs="Arial"/>
          <w:b/>
          <w:color w:val="auto"/>
          <w:lang w:eastAsia="en-US" w:bidi="ar-SA"/>
        </w:rPr>
      </w:pPr>
    </w:p>
    <w:p w14:paraId="35067C46" w14:textId="77777777" w:rsidR="00735572" w:rsidRPr="0013441E" w:rsidRDefault="00735572" w:rsidP="00735572">
      <w:pPr>
        <w:pStyle w:val="NormalWeb"/>
        <w:spacing w:before="0" w:beforeAutospacing="0" w:after="0" w:afterAutospacing="0"/>
        <w:ind w:firstLine="1440"/>
        <w:contextualSpacing/>
        <w:jc w:val="both"/>
        <w:rPr>
          <w:rFonts w:ascii="Arial" w:hAnsi="Arial" w:cs="Arial"/>
          <w:b/>
          <w:lang w:val="mn-MN"/>
        </w:rPr>
      </w:pPr>
      <w:r w:rsidRPr="0013441E">
        <w:rPr>
          <w:rFonts w:ascii="Arial" w:hAnsi="Arial" w:cs="Arial"/>
          <w:lang w:val="mn-MN"/>
        </w:rPr>
        <w:t>“13.1.13.улсыг хөгжүүлэх бүтээн байгуулалтын ажилд шаардлагатай мэргэжилтэй ажилтан бэлтгэх, цэргийн алба хаагчдыг мэргэшүүлэх, мэргэжил эзэмшүүлэх сургалтыг зохион байгуулах журмыг мэргэжлийн боловсрол, сургалтын асуудал эрхэлсэн Засгийн газрын гишүүнтэй хамтран батална.”</w:t>
      </w:r>
    </w:p>
    <w:p w14:paraId="54DA503C" w14:textId="77777777" w:rsidR="00735572" w:rsidRPr="0013441E" w:rsidRDefault="00735572" w:rsidP="00735572">
      <w:pPr>
        <w:widowControl/>
        <w:contextualSpacing/>
        <w:jc w:val="both"/>
        <w:rPr>
          <w:rFonts w:ascii="Arial" w:eastAsiaTheme="minorHAnsi" w:hAnsi="Arial" w:cs="Arial"/>
          <w:b/>
          <w:color w:val="auto"/>
          <w:lang w:eastAsia="en-US" w:bidi="ar-SA"/>
        </w:rPr>
      </w:pPr>
      <w:r w:rsidRPr="0013441E">
        <w:rPr>
          <w:rFonts w:ascii="Arial" w:eastAsiaTheme="minorHAnsi" w:hAnsi="Arial" w:cs="Arial"/>
          <w:b/>
          <w:color w:val="auto"/>
          <w:lang w:eastAsia="en-US" w:bidi="ar-SA"/>
        </w:rPr>
        <w:tab/>
      </w:r>
    </w:p>
    <w:p w14:paraId="56450096" w14:textId="3C706FFA" w:rsidR="00735572" w:rsidRPr="0013441E" w:rsidRDefault="00735572" w:rsidP="00735572">
      <w:pPr>
        <w:widowControl/>
        <w:contextualSpacing/>
        <w:jc w:val="both"/>
        <w:rPr>
          <w:rFonts w:ascii="Arial" w:eastAsiaTheme="minorHAnsi" w:hAnsi="Arial" w:cs="Arial"/>
          <w:color w:val="auto"/>
          <w:lang w:eastAsia="en-US" w:bidi="ar-SA"/>
        </w:rPr>
      </w:pPr>
      <w:r w:rsidRPr="0013441E">
        <w:rPr>
          <w:rFonts w:ascii="Arial" w:eastAsiaTheme="minorHAnsi" w:hAnsi="Arial" w:cs="Arial"/>
          <w:b/>
          <w:color w:val="auto"/>
          <w:lang w:eastAsia="en-US" w:bidi="ar-SA"/>
        </w:rPr>
        <w:tab/>
        <w:t>2</w:t>
      </w:r>
      <w:r w:rsidRPr="0013441E">
        <w:rPr>
          <w:rFonts w:ascii="Arial" w:eastAsiaTheme="minorHAnsi" w:hAnsi="Arial" w:cs="Arial"/>
          <w:b/>
          <w:bCs/>
          <w:color w:val="auto"/>
          <w:lang w:eastAsia="en-US" w:bidi="ar-SA"/>
        </w:rPr>
        <w:t xml:space="preserve"> дугаар зүйл.</w:t>
      </w:r>
      <w:r w:rsidRPr="0013441E">
        <w:rPr>
          <w:rFonts w:ascii="Arial" w:eastAsiaTheme="minorHAnsi" w:hAnsi="Arial" w:cs="Arial"/>
          <w:color w:val="auto"/>
          <w:lang w:eastAsia="en-US" w:bidi="ar-SA"/>
        </w:rPr>
        <w:t>Зэвсэгт хүчний тухай хуулийн 7 дугаар зүйлийн 7.3 дахь</w:t>
      </w:r>
      <w:r w:rsidRPr="0013441E">
        <w:rPr>
          <w:rFonts w:ascii="Arial" w:eastAsiaTheme="minorHAnsi" w:hAnsi="Arial" w:cs="Arial"/>
          <w:color w:val="auto"/>
          <w:u w:val="single"/>
          <w:lang w:eastAsia="en-US" w:bidi="ar-SA"/>
        </w:rPr>
        <w:t xml:space="preserve"> </w:t>
      </w:r>
      <w:r w:rsidRPr="0013441E">
        <w:rPr>
          <w:rFonts w:ascii="Arial" w:eastAsiaTheme="minorHAnsi" w:hAnsi="Arial" w:cs="Arial"/>
          <w:color w:val="auto"/>
          <w:lang w:eastAsia="en-US" w:bidi="ar-SA"/>
        </w:rPr>
        <w:t>хэсгийг доор дурдсанаар өөрчлөн найруулсугай:</w:t>
      </w:r>
    </w:p>
    <w:p w14:paraId="30345ED3" w14:textId="77777777" w:rsidR="00735572" w:rsidRPr="0013441E" w:rsidRDefault="00735572" w:rsidP="00735572">
      <w:pPr>
        <w:widowControl/>
        <w:contextualSpacing/>
        <w:jc w:val="both"/>
        <w:rPr>
          <w:rFonts w:ascii="Arial" w:eastAsiaTheme="minorHAnsi" w:hAnsi="Arial" w:cs="Arial"/>
          <w:color w:val="auto"/>
          <w:lang w:eastAsia="en-US" w:bidi="ar-SA"/>
        </w:rPr>
      </w:pPr>
    </w:p>
    <w:p w14:paraId="74E025A5" w14:textId="70E0D54D" w:rsidR="00735572" w:rsidRPr="0013441E" w:rsidRDefault="00735572" w:rsidP="00735572">
      <w:pPr>
        <w:widowControl/>
        <w:contextualSpacing/>
        <w:jc w:val="both"/>
        <w:rPr>
          <w:rFonts w:ascii="Arial" w:hAnsi="Arial" w:cs="Arial"/>
        </w:rPr>
      </w:pPr>
      <w:r w:rsidRPr="0013441E">
        <w:rPr>
          <w:rFonts w:ascii="Arial" w:hAnsi="Arial" w:cs="Arial"/>
        </w:rPr>
        <w:tab/>
        <w:t>“7.3.Зэвсэгт хүчин нь Зэвсэгт хүчний Жанжин штаб, төрлийн цэргийн командлал, барилга-инженерийн цэргийн удирдах байгууллага, төрөл, тусгай мэргэжлийн болон кибер аюулгүй байдлын, ар тал, техникийн нэгтгэл, анги, салбар, цэргийн цагдаа, эмнэлэг, хангалт үйлчилгээний байгууллага, иргэн-цэргийн харилцааг зохицуулах нэгжтэй байна.”</w:t>
      </w:r>
    </w:p>
    <w:p w14:paraId="6A6F0AAC" w14:textId="70720015" w:rsidR="00735572" w:rsidRPr="0013441E" w:rsidRDefault="00735572" w:rsidP="00735572">
      <w:pPr>
        <w:widowControl/>
        <w:ind w:firstLine="720"/>
        <w:contextualSpacing/>
        <w:jc w:val="both"/>
        <w:rPr>
          <w:rFonts w:ascii="Arial" w:eastAsiaTheme="minorHAnsi" w:hAnsi="Arial" w:cs="Arial"/>
          <w:color w:val="auto"/>
          <w:lang w:eastAsia="en-US" w:bidi="ar-SA"/>
        </w:rPr>
      </w:pPr>
      <w:r w:rsidRPr="0013441E">
        <w:rPr>
          <w:rFonts w:ascii="Arial" w:eastAsiaTheme="minorHAnsi" w:hAnsi="Arial" w:cs="Arial"/>
          <w:b/>
          <w:bCs/>
          <w:color w:val="auto"/>
          <w:lang w:eastAsia="en-US" w:bidi="ar-SA"/>
        </w:rPr>
        <w:lastRenderedPageBreak/>
        <w:t>3 дугаар зүйл.</w:t>
      </w:r>
      <w:r w:rsidRPr="0013441E">
        <w:rPr>
          <w:rFonts w:ascii="Arial" w:eastAsiaTheme="minorHAnsi" w:hAnsi="Arial" w:cs="Arial"/>
          <w:color w:val="auto"/>
          <w:lang w:eastAsia="en-US" w:bidi="ar-SA"/>
        </w:rPr>
        <w:t>Зэвсэгт хүчний тухай хуулийн 7 дугаар зүйлийн 7.1 дэх хэсгийн “хуурай замын цэрэг, агаарын цэргээс” гэснийг “хуурай замын цэрэг, агаарын цэрэг, барилга-инженерийн цэрэг, кибер аюулгүй байдлын цэрэг болон тусгай хүчний цэргээс” гэж өөрчилсүгэй.</w:t>
      </w:r>
    </w:p>
    <w:p w14:paraId="607A1532" w14:textId="468C0AD6" w:rsidR="00F35D8D" w:rsidRPr="0013441E" w:rsidRDefault="00F35D8D" w:rsidP="00735572">
      <w:pPr>
        <w:widowControl/>
        <w:ind w:firstLine="720"/>
        <w:contextualSpacing/>
        <w:jc w:val="both"/>
        <w:rPr>
          <w:rFonts w:ascii="Arial" w:eastAsiaTheme="minorHAnsi" w:hAnsi="Arial" w:cs="Arial"/>
          <w:color w:val="auto"/>
          <w:lang w:eastAsia="en-US" w:bidi="ar-SA"/>
        </w:rPr>
      </w:pPr>
    </w:p>
    <w:p w14:paraId="05888E42" w14:textId="62C63DA3" w:rsidR="00F35D8D" w:rsidRPr="0013441E" w:rsidRDefault="00F35D8D" w:rsidP="00735572">
      <w:pPr>
        <w:widowControl/>
        <w:ind w:firstLine="720"/>
        <w:contextualSpacing/>
        <w:jc w:val="both"/>
        <w:rPr>
          <w:rFonts w:ascii="Arial" w:eastAsiaTheme="minorHAnsi" w:hAnsi="Arial" w:cs="Arial"/>
          <w:color w:val="auto"/>
          <w:lang w:eastAsia="en-US" w:bidi="ar-SA"/>
        </w:rPr>
      </w:pPr>
    </w:p>
    <w:p w14:paraId="6A3770E0" w14:textId="6BF23955" w:rsidR="00F35D8D" w:rsidRPr="0013441E" w:rsidRDefault="00F35D8D" w:rsidP="00735572">
      <w:pPr>
        <w:widowControl/>
        <w:ind w:firstLine="720"/>
        <w:contextualSpacing/>
        <w:jc w:val="both"/>
        <w:rPr>
          <w:rFonts w:ascii="Arial" w:eastAsiaTheme="minorHAnsi" w:hAnsi="Arial" w:cs="Arial"/>
          <w:color w:val="auto"/>
          <w:lang w:eastAsia="en-US" w:bidi="ar-SA"/>
        </w:rPr>
      </w:pPr>
    </w:p>
    <w:p w14:paraId="468E6AAA" w14:textId="609ECE1A" w:rsidR="00F35D8D" w:rsidRPr="0013441E" w:rsidRDefault="00F35D8D" w:rsidP="00735572">
      <w:pPr>
        <w:widowControl/>
        <w:ind w:firstLine="720"/>
        <w:contextualSpacing/>
        <w:jc w:val="both"/>
        <w:rPr>
          <w:rFonts w:ascii="Arial" w:eastAsiaTheme="minorHAnsi" w:hAnsi="Arial" w:cs="Arial"/>
          <w:color w:val="auto"/>
          <w:lang w:eastAsia="en-US" w:bidi="ar-SA"/>
        </w:rPr>
      </w:pPr>
    </w:p>
    <w:p w14:paraId="4755AD30" w14:textId="6B6DE85D" w:rsidR="00F35D8D" w:rsidRPr="0013441E" w:rsidRDefault="00F35D8D" w:rsidP="00735572">
      <w:pPr>
        <w:widowControl/>
        <w:ind w:firstLine="720"/>
        <w:contextualSpacing/>
        <w:jc w:val="both"/>
        <w:rPr>
          <w:rFonts w:ascii="Arial" w:eastAsiaTheme="minorHAnsi" w:hAnsi="Arial" w:cs="Arial"/>
          <w:color w:val="auto"/>
          <w:lang w:eastAsia="en-US" w:bidi="ar-SA"/>
        </w:rPr>
      </w:pPr>
      <w:r w:rsidRPr="0013441E">
        <w:rPr>
          <w:rFonts w:ascii="Arial" w:eastAsiaTheme="minorHAnsi" w:hAnsi="Arial" w:cs="Arial"/>
          <w:color w:val="auto"/>
          <w:lang w:eastAsia="en-US" w:bidi="ar-SA"/>
        </w:rPr>
        <w:tab/>
        <w:t xml:space="preserve">МОНГОЛ УЛСЫН </w:t>
      </w:r>
    </w:p>
    <w:p w14:paraId="1CC93F88" w14:textId="4852B8DE" w:rsidR="00735572" w:rsidRPr="0013441E" w:rsidRDefault="00F35D8D" w:rsidP="00437941">
      <w:pPr>
        <w:widowControl/>
        <w:ind w:firstLine="720"/>
        <w:contextualSpacing/>
        <w:jc w:val="both"/>
        <w:rPr>
          <w:rFonts w:ascii="Arial" w:eastAsiaTheme="minorHAnsi" w:hAnsi="Arial" w:cs="Arial"/>
          <w:color w:val="auto"/>
          <w:lang w:eastAsia="en-US" w:bidi="ar-SA"/>
        </w:rPr>
      </w:pPr>
      <w:r w:rsidRPr="0013441E">
        <w:rPr>
          <w:rFonts w:ascii="Arial" w:eastAsiaTheme="minorHAnsi" w:hAnsi="Arial" w:cs="Arial"/>
          <w:color w:val="auto"/>
          <w:lang w:eastAsia="en-US" w:bidi="ar-SA"/>
        </w:rPr>
        <w:tab/>
        <w:t xml:space="preserve">ИХ ХУРЛЫН ДАРГА </w:t>
      </w:r>
      <w:r w:rsidRPr="0013441E">
        <w:rPr>
          <w:rFonts w:ascii="Arial" w:eastAsiaTheme="minorHAnsi" w:hAnsi="Arial" w:cs="Arial"/>
          <w:color w:val="auto"/>
          <w:lang w:eastAsia="en-US" w:bidi="ar-SA"/>
        </w:rPr>
        <w:tab/>
      </w:r>
      <w:r w:rsidRPr="0013441E">
        <w:rPr>
          <w:rFonts w:ascii="Arial" w:eastAsiaTheme="minorHAnsi" w:hAnsi="Arial" w:cs="Arial"/>
          <w:color w:val="auto"/>
          <w:lang w:eastAsia="en-US" w:bidi="ar-SA"/>
        </w:rPr>
        <w:tab/>
      </w:r>
      <w:r w:rsidRPr="0013441E">
        <w:rPr>
          <w:rFonts w:ascii="Arial" w:eastAsiaTheme="minorHAnsi" w:hAnsi="Arial" w:cs="Arial"/>
          <w:color w:val="auto"/>
          <w:lang w:eastAsia="en-US" w:bidi="ar-SA"/>
        </w:rPr>
        <w:tab/>
      </w:r>
      <w:r w:rsidRPr="0013441E">
        <w:rPr>
          <w:rFonts w:ascii="Arial" w:eastAsiaTheme="minorHAnsi" w:hAnsi="Arial" w:cs="Arial"/>
          <w:color w:val="auto"/>
          <w:lang w:eastAsia="en-US" w:bidi="ar-SA"/>
        </w:rPr>
        <w:tab/>
        <w:t>Г.ЗАНДАНШАТАР</w:t>
      </w:r>
    </w:p>
    <w:p w14:paraId="0D09B247" w14:textId="77777777" w:rsidR="00735572" w:rsidRPr="0013441E" w:rsidRDefault="00735572" w:rsidP="00556360">
      <w:pPr>
        <w:widowControl/>
        <w:contextualSpacing/>
        <w:jc w:val="both"/>
        <w:rPr>
          <w:rFonts w:ascii="Arial" w:eastAsiaTheme="minorHAnsi" w:hAnsi="Arial" w:cs="Arial"/>
          <w:color w:val="auto"/>
          <w:lang w:eastAsia="en-US" w:bidi="ar-SA"/>
        </w:rPr>
      </w:pPr>
    </w:p>
    <w:sectPr w:rsidR="00735572" w:rsidRPr="0013441E" w:rsidSect="00003FBC">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Times New Roman Mon">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191"/>
    <w:rsid w:val="00001194"/>
    <w:rsid w:val="00003FBC"/>
    <w:rsid w:val="0000465B"/>
    <w:rsid w:val="000061FA"/>
    <w:rsid w:val="00026233"/>
    <w:rsid w:val="00040E04"/>
    <w:rsid w:val="00074746"/>
    <w:rsid w:val="00097527"/>
    <w:rsid w:val="000A59D2"/>
    <w:rsid w:val="000B2AFC"/>
    <w:rsid w:val="000B4C48"/>
    <w:rsid w:val="000E4D37"/>
    <w:rsid w:val="00100E29"/>
    <w:rsid w:val="0013441E"/>
    <w:rsid w:val="00140793"/>
    <w:rsid w:val="0016466E"/>
    <w:rsid w:val="001657B0"/>
    <w:rsid w:val="0016625D"/>
    <w:rsid w:val="00180383"/>
    <w:rsid w:val="0019183F"/>
    <w:rsid w:val="001A2A38"/>
    <w:rsid w:val="001D1916"/>
    <w:rsid w:val="001D7F3B"/>
    <w:rsid w:val="001E5ECC"/>
    <w:rsid w:val="001F107F"/>
    <w:rsid w:val="002112E9"/>
    <w:rsid w:val="002261B1"/>
    <w:rsid w:val="00227559"/>
    <w:rsid w:val="00244607"/>
    <w:rsid w:val="00255297"/>
    <w:rsid w:val="0027032E"/>
    <w:rsid w:val="00270754"/>
    <w:rsid w:val="00276A4A"/>
    <w:rsid w:val="00290262"/>
    <w:rsid w:val="0029596F"/>
    <w:rsid w:val="002B5431"/>
    <w:rsid w:val="002E68AF"/>
    <w:rsid w:val="00301A74"/>
    <w:rsid w:val="00302D0E"/>
    <w:rsid w:val="0031257D"/>
    <w:rsid w:val="00327C85"/>
    <w:rsid w:val="00346460"/>
    <w:rsid w:val="00376101"/>
    <w:rsid w:val="0038094F"/>
    <w:rsid w:val="003A3B75"/>
    <w:rsid w:val="003C0737"/>
    <w:rsid w:val="003C1016"/>
    <w:rsid w:val="003C52F0"/>
    <w:rsid w:val="003F4FC7"/>
    <w:rsid w:val="00400ECB"/>
    <w:rsid w:val="00430C1E"/>
    <w:rsid w:val="00437941"/>
    <w:rsid w:val="0045307A"/>
    <w:rsid w:val="004551EB"/>
    <w:rsid w:val="00484C6C"/>
    <w:rsid w:val="004A7E1E"/>
    <w:rsid w:val="00556360"/>
    <w:rsid w:val="005652B4"/>
    <w:rsid w:val="00574191"/>
    <w:rsid w:val="0059263B"/>
    <w:rsid w:val="00592894"/>
    <w:rsid w:val="00596273"/>
    <w:rsid w:val="005A300D"/>
    <w:rsid w:val="005D655A"/>
    <w:rsid w:val="005E39CE"/>
    <w:rsid w:val="005E58D6"/>
    <w:rsid w:val="006000C3"/>
    <w:rsid w:val="006044C9"/>
    <w:rsid w:val="00610ACE"/>
    <w:rsid w:val="00635DA9"/>
    <w:rsid w:val="00641557"/>
    <w:rsid w:val="0069333A"/>
    <w:rsid w:val="006B5007"/>
    <w:rsid w:val="006E29D2"/>
    <w:rsid w:val="006E79E0"/>
    <w:rsid w:val="0070461E"/>
    <w:rsid w:val="007145C4"/>
    <w:rsid w:val="00733766"/>
    <w:rsid w:val="00735572"/>
    <w:rsid w:val="0074113F"/>
    <w:rsid w:val="007450D6"/>
    <w:rsid w:val="0079588E"/>
    <w:rsid w:val="007A2CE8"/>
    <w:rsid w:val="007A7C0F"/>
    <w:rsid w:val="007B1438"/>
    <w:rsid w:val="007F2021"/>
    <w:rsid w:val="00801ED1"/>
    <w:rsid w:val="008508F7"/>
    <w:rsid w:val="00873F90"/>
    <w:rsid w:val="008A320C"/>
    <w:rsid w:val="00914E6E"/>
    <w:rsid w:val="00933676"/>
    <w:rsid w:val="00942DF6"/>
    <w:rsid w:val="00963D98"/>
    <w:rsid w:val="00983B7A"/>
    <w:rsid w:val="00995C59"/>
    <w:rsid w:val="009A1304"/>
    <w:rsid w:val="009D2EBF"/>
    <w:rsid w:val="009F77E3"/>
    <w:rsid w:val="00A008F6"/>
    <w:rsid w:val="00A65309"/>
    <w:rsid w:val="00A86DEC"/>
    <w:rsid w:val="00AA0781"/>
    <w:rsid w:val="00AC49E0"/>
    <w:rsid w:val="00AE39B4"/>
    <w:rsid w:val="00AF6CC3"/>
    <w:rsid w:val="00B02E36"/>
    <w:rsid w:val="00B10B1A"/>
    <w:rsid w:val="00B2315C"/>
    <w:rsid w:val="00B23CA7"/>
    <w:rsid w:val="00B26AA3"/>
    <w:rsid w:val="00B45209"/>
    <w:rsid w:val="00B47CF8"/>
    <w:rsid w:val="00B66E31"/>
    <w:rsid w:val="00B81FC6"/>
    <w:rsid w:val="00B82F98"/>
    <w:rsid w:val="00B83FA1"/>
    <w:rsid w:val="00B90861"/>
    <w:rsid w:val="00BA2D90"/>
    <w:rsid w:val="00BE4E39"/>
    <w:rsid w:val="00BF0785"/>
    <w:rsid w:val="00BF55D9"/>
    <w:rsid w:val="00C21FC1"/>
    <w:rsid w:val="00C46BD1"/>
    <w:rsid w:val="00C60EEB"/>
    <w:rsid w:val="00C66279"/>
    <w:rsid w:val="00C72498"/>
    <w:rsid w:val="00CC541F"/>
    <w:rsid w:val="00CD211D"/>
    <w:rsid w:val="00D3448F"/>
    <w:rsid w:val="00D57B5F"/>
    <w:rsid w:val="00D602A2"/>
    <w:rsid w:val="00D603D5"/>
    <w:rsid w:val="00D61D15"/>
    <w:rsid w:val="00D62FCC"/>
    <w:rsid w:val="00D6501C"/>
    <w:rsid w:val="00DD16D7"/>
    <w:rsid w:val="00DE2D06"/>
    <w:rsid w:val="00DE708B"/>
    <w:rsid w:val="00E4463F"/>
    <w:rsid w:val="00E46F06"/>
    <w:rsid w:val="00E513C4"/>
    <w:rsid w:val="00E65E37"/>
    <w:rsid w:val="00E91CD5"/>
    <w:rsid w:val="00EC7DB6"/>
    <w:rsid w:val="00F252C6"/>
    <w:rsid w:val="00F323E2"/>
    <w:rsid w:val="00F35D8D"/>
    <w:rsid w:val="00F37EA3"/>
    <w:rsid w:val="00F63F19"/>
    <w:rsid w:val="00F71168"/>
    <w:rsid w:val="00FE141E"/>
    <w:rsid w:val="00FE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A0BC4"/>
  <w15:chartTrackingRefBased/>
  <w15:docId w15:val="{F10340D3-9114-4E8E-A708-569E525D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6044C9"/>
    <w:pPr>
      <w:widowControl w:val="0"/>
      <w:spacing w:after="0" w:line="240" w:lineRule="auto"/>
    </w:pPr>
    <w:rPr>
      <w:rFonts w:ascii="Courier New" w:eastAsia="Courier New" w:hAnsi="Courier New" w:cs="Courier New"/>
      <w:color w:val="000000"/>
      <w:sz w:val="24"/>
      <w:szCs w:val="24"/>
      <w:lang w:val="mn-MN" w:eastAsia="mn-MN" w:bidi="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50D6"/>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Title">
    <w:name w:val="Title"/>
    <w:basedOn w:val="Normal"/>
    <w:link w:val="TitleChar"/>
    <w:qFormat/>
    <w:rsid w:val="00437941"/>
    <w:pPr>
      <w:widowControl/>
      <w:jc w:val="center"/>
    </w:pPr>
    <w:rPr>
      <w:rFonts w:ascii="Times New Roman Mon" w:eastAsia="Times New Roman" w:hAnsi="Times New Roman Mon" w:cs="Times New Roman"/>
      <w:b/>
      <w:bCs/>
      <w:color w:val="3366FF"/>
      <w:sz w:val="44"/>
      <w:lang w:val="ms-MY" w:eastAsia="en-US" w:bidi="ar-SA"/>
    </w:rPr>
  </w:style>
  <w:style w:type="character" w:customStyle="1" w:styleId="TitleChar">
    <w:name w:val="Title Char"/>
    <w:basedOn w:val="DefaultParagraphFont"/>
    <w:link w:val="Title"/>
    <w:rsid w:val="00437941"/>
    <w:rPr>
      <w:rFonts w:ascii="Times New Roman Mon" w:eastAsia="Times New Roman" w:hAnsi="Times New Roman Mon" w:cs="Times New Roma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1812</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Turmunkh N</dc:creator>
  <cp:keywords/>
  <dc:description/>
  <cp:lastModifiedBy>Microsoft Office User</cp:lastModifiedBy>
  <cp:revision>3</cp:revision>
  <cp:lastPrinted>2020-05-19T01:45:00Z</cp:lastPrinted>
  <dcterms:created xsi:type="dcterms:W3CDTF">2020-06-03T01:52:00Z</dcterms:created>
  <dcterms:modified xsi:type="dcterms:W3CDTF">2020-06-03T02:40:00Z</dcterms:modified>
</cp:coreProperties>
</file>