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83B9" w14:textId="77777777" w:rsidR="00FA2312" w:rsidRPr="00DE74A6" w:rsidRDefault="00FA2312" w:rsidP="00FA231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DE068AC" wp14:editId="151C4BC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A322C99" w14:textId="77777777" w:rsidR="00FA2312" w:rsidRPr="00DE74A6" w:rsidRDefault="00FA2312" w:rsidP="00FA2312">
      <w:pPr>
        <w:pStyle w:val="Title"/>
        <w:ind w:left="-142" w:right="-360"/>
        <w:rPr>
          <w:rFonts w:ascii="Arial" w:hAnsi="Arial" w:cs="Arial"/>
          <w:sz w:val="40"/>
          <w:szCs w:val="40"/>
        </w:rPr>
      </w:pPr>
    </w:p>
    <w:p w14:paraId="41E59BA2" w14:textId="77777777" w:rsidR="00FA2312" w:rsidRPr="00DE74A6" w:rsidRDefault="00FA2312" w:rsidP="00FA2312">
      <w:pPr>
        <w:pStyle w:val="Title"/>
        <w:ind w:left="-142"/>
        <w:rPr>
          <w:rFonts w:ascii="Arial" w:hAnsi="Arial" w:cs="Arial"/>
          <w:sz w:val="32"/>
          <w:szCs w:val="32"/>
        </w:rPr>
      </w:pPr>
    </w:p>
    <w:p w14:paraId="20907C95" w14:textId="77777777" w:rsidR="00FA2312" w:rsidRPr="00B56EE4" w:rsidRDefault="00FA2312" w:rsidP="00FA231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0814BA" w14:textId="77777777" w:rsidR="00FA2312" w:rsidRPr="00DE74A6" w:rsidRDefault="00FA2312" w:rsidP="00FA231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B10110A" w14:textId="77777777" w:rsidR="00FA2312" w:rsidRPr="00DE74A6" w:rsidRDefault="00FA2312" w:rsidP="00FA2312">
      <w:pPr>
        <w:rPr>
          <w:rFonts w:cs="Arial"/>
          <w:lang w:val="ms-MY"/>
        </w:rPr>
      </w:pPr>
    </w:p>
    <w:p w14:paraId="626A94EE" w14:textId="287EC212" w:rsidR="00FA2312" w:rsidRPr="001462F7" w:rsidRDefault="00FA2312" w:rsidP="00FA2312">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w:t>
      </w:r>
      <w:r>
        <w:rPr>
          <w:rFonts w:cs="Arial"/>
          <w:color w:val="3366FF"/>
          <w:sz w:val="20"/>
          <w:szCs w:val="20"/>
          <w:u w:val="single"/>
          <w:lang w:val="mn-MN"/>
        </w:rPr>
        <w:t>3</w:t>
      </w:r>
      <w:r w:rsidRPr="00DE74A6">
        <w:rPr>
          <w:rFonts w:cs="Arial"/>
          <w:color w:val="3366FF"/>
          <w:sz w:val="20"/>
          <w:szCs w:val="20"/>
          <w:lang w:val="ms-MY"/>
        </w:rPr>
        <w:t xml:space="preserve"> оны </w:t>
      </w:r>
      <w:r w:rsidRPr="00DE74A6">
        <w:rPr>
          <w:rFonts w:cs="Arial"/>
          <w:color w:val="3366FF"/>
          <w:sz w:val="20"/>
          <w:szCs w:val="20"/>
          <w:u w:val="single"/>
          <w:lang w:val="mn-MN"/>
        </w:rPr>
        <w:t>0</w:t>
      </w:r>
      <w:r w:rsidR="009B7E04">
        <w:rPr>
          <w:rFonts w:cs="Arial"/>
          <w:color w:val="3366FF"/>
          <w:sz w:val="20"/>
          <w:szCs w:val="20"/>
          <w:u w:val="single"/>
          <w:lang w:val="mn-MN"/>
        </w:rPr>
        <w:t>5</w:t>
      </w:r>
      <w:r w:rsidRPr="00DE74A6">
        <w:rPr>
          <w:rFonts w:cs="Arial"/>
          <w:color w:val="3366FF"/>
          <w:sz w:val="20"/>
          <w:szCs w:val="20"/>
          <w:lang w:val="ms-MY"/>
        </w:rPr>
        <w:t xml:space="preserve"> сарын </w:t>
      </w:r>
      <w:r w:rsidR="009B7E04">
        <w:rPr>
          <w:rFonts w:cs="Arial"/>
          <w:color w:val="3366FF"/>
          <w:sz w:val="20"/>
          <w:szCs w:val="20"/>
          <w:u w:val="single"/>
          <w:lang w:val="mn-MN"/>
        </w:rPr>
        <w:t>04</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sidR="009B7E04">
        <w:rPr>
          <w:rFonts w:cs="Arial"/>
          <w:color w:val="3366FF"/>
          <w:sz w:val="20"/>
          <w:szCs w:val="20"/>
          <w:u w:val="single"/>
          <w:lang w:val="mn-MN"/>
        </w:rPr>
        <w:t>32</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299D9150" w14:textId="626ED614" w:rsidR="007259AD" w:rsidRDefault="007259AD" w:rsidP="007259AD">
      <w:pPr>
        <w:pStyle w:val="Standard"/>
        <w:rPr>
          <w:b/>
          <w:bCs/>
          <w:lang w:val="ru-RU"/>
        </w:rPr>
      </w:pPr>
    </w:p>
    <w:p w14:paraId="51179DC6" w14:textId="77777777" w:rsidR="007259AD" w:rsidRDefault="007259AD" w:rsidP="007259AD">
      <w:pPr>
        <w:pStyle w:val="Standard"/>
        <w:rPr>
          <w:b/>
          <w:bCs/>
          <w:lang w:val="ru-RU"/>
        </w:rPr>
      </w:pPr>
    </w:p>
    <w:p w14:paraId="3CA94D16" w14:textId="77777777" w:rsidR="009B7E04" w:rsidRPr="00F71EBF" w:rsidRDefault="009B7E04" w:rsidP="009B7E04">
      <w:pPr>
        <w:spacing w:after="0" w:line="240" w:lineRule="auto"/>
        <w:contextualSpacing/>
        <w:jc w:val="center"/>
        <w:rPr>
          <w:rFonts w:cs="Arial"/>
          <w:b/>
          <w:szCs w:val="24"/>
          <w:lang w:val="mn-MN"/>
        </w:rPr>
      </w:pPr>
      <w:r w:rsidRPr="00F71EBF">
        <w:rPr>
          <w:rFonts w:cs="Arial"/>
          <w:b/>
          <w:szCs w:val="24"/>
          <w:lang w:val="mn-MN"/>
        </w:rPr>
        <w:t>Төрийн албан хаагчийн ёс зүйн тухай</w:t>
      </w:r>
    </w:p>
    <w:p w14:paraId="45FF09B4" w14:textId="77777777" w:rsidR="009B7E04" w:rsidRPr="00F71EBF" w:rsidRDefault="009B7E04" w:rsidP="009B7E04">
      <w:pPr>
        <w:spacing w:after="0" w:line="240" w:lineRule="auto"/>
        <w:contextualSpacing/>
        <w:jc w:val="center"/>
        <w:rPr>
          <w:rFonts w:cs="Arial"/>
          <w:b/>
          <w:szCs w:val="24"/>
          <w:lang w:val="mn-MN"/>
        </w:rPr>
      </w:pPr>
      <w:r w:rsidRPr="00F71EBF">
        <w:rPr>
          <w:rFonts w:cs="Arial"/>
          <w:b/>
          <w:szCs w:val="24"/>
          <w:lang w:val="mn-MN"/>
        </w:rPr>
        <w:t xml:space="preserve">  хууль баталсантай холбогдуулан</w:t>
      </w:r>
    </w:p>
    <w:p w14:paraId="64240785" w14:textId="77777777" w:rsidR="009B7E04" w:rsidRPr="00F71EBF" w:rsidRDefault="009B7E04" w:rsidP="009B7E04">
      <w:pPr>
        <w:spacing w:after="0" w:line="240" w:lineRule="auto"/>
        <w:contextualSpacing/>
        <w:jc w:val="center"/>
        <w:rPr>
          <w:rFonts w:cs="Arial"/>
          <w:b/>
          <w:szCs w:val="24"/>
          <w:lang w:val="mn-MN"/>
        </w:rPr>
      </w:pPr>
      <w:r w:rsidRPr="00F71EBF">
        <w:rPr>
          <w:rFonts w:cs="Arial"/>
          <w:b/>
          <w:szCs w:val="24"/>
          <w:lang w:val="mn-MN"/>
        </w:rPr>
        <w:t xml:space="preserve">  авах арга хэмжээний тухай</w:t>
      </w:r>
    </w:p>
    <w:p w14:paraId="55415DF2" w14:textId="77777777" w:rsidR="009B7E04" w:rsidRPr="00F71EBF" w:rsidRDefault="009B7E04" w:rsidP="009B7E04">
      <w:pPr>
        <w:spacing w:after="0" w:line="360" w:lineRule="auto"/>
        <w:contextualSpacing/>
        <w:rPr>
          <w:rFonts w:cs="Arial"/>
          <w:b/>
          <w:szCs w:val="24"/>
          <w:lang w:val="mn-MN"/>
        </w:rPr>
      </w:pPr>
    </w:p>
    <w:p w14:paraId="47BDE494" w14:textId="77777777" w:rsidR="009B7E04" w:rsidRPr="00F71EBF" w:rsidRDefault="009B7E04" w:rsidP="009B7E04">
      <w:pPr>
        <w:spacing w:after="0" w:line="240" w:lineRule="auto"/>
        <w:rPr>
          <w:rFonts w:eastAsia="Times New Roman" w:cs="Arial"/>
          <w:color w:val="333333"/>
          <w:szCs w:val="24"/>
          <w:shd w:val="clear" w:color="auto" w:fill="FFFFFF"/>
          <w:lang w:val="mn-MN"/>
        </w:rPr>
      </w:pPr>
      <w:r w:rsidRPr="00F71EBF">
        <w:rPr>
          <w:rFonts w:eastAsia="Times New Roman" w:cs="Arial"/>
          <w:b/>
          <w:color w:val="333333"/>
          <w:szCs w:val="24"/>
          <w:shd w:val="clear" w:color="auto" w:fill="FFFFFF"/>
          <w:lang w:val="mn-MN"/>
        </w:rPr>
        <w:tab/>
      </w:r>
      <w:r w:rsidRPr="00F71EBF">
        <w:rPr>
          <w:rFonts w:eastAsia="Times New Roman" w:cs="Arial"/>
          <w:color w:val="333333"/>
          <w:szCs w:val="24"/>
          <w:shd w:val="clear" w:color="auto" w:fill="FFFFFF"/>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5AF6EF89" w14:textId="77777777" w:rsidR="009B7E04" w:rsidRPr="00F71EBF" w:rsidRDefault="009B7E04" w:rsidP="009B7E04">
      <w:pPr>
        <w:spacing w:after="0" w:line="240" w:lineRule="auto"/>
        <w:rPr>
          <w:rFonts w:ascii="Times New Roman" w:eastAsia="Times New Roman" w:hAnsi="Times New Roman" w:cs="Times New Roman"/>
          <w:szCs w:val="24"/>
          <w:lang w:val="mn-MN"/>
        </w:rPr>
      </w:pPr>
    </w:p>
    <w:p w14:paraId="4E503894" w14:textId="77777777" w:rsidR="009B7E04" w:rsidRPr="00F71EBF" w:rsidRDefault="009B7E04" w:rsidP="009B7E04">
      <w:pPr>
        <w:spacing w:after="0" w:line="240" w:lineRule="auto"/>
        <w:rPr>
          <w:rFonts w:cs="Arial"/>
          <w:szCs w:val="24"/>
          <w:lang w:val="mn-MN"/>
        </w:rPr>
      </w:pPr>
      <w:r w:rsidRPr="00F71EBF">
        <w:rPr>
          <w:rFonts w:cs="Arial"/>
          <w:b/>
          <w:szCs w:val="24"/>
          <w:lang w:val="mn-MN"/>
        </w:rPr>
        <w:tab/>
      </w:r>
      <w:r w:rsidRPr="00F71EBF">
        <w:rPr>
          <w:rFonts w:cs="Arial"/>
          <w:szCs w:val="24"/>
          <w:lang w:val="mn-MN"/>
        </w:rPr>
        <w:t xml:space="preserve">1.Төрийн албан хаагчийн ёс зүйн тухай хуулийг баталсантай холбогдуулан дараах арга хэмжээ авахыг Монгол Улсын Засгийн газар /Л.Оюун-Эрдэнэ/, Төрийн албаны зөвлөл /Б.Баатарзориг/-д тус тус даалгасугай: </w:t>
      </w:r>
    </w:p>
    <w:p w14:paraId="76976F7D" w14:textId="77777777" w:rsidR="009B7E04" w:rsidRPr="00F71EBF" w:rsidRDefault="009B7E04" w:rsidP="009B7E04">
      <w:pPr>
        <w:spacing w:after="0" w:line="240" w:lineRule="auto"/>
        <w:rPr>
          <w:rFonts w:cs="Arial"/>
          <w:szCs w:val="24"/>
          <w:lang w:val="mn-MN"/>
        </w:rPr>
      </w:pPr>
    </w:p>
    <w:p w14:paraId="2A9CF391" w14:textId="77777777" w:rsidR="009B7E04" w:rsidRPr="00F71EBF" w:rsidRDefault="009B7E04" w:rsidP="009B7E04">
      <w:pPr>
        <w:spacing w:after="0" w:line="240" w:lineRule="auto"/>
        <w:rPr>
          <w:rFonts w:cs="Arial"/>
          <w:b/>
          <w:szCs w:val="24"/>
          <w:lang w:val="mn-MN"/>
        </w:rPr>
      </w:pPr>
      <w:r w:rsidRPr="00F71EBF">
        <w:rPr>
          <w:rFonts w:cs="Arial"/>
          <w:b/>
          <w:szCs w:val="24"/>
          <w:lang w:val="mn-MN"/>
        </w:rPr>
        <w:tab/>
      </w:r>
      <w:r w:rsidRPr="00F71EBF">
        <w:rPr>
          <w:rFonts w:cs="Arial"/>
          <w:b/>
          <w:szCs w:val="24"/>
          <w:lang w:val="mn-MN"/>
        </w:rPr>
        <w:tab/>
      </w:r>
      <w:r w:rsidRPr="00F71EBF">
        <w:rPr>
          <w:rFonts w:cs="Arial"/>
          <w:szCs w:val="24"/>
          <w:lang w:val="mn-MN"/>
        </w:rPr>
        <w:t xml:space="preserve">1/Төрийн албан хаагчийн ёс зүйн тухай хуульд нийцүүлэн ёс зүйн харилцааг зохицуулж байгаа хууль тогтоомжид өөрчлөлт оруулах төслийг </w:t>
      </w:r>
      <w:r w:rsidRPr="00F71EBF">
        <w:rPr>
          <w:rFonts w:cs="Arial"/>
          <w:strike/>
          <w:szCs w:val="24"/>
          <w:lang w:val="mn-MN"/>
        </w:rPr>
        <w:t xml:space="preserve"> </w:t>
      </w:r>
      <w:r w:rsidRPr="00F71EBF">
        <w:rPr>
          <w:rFonts w:cs="Arial"/>
          <w:szCs w:val="24"/>
          <w:lang w:val="mn-MN"/>
        </w:rPr>
        <w:t xml:space="preserve">боловсруулан Монгол Улсын Их Хурлын 2023 оны намрын ээлжит чуулганы хугацаанд багтаан Улсын Их Хуралд өргөн мэдүүлэх; </w:t>
      </w:r>
      <w:r w:rsidRPr="00F71EBF">
        <w:rPr>
          <w:rFonts w:cs="Arial"/>
          <w:b/>
          <w:szCs w:val="24"/>
          <w:lang w:val="mn-MN"/>
        </w:rPr>
        <w:t xml:space="preserve"> </w:t>
      </w:r>
    </w:p>
    <w:p w14:paraId="6238BD8B" w14:textId="77777777" w:rsidR="009B7E04" w:rsidRPr="00F71EBF" w:rsidRDefault="009B7E04" w:rsidP="009B7E04">
      <w:pPr>
        <w:spacing w:after="0" w:line="240" w:lineRule="auto"/>
        <w:rPr>
          <w:rFonts w:cs="Arial"/>
          <w:szCs w:val="24"/>
          <w:lang w:val="mn-MN"/>
        </w:rPr>
      </w:pPr>
    </w:p>
    <w:p w14:paraId="35CC5C5B" w14:textId="77777777" w:rsidR="009B7E04" w:rsidRPr="00F71EBF" w:rsidRDefault="009B7E04" w:rsidP="009B7E04">
      <w:pPr>
        <w:spacing w:after="0" w:line="240" w:lineRule="auto"/>
        <w:rPr>
          <w:rFonts w:cs="Arial"/>
          <w:szCs w:val="24"/>
          <w:lang w:val="mn-MN"/>
        </w:rPr>
      </w:pPr>
      <w:r w:rsidRPr="00F71EBF">
        <w:rPr>
          <w:rFonts w:cs="Arial"/>
          <w:szCs w:val="24"/>
          <w:lang w:val="mn-MN"/>
        </w:rPr>
        <w:tab/>
      </w:r>
      <w:r w:rsidRPr="00F71EBF">
        <w:rPr>
          <w:rFonts w:cs="Arial"/>
          <w:szCs w:val="24"/>
          <w:lang w:val="mn-MN"/>
        </w:rPr>
        <w:tab/>
        <w:t>2/Төрийн албан хаагчийн ёс зүйн тухай хуульд заасан журам, бусад хуульд заасан эрх хэмжээний хүрээнд батлан мөрдүүлж байгаа төрийн албан хаагчийн ёс зүйн дүрмийг энэ хуульд нийцүүлэн баталж, мөрдүүлэх арга хэмжээг авах;</w:t>
      </w:r>
      <w:r w:rsidRPr="00F71EBF">
        <w:rPr>
          <w:rFonts w:cs="Arial"/>
          <w:szCs w:val="24"/>
          <w:lang w:val="mn-MN"/>
        </w:rPr>
        <w:tab/>
      </w:r>
    </w:p>
    <w:p w14:paraId="7BFFE73F" w14:textId="77777777" w:rsidR="009B7E04" w:rsidRPr="00F71EBF" w:rsidRDefault="009B7E04" w:rsidP="009B7E04">
      <w:pPr>
        <w:spacing w:after="0" w:line="240" w:lineRule="auto"/>
        <w:rPr>
          <w:rFonts w:cs="Arial"/>
          <w:szCs w:val="24"/>
          <w:lang w:val="mn-MN"/>
        </w:rPr>
      </w:pPr>
    </w:p>
    <w:p w14:paraId="23575413" w14:textId="77777777" w:rsidR="009B7E04" w:rsidRPr="00F71EBF" w:rsidRDefault="009B7E04" w:rsidP="009B7E04">
      <w:pPr>
        <w:spacing w:after="0" w:line="240" w:lineRule="auto"/>
        <w:rPr>
          <w:rFonts w:cs="Arial"/>
          <w:szCs w:val="24"/>
          <w:lang w:val="mn-MN"/>
        </w:rPr>
      </w:pPr>
      <w:r w:rsidRPr="00F71EBF">
        <w:rPr>
          <w:rFonts w:cs="Arial"/>
          <w:szCs w:val="24"/>
          <w:lang w:val="mn-MN"/>
        </w:rPr>
        <w:tab/>
      </w:r>
      <w:r w:rsidRPr="00F71EBF">
        <w:rPr>
          <w:rFonts w:cs="Arial"/>
          <w:szCs w:val="24"/>
          <w:lang w:val="mn-MN"/>
        </w:rPr>
        <w:tab/>
        <w:t xml:space="preserve">3/төрийн албан хаагчийн Ёс зүйн дэд хороог байгуулах ажлыг мэргэжил, арга зүй, зохион байгуулалтын удирдлагаар хангаж, үйл ажиллагааг жигдрүүлэх.  </w:t>
      </w:r>
    </w:p>
    <w:p w14:paraId="68411DDD" w14:textId="77777777" w:rsidR="009B7E04" w:rsidRPr="00F71EBF" w:rsidRDefault="009B7E04" w:rsidP="009B7E04">
      <w:pPr>
        <w:spacing w:after="0" w:line="240" w:lineRule="auto"/>
        <w:rPr>
          <w:rFonts w:cs="Arial"/>
          <w:szCs w:val="24"/>
          <w:lang w:val="mn-MN"/>
        </w:rPr>
      </w:pPr>
    </w:p>
    <w:p w14:paraId="252393A2" w14:textId="77777777" w:rsidR="009B7E04" w:rsidRPr="00F71EBF" w:rsidRDefault="009B7E04" w:rsidP="009B7E04">
      <w:pPr>
        <w:spacing w:after="0" w:line="240" w:lineRule="auto"/>
        <w:rPr>
          <w:rFonts w:cs="Arial"/>
          <w:szCs w:val="24"/>
          <w:lang w:val="mn-MN"/>
        </w:rPr>
      </w:pPr>
      <w:r w:rsidRPr="00F71EBF">
        <w:rPr>
          <w:rFonts w:cs="Arial"/>
          <w:szCs w:val="24"/>
          <w:lang w:val="mn-MN"/>
        </w:rPr>
        <w:tab/>
        <w:t>2.Энэ тогтоолын биелэлтэд хяналт тавьж ажиллахыг Монгол Улсын Их Хурлын Ёс зүй, сахилга хариуцлагын байнгын хороо /Б.Баттөмөр/-нд даалгасугай.</w:t>
      </w:r>
    </w:p>
    <w:p w14:paraId="60E37A5A" w14:textId="77777777" w:rsidR="009B7E04" w:rsidRPr="00F71EBF" w:rsidRDefault="009B7E04" w:rsidP="009B7E04">
      <w:pPr>
        <w:spacing w:after="0" w:line="240" w:lineRule="auto"/>
        <w:rPr>
          <w:rFonts w:cs="Arial"/>
          <w:szCs w:val="24"/>
          <w:lang w:val="mn-MN"/>
        </w:rPr>
      </w:pPr>
    </w:p>
    <w:p w14:paraId="11D9B9FF" w14:textId="77777777" w:rsidR="009B7E04" w:rsidRPr="00F71EBF" w:rsidRDefault="009B7E04" w:rsidP="009B7E04">
      <w:pPr>
        <w:spacing w:after="0" w:line="240" w:lineRule="auto"/>
        <w:rPr>
          <w:rFonts w:cs="Arial"/>
          <w:szCs w:val="24"/>
          <w:lang w:val="mn-MN"/>
        </w:rPr>
      </w:pPr>
    </w:p>
    <w:p w14:paraId="68C1234E" w14:textId="77777777" w:rsidR="009B7E04" w:rsidRPr="00F71EBF" w:rsidRDefault="009B7E04" w:rsidP="009B7E04">
      <w:pPr>
        <w:spacing w:after="0" w:line="240" w:lineRule="auto"/>
        <w:rPr>
          <w:rFonts w:cs="Arial"/>
          <w:szCs w:val="24"/>
          <w:lang w:val="mn-MN"/>
        </w:rPr>
      </w:pPr>
    </w:p>
    <w:p w14:paraId="547465F7" w14:textId="77777777" w:rsidR="009B7E04" w:rsidRPr="00F71EBF" w:rsidRDefault="009B7E04" w:rsidP="009B7E04">
      <w:pPr>
        <w:spacing w:after="0" w:line="240" w:lineRule="auto"/>
        <w:rPr>
          <w:rFonts w:cs="Arial"/>
          <w:szCs w:val="24"/>
          <w:lang w:val="mn-MN"/>
        </w:rPr>
      </w:pPr>
    </w:p>
    <w:p w14:paraId="10788D86" w14:textId="3E4E9FA6" w:rsidR="009B7E04" w:rsidRPr="00F71EBF" w:rsidRDefault="009B7E04" w:rsidP="009B7E04">
      <w:pPr>
        <w:spacing w:after="0" w:line="240" w:lineRule="auto"/>
        <w:rPr>
          <w:rFonts w:cs="Arial"/>
          <w:szCs w:val="24"/>
          <w:lang w:val="mn-MN"/>
        </w:rPr>
      </w:pPr>
      <w:r w:rsidRPr="00F71EBF">
        <w:rPr>
          <w:rFonts w:cs="Arial"/>
          <w:szCs w:val="24"/>
          <w:lang w:val="mn-MN"/>
        </w:rPr>
        <w:tab/>
      </w:r>
      <w:r w:rsidRPr="00F71EBF">
        <w:rPr>
          <w:rFonts w:cs="Arial"/>
          <w:szCs w:val="24"/>
          <w:lang w:val="mn-MN"/>
        </w:rPr>
        <w:tab/>
      </w:r>
      <w:r>
        <w:rPr>
          <w:rFonts w:cs="Arial"/>
          <w:szCs w:val="24"/>
          <w:lang w:val="mn-MN"/>
        </w:rPr>
        <w:t xml:space="preserve"> </w:t>
      </w:r>
      <w:r w:rsidRPr="00F71EBF">
        <w:rPr>
          <w:rFonts w:cs="Arial"/>
          <w:szCs w:val="24"/>
          <w:lang w:val="mn-MN"/>
        </w:rPr>
        <w:t xml:space="preserve">МОНГОЛ УЛСЫН </w:t>
      </w:r>
    </w:p>
    <w:p w14:paraId="52E824A6" w14:textId="01E4B70A" w:rsidR="007259AD" w:rsidRDefault="009B7E04" w:rsidP="009B7E04">
      <w:pPr>
        <w:spacing w:after="0" w:line="240" w:lineRule="auto"/>
        <w:ind w:firstLine="720"/>
        <w:jc w:val="center"/>
        <w:rPr>
          <w:b/>
          <w:bCs/>
          <w:lang w:val="ru-RU"/>
        </w:rPr>
      </w:pPr>
      <w:r w:rsidRPr="00F71EBF">
        <w:rPr>
          <w:rFonts w:cs="Arial"/>
          <w:szCs w:val="24"/>
          <w:lang w:val="mn-MN"/>
        </w:rPr>
        <w:t xml:space="preserve">ИХ ХУРЛЫН ДАРГА </w:t>
      </w:r>
      <w:r w:rsidRPr="00F71EBF">
        <w:rPr>
          <w:rFonts w:cs="Arial"/>
          <w:szCs w:val="24"/>
          <w:lang w:val="mn-MN"/>
        </w:rPr>
        <w:tab/>
      </w:r>
      <w:r w:rsidRPr="00F71EBF">
        <w:rPr>
          <w:rFonts w:cs="Arial"/>
          <w:szCs w:val="24"/>
          <w:lang w:val="mn-MN"/>
        </w:rPr>
        <w:tab/>
      </w:r>
      <w:r w:rsidRPr="00F71EBF">
        <w:rPr>
          <w:rFonts w:cs="Arial"/>
          <w:szCs w:val="24"/>
          <w:lang w:val="mn-MN"/>
        </w:rPr>
        <w:tab/>
      </w:r>
      <w:r w:rsidRPr="00F71EBF">
        <w:rPr>
          <w:rFonts w:cs="Arial"/>
          <w:szCs w:val="24"/>
          <w:lang w:val="mn-MN"/>
        </w:rPr>
        <w:tab/>
        <w:t>Г.ЗАНДАНШАТАР</w:t>
      </w:r>
    </w:p>
    <w:sectPr w:rsidR="007259AD" w:rsidSect="007379E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Calibri"/>
    <w:panose1 w:val="020B0604020202020204"/>
    <w:charset w:val="00"/>
    <w:family w:val="auto"/>
    <w:pitch w:val="variable"/>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1B"/>
    <w:rsid w:val="0006534D"/>
    <w:rsid w:val="00125098"/>
    <w:rsid w:val="00144496"/>
    <w:rsid w:val="00160FB8"/>
    <w:rsid w:val="001A511F"/>
    <w:rsid w:val="00210B11"/>
    <w:rsid w:val="00224531"/>
    <w:rsid w:val="002873B3"/>
    <w:rsid w:val="002B68B7"/>
    <w:rsid w:val="00302EB4"/>
    <w:rsid w:val="0036472B"/>
    <w:rsid w:val="00393890"/>
    <w:rsid w:val="003A4A1B"/>
    <w:rsid w:val="003C2A05"/>
    <w:rsid w:val="0043577F"/>
    <w:rsid w:val="00450B00"/>
    <w:rsid w:val="0048531E"/>
    <w:rsid w:val="004E0FAD"/>
    <w:rsid w:val="004E6D5C"/>
    <w:rsid w:val="00503E6D"/>
    <w:rsid w:val="0051118E"/>
    <w:rsid w:val="005621A0"/>
    <w:rsid w:val="005C2D26"/>
    <w:rsid w:val="00607900"/>
    <w:rsid w:val="00615C37"/>
    <w:rsid w:val="006B45A5"/>
    <w:rsid w:val="006C000C"/>
    <w:rsid w:val="006C1270"/>
    <w:rsid w:val="006C172E"/>
    <w:rsid w:val="006D25D4"/>
    <w:rsid w:val="007259AD"/>
    <w:rsid w:val="007379E8"/>
    <w:rsid w:val="00775BE7"/>
    <w:rsid w:val="007E1DF3"/>
    <w:rsid w:val="0082090A"/>
    <w:rsid w:val="00827DB8"/>
    <w:rsid w:val="00883A7B"/>
    <w:rsid w:val="00893B90"/>
    <w:rsid w:val="008C77B7"/>
    <w:rsid w:val="008D06DF"/>
    <w:rsid w:val="008E65FE"/>
    <w:rsid w:val="008F0F33"/>
    <w:rsid w:val="008F2136"/>
    <w:rsid w:val="00947EB4"/>
    <w:rsid w:val="00950A38"/>
    <w:rsid w:val="00953835"/>
    <w:rsid w:val="009B58CC"/>
    <w:rsid w:val="009B7E04"/>
    <w:rsid w:val="00AB4871"/>
    <w:rsid w:val="00AB574F"/>
    <w:rsid w:val="00AC3477"/>
    <w:rsid w:val="00AD1C4D"/>
    <w:rsid w:val="00AE42A4"/>
    <w:rsid w:val="00AF148C"/>
    <w:rsid w:val="00B421FF"/>
    <w:rsid w:val="00B6233B"/>
    <w:rsid w:val="00B93EA0"/>
    <w:rsid w:val="00C20773"/>
    <w:rsid w:val="00C4266A"/>
    <w:rsid w:val="00C44AF0"/>
    <w:rsid w:val="00D00D37"/>
    <w:rsid w:val="00D034C9"/>
    <w:rsid w:val="00D07915"/>
    <w:rsid w:val="00DC0B39"/>
    <w:rsid w:val="00E0418F"/>
    <w:rsid w:val="00E10992"/>
    <w:rsid w:val="00E15CA6"/>
    <w:rsid w:val="00E17581"/>
    <w:rsid w:val="00E760AF"/>
    <w:rsid w:val="00E85423"/>
    <w:rsid w:val="00ED6B5D"/>
    <w:rsid w:val="00EF55A8"/>
    <w:rsid w:val="00F14C2D"/>
    <w:rsid w:val="00F34E8C"/>
    <w:rsid w:val="00F53794"/>
    <w:rsid w:val="00F90F34"/>
    <w:rsid w:val="00FA2312"/>
    <w:rsid w:val="00FE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A9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4A1B"/>
    <w:pPr>
      <w:spacing w:after="200" w:line="276" w:lineRule="auto"/>
      <w:jc w:val="both"/>
    </w:pPr>
    <w:rPr>
      <w:rFonts w:cstheme="minorBidi"/>
      <w:bCs w:val="0"/>
      <w:kern w:val="0"/>
      <w:szCs w:val="22"/>
      <w:u w:val="none"/>
    </w:rPr>
  </w:style>
  <w:style w:type="paragraph" w:styleId="Heading1">
    <w:name w:val="heading 1"/>
    <w:basedOn w:val="Normal"/>
    <w:next w:val="Normal"/>
    <w:link w:val="Heading1Char"/>
    <w:uiPriority w:val="9"/>
    <w:qFormat/>
    <w:rsid w:val="00FA2312"/>
    <w:pPr>
      <w:keepNext/>
      <w:spacing w:after="0" w:line="240" w:lineRule="auto"/>
      <w:jc w:val="lef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4A1B"/>
    <w:pPr>
      <w:widowControl w:val="0"/>
      <w:suppressAutoHyphens/>
      <w:autoSpaceDN w:val="0"/>
      <w:textAlignment w:val="baseline"/>
    </w:pPr>
    <w:rPr>
      <w:rFonts w:eastAsia="Droid Sans Fallback" w:cs="FreeSans"/>
      <w:bCs w:val="0"/>
      <w:kern w:val="3"/>
      <w:u w:val="none"/>
      <w:lang w:eastAsia="zh-CN" w:bidi="hi-IN"/>
    </w:rPr>
  </w:style>
  <w:style w:type="table" w:styleId="TableGrid">
    <w:name w:val="Table Grid"/>
    <w:basedOn w:val="TableNormal"/>
    <w:uiPriority w:val="39"/>
    <w:rsid w:val="003A4A1B"/>
    <w:rPr>
      <w:rFonts w:asciiTheme="minorHAnsi" w:hAnsiTheme="minorHAnsi" w:cstheme="minorBidi"/>
      <w:bCs w:val="0"/>
      <w:kern w:val="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2312"/>
    <w:rPr>
      <w:rFonts w:ascii="Arial Mon" w:eastAsia="Arial Unicode MS" w:hAnsi="Arial Mon" w:cs="Arial Unicode MS"/>
      <w:bCs w:val="0"/>
      <w:kern w:val="0"/>
      <w:sz w:val="36"/>
      <w:u w:val="none"/>
      <w:lang w:val="ms-MY"/>
    </w:rPr>
  </w:style>
  <w:style w:type="paragraph" w:styleId="Title">
    <w:name w:val="Title"/>
    <w:basedOn w:val="Normal"/>
    <w:link w:val="TitleChar"/>
    <w:uiPriority w:val="10"/>
    <w:qFormat/>
    <w:rsid w:val="00FA231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uiPriority w:val="10"/>
    <w:rsid w:val="00FA2312"/>
    <w:rPr>
      <w:rFonts w:ascii="Times New Roman Mon" w:eastAsia="Times New Roman" w:hAnsi="Times New Roman Mon" w:cs="Times New Roman"/>
      <w:b/>
      <w:color w:val="3366FF"/>
      <w:kern w:val="0"/>
      <w:sz w:val="44"/>
      <w:u w:val="none"/>
      <w:lang w:val="ms-MY"/>
    </w:rPr>
  </w:style>
  <w:style w:type="paragraph" w:customStyle="1" w:styleId="western">
    <w:name w:val="western"/>
    <w:basedOn w:val="Normal"/>
    <w:rsid w:val="007E1DF3"/>
    <w:pPr>
      <w:spacing w:before="100" w:beforeAutospacing="1" w:after="115" w:line="240" w:lineRule="auto"/>
      <w:jc w:val="left"/>
    </w:pPr>
    <w:rPr>
      <w:rFonts w:eastAsia="Times New Roman"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2023-04-03T09:22:00Z</cp:lastPrinted>
  <dcterms:created xsi:type="dcterms:W3CDTF">2023-06-15T02:49:00Z</dcterms:created>
  <dcterms:modified xsi:type="dcterms:W3CDTF">2023-06-15T02:49:00Z</dcterms:modified>
</cp:coreProperties>
</file>