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7D15" w14:textId="77777777" w:rsidR="008B0B07" w:rsidRPr="00175527" w:rsidRDefault="008B0B07" w:rsidP="008B0B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6D9189D" wp14:editId="71920B0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9C8F22" w14:textId="77777777" w:rsidR="008B0B07" w:rsidRPr="00175527" w:rsidRDefault="008B0B07" w:rsidP="008B0B07">
      <w:pPr>
        <w:pStyle w:val="Title"/>
        <w:spacing w:before="0" w:after="0" w:line="240" w:lineRule="auto"/>
        <w:ind w:right="-357"/>
        <w:jc w:val="center"/>
        <w:rPr>
          <w:rFonts w:ascii="Times New Roman" w:hAnsi="Times New Roman"/>
          <w:b w:val="0"/>
          <w:bCs/>
          <w:color w:val="2553EC"/>
          <w:sz w:val="32"/>
          <w:szCs w:val="32"/>
        </w:rPr>
      </w:pPr>
      <w:r w:rsidRPr="00175527">
        <w:rPr>
          <w:rFonts w:ascii="Times New Roman" w:hAnsi="Times New Roman"/>
          <w:color w:val="2553EC"/>
          <w:sz w:val="32"/>
          <w:szCs w:val="32"/>
        </w:rPr>
        <w:t>МОНГОЛ УЛСЫН ХУУЛЬ</w:t>
      </w:r>
    </w:p>
    <w:p w14:paraId="762BD29B" w14:textId="77777777" w:rsidR="008B0B07" w:rsidRPr="002C68A3" w:rsidRDefault="008B0B07" w:rsidP="008B0B07">
      <w:pPr>
        <w:jc w:val="both"/>
        <w:rPr>
          <w:rFonts w:ascii="Arial" w:hAnsi="Arial" w:cs="Arial"/>
          <w:color w:val="3366FF"/>
          <w:lang w:val="ms-MY"/>
        </w:rPr>
      </w:pPr>
    </w:p>
    <w:p w14:paraId="0A3B7A8D" w14:textId="458772E4" w:rsidR="008B0B07" w:rsidRPr="00175527" w:rsidRDefault="008B0B07" w:rsidP="008B0B07">
      <w:pPr>
        <w:jc w:val="both"/>
        <w:rPr>
          <w:rFonts w:ascii="Arial" w:hAnsi="Arial" w:cs="Arial"/>
          <w:color w:val="2553EC"/>
          <w:sz w:val="20"/>
          <w:szCs w:val="20"/>
          <w:lang w:val="ms-MY"/>
        </w:rPr>
      </w:pPr>
      <w:r w:rsidRPr="00175527">
        <w:rPr>
          <w:rFonts w:ascii="Arial" w:hAnsi="Arial" w:cs="Arial"/>
          <w:color w:val="2553EC"/>
          <w:sz w:val="20"/>
          <w:szCs w:val="20"/>
          <w:u w:val="single"/>
          <w:lang w:val="ms-MY"/>
        </w:rPr>
        <w:t>202</w:t>
      </w:r>
      <w:r w:rsidRPr="00175527">
        <w:rPr>
          <w:rFonts w:ascii="Arial" w:hAnsi="Arial" w:cs="Arial"/>
          <w:color w:val="2553EC"/>
          <w:sz w:val="20"/>
          <w:szCs w:val="20"/>
          <w:u w:val="single"/>
        </w:rPr>
        <w:t>3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 </w:t>
      </w:r>
      <w:r w:rsidRPr="00175527">
        <w:rPr>
          <w:rFonts w:ascii="Arial" w:hAnsi="Arial" w:cs="Arial"/>
          <w:color w:val="2553EC"/>
          <w:sz w:val="20"/>
          <w:szCs w:val="20"/>
        </w:rPr>
        <w:t>о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ны </w:t>
      </w:r>
      <w:r w:rsidRPr="00175527">
        <w:rPr>
          <w:rFonts w:ascii="Arial" w:hAnsi="Arial" w:cs="Arial"/>
          <w:color w:val="2553EC"/>
          <w:sz w:val="20"/>
          <w:szCs w:val="20"/>
          <w:u w:val="single"/>
        </w:rPr>
        <w:t>0</w:t>
      </w:r>
      <w:r>
        <w:rPr>
          <w:rFonts w:ascii="Arial" w:hAnsi="Arial" w:cs="Arial"/>
          <w:color w:val="2553EC"/>
          <w:sz w:val="20"/>
          <w:szCs w:val="20"/>
          <w:u w:val="single"/>
          <w:lang w:val="mn-MN"/>
        </w:rPr>
        <w:t>4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 сарын</w:t>
      </w:r>
      <w:r w:rsidRPr="00175527">
        <w:rPr>
          <w:rFonts w:ascii="Arial" w:hAnsi="Arial" w:cs="Arial"/>
          <w:color w:val="2553EC"/>
          <w:sz w:val="20"/>
          <w:szCs w:val="20"/>
        </w:rPr>
        <w:t xml:space="preserve"> </w:t>
      </w:r>
      <w:r w:rsidRPr="00175527">
        <w:rPr>
          <w:rFonts w:ascii="Arial" w:hAnsi="Arial" w:cs="Arial"/>
          <w:color w:val="2553EC"/>
          <w:sz w:val="20"/>
          <w:szCs w:val="20"/>
          <w:u w:val="single"/>
        </w:rPr>
        <w:t>2</w:t>
      </w:r>
      <w:r>
        <w:rPr>
          <w:rFonts w:ascii="Arial" w:hAnsi="Arial" w:cs="Arial"/>
          <w:color w:val="2553EC"/>
          <w:sz w:val="20"/>
          <w:szCs w:val="20"/>
          <w:u w:val="single"/>
          <w:lang w:val="mn-MN"/>
        </w:rPr>
        <w:t>1</w:t>
      </w:r>
      <w:r w:rsidRPr="00175527">
        <w:rPr>
          <w:rFonts w:ascii="Arial" w:hAnsi="Arial" w:cs="Arial"/>
          <w:color w:val="2553EC"/>
          <w:sz w:val="20"/>
          <w:szCs w:val="20"/>
        </w:rPr>
        <w:t xml:space="preserve"> 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өдөр            </w:t>
      </w:r>
      <w:r w:rsidRPr="00175527">
        <w:rPr>
          <w:rFonts w:ascii="Arial" w:hAnsi="Arial" w:cs="Arial"/>
          <w:color w:val="2553EC"/>
          <w:sz w:val="20"/>
          <w:szCs w:val="20"/>
        </w:rPr>
        <w:t xml:space="preserve">                                                      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>Төрийн ордон, Улаанбаатар хот</w:t>
      </w:r>
    </w:p>
    <w:p w14:paraId="18C10664" w14:textId="1781F1EA" w:rsidR="002B6B1B" w:rsidRPr="008B2AB3" w:rsidRDefault="00A96911" w:rsidP="002D55B7">
      <w:pPr>
        <w:jc w:val="right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hAnsi="Arial" w:cs="Arial"/>
          <w:color w:val="000000" w:themeColor="text1"/>
          <w:lang w:val="mn-MN"/>
        </w:rPr>
        <w:t> </w:t>
      </w:r>
    </w:p>
    <w:p w14:paraId="4191D14B" w14:textId="77777777" w:rsidR="002D55B7" w:rsidRDefault="002D55B7" w:rsidP="002D55B7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lang w:val="mn-MN"/>
        </w:rPr>
      </w:pPr>
    </w:p>
    <w:p w14:paraId="1780579E" w14:textId="77777777" w:rsidR="002D55B7" w:rsidRDefault="002D55B7" w:rsidP="002D55B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 w:themeColor="text1"/>
          <w:lang w:val="mn-MN"/>
        </w:rPr>
      </w:pPr>
    </w:p>
    <w:p w14:paraId="6CDB2C95" w14:textId="24AFE8FC" w:rsidR="00C46FFA" w:rsidRDefault="004E5E4B" w:rsidP="00C46FF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</w:t>
      </w:r>
      <w:r w:rsidR="00973D0E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ТӨРӨӨС ОЛГОХ УРАМШУУЛЛААС</w:t>
      </w:r>
    </w:p>
    <w:p w14:paraId="468EC5EF" w14:textId="40D37F6F" w:rsidR="00C46FFA" w:rsidRDefault="004E5E4B" w:rsidP="00C46FF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</w:t>
      </w:r>
      <w:r w:rsidR="00973D0E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</w:t>
      </w:r>
      <w:r w:rsidR="005D4E3C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ЭРҮҮЛ</w:t>
      </w:r>
      <w:r w:rsidR="00C46FFA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</w:t>
      </w:r>
      <w:r w:rsidR="005D4E3C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МЭНДИЙН БОЛОН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НИЙГМИЙН</w:t>
      </w:r>
    </w:p>
    <w:p w14:paraId="69796950" w14:textId="223F11B5" w:rsidR="00C46FFA" w:rsidRDefault="004E5E4B" w:rsidP="00C46FF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</w:t>
      </w:r>
      <w:r w:rsidR="00973D0E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ДААТГАЛЫН</w:t>
      </w:r>
      <w:r w:rsidR="00C46FFA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ШИМТГЭЛ СУУТГАН</w:t>
      </w:r>
    </w:p>
    <w:p w14:paraId="4A39109E" w14:textId="04ED9DBB" w:rsidR="003E5D4A" w:rsidRPr="008B2AB3" w:rsidRDefault="004E5E4B" w:rsidP="00C46FFA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</w:t>
      </w:r>
      <w:r w:rsidR="00973D0E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ТӨЛӨХ ТУХАЙ</w:t>
      </w:r>
    </w:p>
    <w:p w14:paraId="44DEF486" w14:textId="77777777" w:rsidR="002B6B1B" w:rsidRPr="008B2AB3" w:rsidRDefault="002B6B1B" w:rsidP="002D55B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 w:themeColor="text1"/>
          <w:lang w:val="mn-MN"/>
        </w:rPr>
      </w:pPr>
    </w:p>
    <w:p w14:paraId="0A3F62C8" w14:textId="77777777" w:rsidR="003E5D4A" w:rsidRPr="008B2AB3" w:rsidRDefault="003E5D4A" w:rsidP="002B6B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1 дүгээр зүйл.Хуулийн зорилт </w:t>
      </w:r>
    </w:p>
    <w:p w14:paraId="38579AC3" w14:textId="13D8FBC4" w:rsidR="002B6B1B" w:rsidRPr="008B2AB3" w:rsidRDefault="002B6B1B" w:rsidP="002B6B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ab/>
      </w:r>
    </w:p>
    <w:p w14:paraId="3CBD3CEB" w14:textId="561033DB" w:rsidR="003E5D4A" w:rsidRPr="008B2AB3" w:rsidRDefault="00956082" w:rsidP="002B6B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color w:val="000000" w:themeColor="text1"/>
          <w:lang w:val="mn-MN"/>
        </w:rPr>
        <w:t>1.1.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Энэ хуулийн зорилт нь төрөөс олгох ноосны, сүүний, арьс ширний, улаан буудайн</w:t>
      </w:r>
      <w:r w:rsidR="005F4560" w:rsidRPr="008B2AB3">
        <w:rPr>
          <w:rFonts w:ascii="Arial" w:eastAsiaTheme="minorHAnsi" w:hAnsi="Arial" w:cs="Arial"/>
          <w:bCs/>
          <w:color w:val="000000" w:themeColor="text1"/>
          <w:lang w:val="mn-MN"/>
        </w:rPr>
        <w:t xml:space="preserve">, </w:t>
      </w:r>
      <w:r w:rsidR="008213EA" w:rsidRPr="008B2AB3">
        <w:rPr>
          <w:rFonts w:ascii="Arial" w:eastAsiaTheme="minorHAnsi" w:hAnsi="Arial" w:cs="Arial"/>
          <w:bCs/>
          <w:color w:val="000000" w:themeColor="text1"/>
          <w:lang w:val="mn-MN"/>
        </w:rPr>
        <w:t>хүнсний ногооны</w:t>
      </w:r>
      <w:r w:rsidR="008213EA" w:rsidRPr="008B2AB3">
        <w:rPr>
          <w:rFonts w:ascii="Arial" w:eastAsiaTheme="minorHAnsi" w:hAnsi="Arial" w:cs="Arial"/>
          <w:color w:val="000000" w:themeColor="text1"/>
          <w:lang w:val="mn-MN"/>
        </w:rPr>
        <w:t xml:space="preserve">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урамшуулал авах эрх үүссэн иргэний төлбөл зохих </w:t>
      </w:r>
      <w:r w:rsidR="005D4E3C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эрүүл мэндийн болон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нийгмийн даатгалын шимтгэлийг </w:t>
      </w:r>
      <w:r w:rsidR="00AD3958" w:rsidRPr="008B2AB3">
        <w:rPr>
          <w:rFonts w:ascii="Arial" w:eastAsiaTheme="minorHAnsi" w:hAnsi="Arial" w:cs="Arial"/>
          <w:bCs/>
          <w:color w:val="000000" w:themeColor="text1"/>
          <w:lang w:val="mn-MN"/>
        </w:rPr>
        <w:t xml:space="preserve">тухайн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урамшууллаас нь суутган төлөхтэй холбогдсон харилцааг зохицуулахад оршино. </w:t>
      </w:r>
    </w:p>
    <w:p w14:paraId="063F4847" w14:textId="77777777" w:rsidR="002B6B1B" w:rsidRPr="008B2AB3" w:rsidRDefault="002B6B1B" w:rsidP="003E5D4A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</w:p>
    <w:p w14:paraId="7B8A2755" w14:textId="77777777" w:rsidR="00E3075E" w:rsidRDefault="003E5D4A" w:rsidP="002B6B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2 дугаар зүйл.Төрөөс олгох урамшууллаас </w:t>
      </w:r>
      <w:r w:rsidR="00257FEF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эрүүл мэндийн болон</w:t>
      </w:r>
    </w:p>
    <w:p w14:paraId="270FB6C1" w14:textId="4255E0C8" w:rsidR="00E3075E" w:rsidRDefault="00E3075E" w:rsidP="002B6B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                           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нийгмийн даатгалын шимтгэл суутган төлөх</w:t>
      </w:r>
    </w:p>
    <w:p w14:paraId="42D6C7EE" w14:textId="6FC5AD8E" w:rsidR="003E5D4A" w:rsidRPr="008B2AB3" w:rsidRDefault="00E3075E" w:rsidP="002B6B1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                                                  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хууль тогтоомж </w:t>
      </w:r>
    </w:p>
    <w:p w14:paraId="44C47681" w14:textId="77777777" w:rsidR="002B6B1B" w:rsidRPr="008B2AB3" w:rsidRDefault="002B6B1B" w:rsidP="003E5D4A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44C0D705" w14:textId="60B35A5D" w:rsidR="003E5D4A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color w:val="000000" w:themeColor="text1"/>
          <w:lang w:val="mn-MN"/>
        </w:rPr>
        <w:t>2.1.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Төрөөс олгох урамшууллаас </w:t>
      </w:r>
      <w:r w:rsidR="00A854E9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эрүүл мэндийн болон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нийгмийн даатгалын шимтгэл суутган төлөх хууль тогтоомж нь Монгол Улсын Үндсэн хууль</w:t>
      </w:r>
      <w:r w:rsidR="00EB3013" w:rsidRPr="008B2AB3">
        <w:rPr>
          <w:rStyle w:val="FootnoteReference"/>
          <w:rFonts w:ascii="Arial" w:eastAsiaTheme="minorHAnsi" w:hAnsi="Arial" w:cs="Arial"/>
          <w:color w:val="000000" w:themeColor="text1"/>
          <w:lang w:val="mn-MN"/>
        </w:rPr>
        <w:footnoteReference w:id="1"/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, Нийгмийн даатгалын тухай хууль</w:t>
      </w:r>
      <w:r w:rsidR="003C4F55" w:rsidRPr="008B2AB3">
        <w:rPr>
          <w:rStyle w:val="FootnoteReference"/>
          <w:rFonts w:ascii="Arial" w:eastAsiaTheme="minorHAnsi" w:hAnsi="Arial" w:cs="Arial"/>
          <w:color w:val="000000" w:themeColor="text1"/>
          <w:lang w:val="mn-MN"/>
        </w:rPr>
        <w:footnoteReference w:id="2"/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, Нийгмийн даатгалын сангаас олгох тэтгэвэр, тэтгэмжийн тухай хууль</w:t>
      </w:r>
      <w:r w:rsidR="00645ED1" w:rsidRPr="008B2AB3">
        <w:rPr>
          <w:rStyle w:val="FootnoteReference"/>
          <w:rFonts w:ascii="Arial" w:eastAsiaTheme="minorHAnsi" w:hAnsi="Arial" w:cs="Arial"/>
          <w:color w:val="000000" w:themeColor="text1"/>
          <w:lang w:val="mn-MN"/>
        </w:rPr>
        <w:footnoteReference w:id="3"/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, Эрүүл мэндийн даатгалын тухай</w:t>
      </w:r>
      <w:r w:rsidR="00AB579A" w:rsidRPr="008B2AB3">
        <w:rPr>
          <w:rFonts w:ascii="Arial" w:eastAsiaTheme="minorHAnsi" w:hAnsi="Arial" w:cs="Arial"/>
          <w:color w:val="000000" w:themeColor="text1"/>
          <w:lang w:val="mn-MN"/>
        </w:rPr>
        <w:t xml:space="preserve"> хууль</w:t>
      </w:r>
      <w:r w:rsidR="00645ED1" w:rsidRPr="008B2AB3">
        <w:rPr>
          <w:rStyle w:val="FootnoteReference"/>
          <w:rFonts w:ascii="Arial" w:eastAsiaTheme="minorHAnsi" w:hAnsi="Arial" w:cs="Arial"/>
          <w:color w:val="000000" w:themeColor="text1"/>
          <w:lang w:val="mn-MN"/>
        </w:rPr>
        <w:footnoteReference w:id="4"/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, энэ хууль болон эдгээр хуультай нийцүүлэн гаргасан хууль тогтоомжийн бусад актаас бүрдэнэ. </w:t>
      </w:r>
    </w:p>
    <w:p w14:paraId="4B881580" w14:textId="77777777" w:rsidR="00AA7088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3505A153" w14:textId="3BE89E22" w:rsidR="003E5D4A" w:rsidRPr="008B2AB3" w:rsidRDefault="003E5D4A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dstrike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3 дугаар зүйл.Хуулийн үйлчлэх хүрээ</w:t>
      </w:r>
      <w:r w:rsidRPr="008B2AB3">
        <w:rPr>
          <w:rFonts w:ascii="Arial" w:eastAsiaTheme="minorHAnsi" w:hAnsi="Arial" w:cs="Arial"/>
          <w:b/>
          <w:bCs/>
          <w:dstrike/>
          <w:color w:val="000000" w:themeColor="text1"/>
          <w:lang w:val="mn-MN"/>
        </w:rPr>
        <w:t xml:space="preserve"> </w:t>
      </w:r>
    </w:p>
    <w:p w14:paraId="6E808FAE" w14:textId="77777777" w:rsidR="00661924" w:rsidRPr="008B2AB3" w:rsidRDefault="00661924" w:rsidP="00661924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34661F76" w14:textId="6BDC2811" w:rsidR="00AA7088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color w:val="000000" w:themeColor="text1"/>
          <w:lang w:val="mn-MN"/>
        </w:rPr>
        <w:t>3.1.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Энэ хууль төрөөс олго</w:t>
      </w:r>
      <w:r w:rsidR="00DD570D" w:rsidRPr="008B2AB3">
        <w:rPr>
          <w:rFonts w:ascii="Arial" w:eastAsiaTheme="minorHAnsi" w:hAnsi="Arial" w:cs="Arial"/>
          <w:color w:val="000000" w:themeColor="text1"/>
          <w:lang w:val="mn-MN"/>
        </w:rPr>
        <w:t>х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 ноосны, сүүний, арьс ширний, улаан буудайн</w:t>
      </w:r>
      <w:r w:rsidR="00E8389C" w:rsidRPr="008B2AB3">
        <w:rPr>
          <w:rFonts w:ascii="Arial" w:eastAsiaTheme="minorHAnsi" w:hAnsi="Arial" w:cs="Arial"/>
          <w:bCs/>
          <w:color w:val="000000" w:themeColor="text1"/>
          <w:lang w:val="mn-MN"/>
        </w:rPr>
        <w:t xml:space="preserve">, </w:t>
      </w:r>
      <w:r w:rsidR="008213EA" w:rsidRPr="008B2AB3">
        <w:rPr>
          <w:rFonts w:ascii="Arial" w:eastAsiaTheme="minorHAnsi" w:hAnsi="Arial" w:cs="Arial"/>
          <w:bCs/>
          <w:color w:val="000000" w:themeColor="text1"/>
          <w:lang w:val="mn-MN"/>
        </w:rPr>
        <w:t xml:space="preserve">хүнсний ногооны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урамшуулал /цаашид “төрөөс олгох урамшуулал” гэх/ авах эрх үүссэн, </w:t>
      </w:r>
      <w:r w:rsidR="00A847AC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эрүүл мэндийн болон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нийгмийн даатгалын шимтгэл төлөх иргэнд хамаарна.</w:t>
      </w:r>
    </w:p>
    <w:p w14:paraId="1BF283E9" w14:textId="77777777" w:rsidR="00854767" w:rsidRPr="008B2AB3" w:rsidRDefault="00854767" w:rsidP="0003706A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2090B97D" w14:textId="77777777" w:rsidR="00F32E6C" w:rsidRDefault="00854767" w:rsidP="00E0061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8B2AB3">
        <w:rPr>
          <w:rFonts w:ascii="Arial" w:hAnsi="Arial" w:cs="Arial"/>
          <w:b/>
          <w:bCs/>
          <w:color w:val="000000" w:themeColor="text1"/>
          <w:lang w:val="mn-MN"/>
        </w:rPr>
        <w:t>4 дүгээр зүйл.Төрөөс олгох урамшууллаас эрүүл мэндийн болон</w:t>
      </w:r>
    </w:p>
    <w:p w14:paraId="44723CB9" w14:textId="2E351311" w:rsidR="00F32E6C" w:rsidRDefault="00F32E6C" w:rsidP="00E0061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                    </w:t>
      </w:r>
      <w:r w:rsidR="00854767" w:rsidRPr="008B2AB3">
        <w:rPr>
          <w:rFonts w:ascii="Arial" w:hAnsi="Arial" w:cs="Arial"/>
          <w:b/>
          <w:bCs/>
          <w:color w:val="000000" w:themeColor="text1"/>
          <w:lang w:val="mn-MN"/>
        </w:rPr>
        <w:t xml:space="preserve">нийгмийн даатгалын шимтгэл </w:t>
      </w:r>
      <w:r w:rsidR="00DF60B8" w:rsidRPr="008B2AB3">
        <w:rPr>
          <w:rFonts w:ascii="Arial" w:hAnsi="Arial" w:cs="Arial"/>
          <w:b/>
          <w:bCs/>
          <w:color w:val="000000" w:themeColor="text1"/>
          <w:lang w:val="mn-MN"/>
        </w:rPr>
        <w:t>суутган</w:t>
      </w:r>
      <w:r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="00854767" w:rsidRPr="008B2AB3">
        <w:rPr>
          <w:rFonts w:ascii="Arial" w:hAnsi="Arial" w:cs="Arial"/>
          <w:b/>
          <w:bCs/>
          <w:color w:val="000000" w:themeColor="text1"/>
          <w:lang w:val="mn-MN"/>
        </w:rPr>
        <w:t>төл</w:t>
      </w:r>
      <w:r w:rsidR="007F52E8" w:rsidRPr="008B2AB3">
        <w:rPr>
          <w:rFonts w:ascii="Arial" w:hAnsi="Arial" w:cs="Arial"/>
          <w:b/>
          <w:bCs/>
          <w:color w:val="000000" w:themeColor="text1"/>
          <w:lang w:val="mn-MN"/>
        </w:rPr>
        <w:t>өх</w:t>
      </w:r>
      <w:r w:rsidR="00A31260" w:rsidRPr="008B2AB3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="00854767" w:rsidRPr="008B2AB3">
        <w:rPr>
          <w:rFonts w:ascii="Arial" w:hAnsi="Arial" w:cs="Arial"/>
          <w:b/>
          <w:bCs/>
          <w:color w:val="000000" w:themeColor="text1"/>
          <w:lang w:val="mn-MN"/>
        </w:rPr>
        <w:t>иргэнд</w:t>
      </w:r>
    </w:p>
    <w:p w14:paraId="0375A2E1" w14:textId="3BD19396" w:rsidR="00E0061C" w:rsidRPr="008B2AB3" w:rsidRDefault="00F32E6C" w:rsidP="00E0061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                                                  </w:t>
      </w:r>
      <w:r w:rsidR="00854767" w:rsidRPr="008B2AB3">
        <w:rPr>
          <w:rFonts w:ascii="Arial" w:hAnsi="Arial" w:cs="Arial"/>
          <w:b/>
          <w:bCs/>
          <w:color w:val="000000" w:themeColor="text1"/>
          <w:lang w:val="mn-MN"/>
        </w:rPr>
        <w:t xml:space="preserve">тавигдах </w:t>
      </w:r>
      <w:r w:rsidR="00E0061C" w:rsidRPr="008B2AB3">
        <w:rPr>
          <w:rFonts w:ascii="Arial" w:hAnsi="Arial" w:cs="Arial"/>
          <w:b/>
          <w:bCs/>
          <w:color w:val="000000" w:themeColor="text1"/>
          <w:lang w:val="mn-MN"/>
        </w:rPr>
        <w:t>шаардлага</w:t>
      </w:r>
    </w:p>
    <w:p w14:paraId="2E2521DD" w14:textId="13126AC0" w:rsidR="00854767" w:rsidRPr="008B2AB3" w:rsidRDefault="00E0061C" w:rsidP="008547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8B2AB3">
        <w:rPr>
          <w:rFonts w:ascii="Arial" w:hAnsi="Arial" w:cs="Arial"/>
          <w:b/>
          <w:bCs/>
          <w:color w:val="000000" w:themeColor="text1"/>
          <w:lang w:val="mn-MN"/>
        </w:rPr>
        <w:t xml:space="preserve">                                                                             </w:t>
      </w:r>
    </w:p>
    <w:p w14:paraId="6190D43B" w14:textId="43D4A4D7" w:rsidR="00854767" w:rsidRPr="008B2AB3" w:rsidRDefault="00854767" w:rsidP="0085476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B2AB3">
        <w:rPr>
          <w:rFonts w:ascii="Arial" w:hAnsi="Arial" w:cs="Arial"/>
          <w:color w:val="000000" w:themeColor="text1"/>
          <w:lang w:val="mn-MN"/>
        </w:rPr>
        <w:t xml:space="preserve">4.1.Эрүүл мэндийн болон нийгмийн даатгалын шимтгэлээ төрөөс олгох урамшууллаас суутган </w:t>
      </w:r>
      <w:r w:rsidR="007F52E8" w:rsidRPr="008B2AB3">
        <w:rPr>
          <w:rFonts w:ascii="Arial" w:hAnsi="Arial" w:cs="Arial"/>
          <w:color w:val="000000" w:themeColor="text1"/>
          <w:lang w:val="mn-MN"/>
        </w:rPr>
        <w:t>тооцуулах</w:t>
      </w:r>
      <w:r w:rsidRPr="008B2AB3">
        <w:rPr>
          <w:rFonts w:ascii="Arial" w:hAnsi="Arial" w:cs="Arial"/>
          <w:color w:val="000000" w:themeColor="text1"/>
          <w:lang w:val="mn-MN"/>
        </w:rPr>
        <w:t xml:space="preserve"> иргэн дараах шаардлагыг хангасан байна: </w:t>
      </w:r>
    </w:p>
    <w:p w14:paraId="0C2AB713" w14:textId="77777777" w:rsidR="00854767" w:rsidRPr="008B2AB3" w:rsidRDefault="00854767" w:rsidP="008547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mn-MN"/>
        </w:rPr>
      </w:pPr>
    </w:p>
    <w:p w14:paraId="5DBE0CFF" w14:textId="785F87A6" w:rsidR="00854767" w:rsidRDefault="00854767" w:rsidP="00854767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8B2AB3">
        <w:rPr>
          <w:rFonts w:ascii="Arial" w:hAnsi="Arial" w:cs="Arial"/>
          <w:color w:val="000000" w:themeColor="text1"/>
          <w:lang w:val="mn-MN"/>
        </w:rPr>
        <w:t xml:space="preserve">4.1.1.Нийгмийн даатгалын сангаас олгох тэтгэвэр, тэтгэмжийн тухай </w:t>
      </w:r>
      <w:r w:rsidRPr="008B2AB3">
        <w:rPr>
          <w:rFonts w:ascii="Arial" w:hAnsi="Arial" w:cs="Arial"/>
          <w:color w:val="000000" w:themeColor="text1"/>
          <w:lang w:val="mn-MN"/>
        </w:rPr>
        <w:lastRenderedPageBreak/>
        <w:t>хуулийн 4 дүгээр зүйлийн 1,</w:t>
      </w:r>
      <w:r w:rsidR="001C05F0" w:rsidRPr="008B2AB3">
        <w:rPr>
          <w:rFonts w:ascii="Arial" w:hAnsi="Arial" w:cs="Arial"/>
          <w:color w:val="000000" w:themeColor="text1"/>
          <w:lang w:val="mn-MN"/>
        </w:rPr>
        <w:t xml:space="preserve"> </w:t>
      </w:r>
      <w:r w:rsidRPr="008B2AB3">
        <w:rPr>
          <w:rFonts w:ascii="Arial" w:hAnsi="Arial" w:cs="Arial"/>
          <w:color w:val="000000" w:themeColor="text1"/>
          <w:lang w:val="mn-MN"/>
        </w:rPr>
        <w:t>2,</w:t>
      </w:r>
      <w:r w:rsidR="001C05F0" w:rsidRPr="008B2AB3">
        <w:rPr>
          <w:rFonts w:ascii="Arial" w:hAnsi="Arial" w:cs="Arial"/>
          <w:color w:val="000000" w:themeColor="text1"/>
          <w:lang w:val="mn-MN"/>
        </w:rPr>
        <w:t xml:space="preserve"> </w:t>
      </w:r>
      <w:r w:rsidRPr="008B2AB3">
        <w:rPr>
          <w:rFonts w:ascii="Arial" w:hAnsi="Arial" w:cs="Arial"/>
          <w:color w:val="000000" w:themeColor="text1"/>
          <w:lang w:val="mn-MN"/>
        </w:rPr>
        <w:t>3,</w:t>
      </w:r>
      <w:r w:rsidR="001C05F0" w:rsidRPr="008B2AB3">
        <w:rPr>
          <w:rFonts w:ascii="Arial" w:hAnsi="Arial" w:cs="Arial"/>
          <w:color w:val="000000" w:themeColor="text1"/>
          <w:lang w:val="mn-MN"/>
        </w:rPr>
        <w:t xml:space="preserve"> </w:t>
      </w:r>
      <w:r w:rsidRPr="008B2AB3">
        <w:rPr>
          <w:rFonts w:ascii="Arial" w:hAnsi="Arial" w:cs="Arial"/>
          <w:color w:val="000000" w:themeColor="text1"/>
          <w:lang w:val="mn-MN"/>
        </w:rPr>
        <w:t>7 дахь хэсэг, Нийгмийн халамжийн тухай хуулийн</w:t>
      </w:r>
      <w:r w:rsidR="005B5D80" w:rsidRPr="008B2AB3">
        <w:rPr>
          <w:rStyle w:val="FootnoteReference"/>
          <w:rFonts w:ascii="Arial" w:hAnsi="Arial" w:cs="Arial"/>
          <w:color w:val="000000" w:themeColor="text1"/>
          <w:lang w:val="mn-MN"/>
        </w:rPr>
        <w:footnoteReference w:id="5"/>
      </w:r>
      <w:r w:rsidRPr="008B2AB3">
        <w:rPr>
          <w:rFonts w:ascii="Arial" w:hAnsi="Arial" w:cs="Arial"/>
          <w:color w:val="000000" w:themeColor="text1"/>
          <w:lang w:val="mn-MN"/>
        </w:rPr>
        <w:t xml:space="preserve"> 12 дугаар зүйлийн 12.1.1 дэх заалт, Цэргийн алба хаагчийн тэтгэвэр, тэтгэмжийн тухай хуулийн</w:t>
      </w:r>
      <w:r w:rsidR="00876625" w:rsidRPr="008B2AB3">
        <w:rPr>
          <w:rStyle w:val="FootnoteReference"/>
          <w:rFonts w:ascii="Arial" w:hAnsi="Arial" w:cs="Arial"/>
          <w:color w:val="000000" w:themeColor="text1"/>
          <w:lang w:val="mn-MN"/>
        </w:rPr>
        <w:footnoteReference w:id="6"/>
      </w:r>
      <w:r w:rsidRPr="008B2AB3">
        <w:rPr>
          <w:rFonts w:ascii="Arial" w:hAnsi="Arial" w:cs="Arial"/>
          <w:color w:val="000000" w:themeColor="text1"/>
          <w:lang w:val="mn-MN"/>
        </w:rPr>
        <w:t xml:space="preserve"> 8 дугаар зүйлийн 1, 2 дахь хэсэгт заасан тэтгэвэр тогтоолгоогүй байх; </w:t>
      </w:r>
    </w:p>
    <w:p w14:paraId="64047783" w14:textId="77777777" w:rsidR="00E929DD" w:rsidRDefault="00E929DD" w:rsidP="00854767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07AFAD5" w14:textId="240EBA0E" w:rsidR="00854767" w:rsidRPr="008B2AB3" w:rsidRDefault="00854767" w:rsidP="00854767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B2AB3">
        <w:rPr>
          <w:rFonts w:ascii="Arial" w:hAnsi="Arial" w:cs="Arial"/>
          <w:color w:val="000000" w:themeColor="text1"/>
          <w:lang w:val="mn-MN"/>
        </w:rPr>
        <w:t xml:space="preserve">4.1.2.нийгмийн даатгалд албан журмаар даатгуулаагүй байх; </w:t>
      </w:r>
    </w:p>
    <w:p w14:paraId="38F5A7B4" w14:textId="481F5ED8" w:rsidR="00854767" w:rsidRPr="008B2AB3" w:rsidRDefault="00854767" w:rsidP="00854767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8B2AB3">
        <w:rPr>
          <w:rFonts w:ascii="Arial" w:hAnsi="Arial" w:cs="Arial"/>
          <w:color w:val="000000" w:themeColor="text1"/>
          <w:lang w:val="mn-MN"/>
        </w:rPr>
        <w:t xml:space="preserve">4.1.3.төрөөс олгох урамшууллаас эрүүл мэндийн болон нийгмийн даатгалын шимтгэлийг суутган төлөхийг зөвшөөрч, хүсэлт гаргасан байх. </w:t>
      </w:r>
    </w:p>
    <w:p w14:paraId="7E2E706C" w14:textId="77777777" w:rsidR="00AA7088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12F7EB20" w14:textId="77777777" w:rsidR="00576862" w:rsidRDefault="00A23361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5 дугаар зүйл.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Төрөөс олгох урамшууллаас </w:t>
      </w:r>
      <w:r w:rsidR="008E699C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эрүүл мэндийн болон</w:t>
      </w:r>
    </w:p>
    <w:p w14:paraId="103C4C90" w14:textId="4EB6FDC0" w:rsidR="003E5D4A" w:rsidRPr="008B2AB3" w:rsidRDefault="00576862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                        </w:t>
      </w:r>
      <w:r w:rsidR="008E699C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 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нийгмийн даатгалын шимтгэл суутган төлөх журам </w:t>
      </w:r>
    </w:p>
    <w:p w14:paraId="4C7E302B" w14:textId="77777777" w:rsidR="00AA7088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56A54C8E" w14:textId="1BC0FF10" w:rsidR="00AA7088" w:rsidRPr="008B2AB3" w:rsidRDefault="00A23361" w:rsidP="001B0B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color w:val="000000" w:themeColor="text1"/>
          <w:lang w:val="mn-MN"/>
        </w:rPr>
        <w:t>5.1.</w:t>
      </w:r>
      <w:r w:rsidR="007879FA" w:rsidRPr="008B2AB3">
        <w:rPr>
          <w:rFonts w:ascii="Arial" w:eastAsiaTheme="minorHAnsi" w:hAnsi="Arial" w:cs="Arial"/>
          <w:color w:val="000000" w:themeColor="text1"/>
          <w:lang w:val="mn-MN"/>
        </w:rPr>
        <w:t>Төрөөс олгох урамшууллаас и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ргэний </w:t>
      </w:r>
      <w:r w:rsidR="008E699C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эрүүл мэндийн болон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>нийгмийн даатгалын шимтгэлийг суутган төлөхтэй холбо</w:t>
      </w:r>
      <w:r w:rsidR="00792E95" w:rsidRPr="008B2AB3">
        <w:rPr>
          <w:rFonts w:ascii="Arial" w:eastAsiaTheme="minorHAnsi" w:hAnsi="Arial" w:cs="Arial"/>
          <w:color w:val="000000" w:themeColor="text1"/>
          <w:lang w:val="mn-MN"/>
        </w:rPr>
        <w:t>гдсон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 харилцааг зохицуулсан журмыг Засгийн газар батална. </w:t>
      </w:r>
    </w:p>
    <w:p w14:paraId="26DF0AB6" w14:textId="77777777" w:rsidR="001B0B74" w:rsidRPr="008B2AB3" w:rsidRDefault="001B0B74" w:rsidP="001B0B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302BE4A1" w14:textId="2051A727" w:rsidR="003E5D4A" w:rsidRPr="008B2AB3" w:rsidRDefault="00A23361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color w:val="000000" w:themeColor="text1"/>
          <w:lang w:val="mn-MN"/>
        </w:rPr>
        <w:t>5.</w:t>
      </w:r>
      <w:r w:rsidR="001B0B74" w:rsidRPr="008B2AB3">
        <w:rPr>
          <w:rFonts w:ascii="Arial" w:eastAsiaTheme="minorHAnsi" w:hAnsi="Arial" w:cs="Arial"/>
          <w:color w:val="000000" w:themeColor="text1"/>
          <w:lang w:val="mn-MN"/>
        </w:rPr>
        <w:t>2</w:t>
      </w:r>
      <w:r w:rsidRPr="008B2AB3">
        <w:rPr>
          <w:rFonts w:ascii="Arial" w:eastAsiaTheme="minorHAnsi" w:hAnsi="Arial" w:cs="Arial"/>
          <w:color w:val="000000" w:themeColor="text1"/>
          <w:lang w:val="mn-MN"/>
        </w:rPr>
        <w:t>.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Төрөөс олгох урамшуулал авах эрх үүссэн иргэний төлбөл зохих </w:t>
      </w:r>
      <w:r w:rsidR="00D67F00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эрүүл мэндийн болон 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нийгмийн даатгалын шимтгэлийг </w:t>
      </w:r>
      <w:r w:rsidR="00D94815" w:rsidRPr="008B2AB3">
        <w:rPr>
          <w:rFonts w:ascii="Arial" w:eastAsiaTheme="minorHAnsi" w:hAnsi="Arial" w:cs="Arial"/>
          <w:color w:val="000000" w:themeColor="text1"/>
          <w:lang w:val="mn-MN"/>
        </w:rPr>
        <w:t>х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үнс, хөдөө аж ахуй, хөнгөн үйлдвэрийн асуудал эрхэлсэн төрийн захиргааны </w:t>
      </w:r>
      <w:r w:rsidR="007E67D9" w:rsidRPr="008B2AB3">
        <w:rPr>
          <w:rFonts w:ascii="Arial" w:eastAsiaTheme="minorHAnsi" w:hAnsi="Arial" w:cs="Arial"/>
          <w:color w:val="000000" w:themeColor="text1"/>
          <w:lang w:val="mn-MN"/>
        </w:rPr>
        <w:t xml:space="preserve">төв байгууллага </w:t>
      </w:r>
      <w:r w:rsidR="00DD570D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энэ хуулийн </w:t>
      </w:r>
      <w:r w:rsidR="004705B6">
        <w:rPr>
          <w:rFonts w:ascii="Arial" w:eastAsiaTheme="minorHAnsi" w:hAnsi="Arial" w:cs="Arial"/>
          <w:color w:val="000000" w:themeColor="text1"/>
          <w:lang w:val="mn-MN"/>
        </w:rPr>
        <w:t xml:space="preserve">    </w:t>
      </w:r>
      <w:r w:rsidR="001B0B74" w:rsidRPr="008B2AB3">
        <w:rPr>
          <w:rFonts w:ascii="Arial" w:eastAsiaTheme="minorHAnsi" w:hAnsi="Arial" w:cs="Arial"/>
          <w:color w:val="000000" w:themeColor="text1"/>
          <w:lang w:val="mn-MN"/>
        </w:rPr>
        <w:t>5</w:t>
      </w:r>
      <w:r w:rsidR="00DD570D" w:rsidRPr="008B2AB3">
        <w:rPr>
          <w:rFonts w:ascii="Arial" w:eastAsiaTheme="minorHAnsi" w:hAnsi="Arial" w:cs="Arial"/>
          <w:color w:val="000000" w:themeColor="text1"/>
          <w:lang w:val="mn-MN"/>
        </w:rPr>
        <w:t xml:space="preserve">.1-д заасан </w:t>
      </w:r>
      <w:r w:rsidR="00704DFF" w:rsidRPr="008B2AB3">
        <w:rPr>
          <w:rFonts w:ascii="Arial" w:eastAsiaTheme="minorHAnsi" w:hAnsi="Arial" w:cs="Arial"/>
          <w:color w:val="000000" w:themeColor="text1"/>
          <w:lang w:val="mn-MN"/>
        </w:rPr>
        <w:t xml:space="preserve">журмын дагуу суутган </w:t>
      </w:r>
      <w:r w:rsidR="002E317F" w:rsidRPr="008B2AB3">
        <w:rPr>
          <w:rFonts w:ascii="Arial" w:eastAsiaTheme="minorHAnsi" w:hAnsi="Arial" w:cs="Arial"/>
          <w:color w:val="000000" w:themeColor="text1"/>
          <w:lang w:val="mn-MN"/>
        </w:rPr>
        <w:t xml:space="preserve">эрүүл мэндийн болон </w:t>
      </w:r>
      <w:r w:rsidR="00D94815" w:rsidRPr="008B2AB3">
        <w:rPr>
          <w:rFonts w:ascii="Arial" w:eastAsiaTheme="minorHAnsi" w:hAnsi="Arial" w:cs="Arial"/>
          <w:color w:val="000000" w:themeColor="text1"/>
          <w:lang w:val="mn-MN"/>
        </w:rPr>
        <w:t>н</w:t>
      </w:r>
      <w:r w:rsidR="003E5D4A" w:rsidRPr="008B2AB3">
        <w:rPr>
          <w:rFonts w:ascii="Arial" w:eastAsiaTheme="minorHAnsi" w:hAnsi="Arial" w:cs="Arial"/>
          <w:color w:val="000000" w:themeColor="text1"/>
          <w:lang w:val="mn-MN"/>
        </w:rPr>
        <w:t xml:space="preserve">ийгмийн даатгалын байгууллагын холбогдох дансанд шилжүүлнэ. </w:t>
      </w:r>
    </w:p>
    <w:p w14:paraId="1E76B88F" w14:textId="77777777" w:rsidR="00AA7088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1EEEC9D5" w14:textId="6DA36E7C" w:rsidR="003E5D4A" w:rsidRPr="008B2AB3" w:rsidRDefault="00A23361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>6 дугаар зүйл.</w:t>
      </w:r>
      <w:r w:rsidR="003E5D4A" w:rsidRPr="008B2AB3">
        <w:rPr>
          <w:rFonts w:ascii="Arial" w:eastAsiaTheme="minorHAnsi" w:hAnsi="Arial" w:cs="Arial"/>
          <w:b/>
          <w:bCs/>
          <w:color w:val="000000" w:themeColor="text1"/>
          <w:lang w:val="mn-MN"/>
        </w:rPr>
        <w:t xml:space="preserve">Хууль хүчин төгөлдөр болох </w:t>
      </w:r>
    </w:p>
    <w:p w14:paraId="4B92F8AD" w14:textId="77777777" w:rsidR="00AA7088" w:rsidRPr="008B2AB3" w:rsidRDefault="00AA7088" w:rsidP="00AA708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12FCC839" w14:textId="0A1D12CB" w:rsidR="00C10D9A" w:rsidRDefault="00C10D9A" w:rsidP="00C10D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 w:rsidRPr="008B2AB3">
        <w:rPr>
          <w:rFonts w:ascii="Arial" w:eastAsiaTheme="minorHAnsi" w:hAnsi="Arial" w:cs="Arial"/>
          <w:color w:val="000000" w:themeColor="text1"/>
          <w:lang w:val="mn-MN"/>
        </w:rPr>
        <w:t xml:space="preserve">6.1.Энэ хуулийг 2023 оны 10 дугаар сарын 01-ний өдрөөс эхлэн дагаж мөрдөнө. </w:t>
      </w:r>
    </w:p>
    <w:p w14:paraId="1866A840" w14:textId="35516310" w:rsidR="00B751FC" w:rsidRDefault="00B751FC" w:rsidP="00C10D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0E521F0D" w14:textId="7F7DFF13" w:rsidR="00B751FC" w:rsidRDefault="00B751FC" w:rsidP="00C10D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1FAF7570" w14:textId="29391524" w:rsidR="00B751FC" w:rsidRDefault="00B751FC" w:rsidP="00C10D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0DECDC8C" w14:textId="52D5B1DD" w:rsidR="00B751FC" w:rsidRDefault="00B751FC" w:rsidP="00C10D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</w:p>
    <w:p w14:paraId="6B153E4E" w14:textId="43663E31" w:rsidR="00B751FC" w:rsidRDefault="00B751FC" w:rsidP="00C10D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>
        <w:rPr>
          <w:rFonts w:ascii="Arial" w:eastAsiaTheme="minorHAnsi" w:hAnsi="Arial" w:cs="Arial"/>
          <w:color w:val="000000" w:themeColor="text1"/>
          <w:lang w:val="mn-MN"/>
        </w:rPr>
        <w:tab/>
        <w:t xml:space="preserve">МОНГОЛ УЛСЫН </w:t>
      </w:r>
    </w:p>
    <w:p w14:paraId="2D8B87BF" w14:textId="1AABA3EA" w:rsidR="00A845AC" w:rsidRPr="008B2AB3" w:rsidRDefault="00B751FC" w:rsidP="008B0B0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val="mn-MN"/>
        </w:rPr>
      </w:pPr>
      <w:r>
        <w:rPr>
          <w:rFonts w:ascii="Arial" w:eastAsiaTheme="minorHAnsi" w:hAnsi="Arial" w:cs="Arial"/>
          <w:color w:val="000000" w:themeColor="text1"/>
          <w:lang w:val="mn-MN"/>
        </w:rPr>
        <w:tab/>
        <w:t xml:space="preserve">ИХ ХУРЛЫН ДАРГА </w:t>
      </w:r>
      <w:r>
        <w:rPr>
          <w:rFonts w:ascii="Arial" w:eastAsiaTheme="minorHAnsi" w:hAnsi="Arial" w:cs="Arial"/>
          <w:color w:val="000000" w:themeColor="text1"/>
          <w:lang w:val="mn-MN"/>
        </w:rPr>
        <w:tab/>
      </w:r>
      <w:r>
        <w:rPr>
          <w:rFonts w:ascii="Arial" w:eastAsiaTheme="minorHAnsi" w:hAnsi="Arial" w:cs="Arial"/>
          <w:color w:val="000000" w:themeColor="text1"/>
          <w:lang w:val="mn-MN"/>
        </w:rPr>
        <w:tab/>
      </w:r>
      <w:r>
        <w:rPr>
          <w:rFonts w:ascii="Arial" w:eastAsiaTheme="minorHAnsi" w:hAnsi="Arial" w:cs="Arial"/>
          <w:color w:val="000000" w:themeColor="text1"/>
          <w:lang w:val="mn-MN"/>
        </w:rPr>
        <w:tab/>
      </w:r>
      <w:r>
        <w:rPr>
          <w:rFonts w:ascii="Arial" w:eastAsiaTheme="minorHAnsi" w:hAnsi="Arial" w:cs="Arial"/>
          <w:color w:val="000000" w:themeColor="text1"/>
          <w:lang w:val="mn-MN"/>
        </w:rPr>
        <w:tab/>
        <w:t>Г.ЗАНДАНШАТАР</w:t>
      </w:r>
    </w:p>
    <w:p w14:paraId="1BDF1E94" w14:textId="77777777" w:rsidR="00A845AC" w:rsidRPr="008B2AB3" w:rsidRDefault="00A845AC" w:rsidP="00693B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color w:val="000000" w:themeColor="text1"/>
          <w:lang w:val="mn-MN"/>
        </w:rPr>
      </w:pPr>
    </w:p>
    <w:sectPr w:rsidR="00A845AC" w:rsidRPr="008B2AB3" w:rsidSect="008C6ACF">
      <w:footerReference w:type="default" r:id="rId9"/>
      <w:pgSz w:w="11907" w:h="16840" w:code="9"/>
      <w:pgMar w:top="1134" w:right="851" w:bottom="1134" w:left="1701" w:header="72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6F1A" w14:textId="77777777" w:rsidR="00C53FF0" w:rsidRDefault="00C53FF0" w:rsidP="00EB3013">
      <w:r>
        <w:separator/>
      </w:r>
    </w:p>
  </w:endnote>
  <w:endnote w:type="continuationSeparator" w:id="0">
    <w:p w14:paraId="75E58C81" w14:textId="77777777" w:rsidR="00C53FF0" w:rsidRDefault="00C53FF0" w:rsidP="00EB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7655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C6BE35" w14:textId="4B920388" w:rsidR="008C6ACF" w:rsidRPr="008C6ACF" w:rsidRDefault="008C6A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C6ACF">
          <w:rPr>
            <w:rFonts w:ascii="Arial" w:hAnsi="Arial" w:cs="Arial"/>
            <w:sz w:val="20"/>
            <w:szCs w:val="20"/>
          </w:rPr>
          <w:fldChar w:fldCharType="begin"/>
        </w:r>
        <w:r w:rsidRPr="008C6A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C6ACF">
          <w:rPr>
            <w:rFonts w:ascii="Arial" w:hAnsi="Arial" w:cs="Arial"/>
            <w:sz w:val="20"/>
            <w:szCs w:val="20"/>
          </w:rPr>
          <w:fldChar w:fldCharType="separate"/>
        </w:r>
        <w:r w:rsidRPr="008C6ACF">
          <w:rPr>
            <w:rFonts w:ascii="Arial" w:hAnsi="Arial" w:cs="Arial"/>
            <w:noProof/>
            <w:sz w:val="20"/>
            <w:szCs w:val="20"/>
          </w:rPr>
          <w:t>2</w:t>
        </w:r>
        <w:r w:rsidRPr="008C6A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57AF38D" w14:textId="77777777" w:rsidR="008C6ACF" w:rsidRDefault="008C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93E7" w14:textId="77777777" w:rsidR="00C53FF0" w:rsidRDefault="00C53FF0" w:rsidP="00EB3013">
      <w:r>
        <w:separator/>
      </w:r>
    </w:p>
  </w:footnote>
  <w:footnote w:type="continuationSeparator" w:id="0">
    <w:p w14:paraId="25D06E29" w14:textId="77777777" w:rsidR="00C53FF0" w:rsidRDefault="00C53FF0" w:rsidP="00EB3013">
      <w:r>
        <w:continuationSeparator/>
      </w:r>
    </w:p>
  </w:footnote>
  <w:footnote w:id="1">
    <w:p w14:paraId="0A82F53B" w14:textId="434E11BD" w:rsidR="00EB3013" w:rsidRPr="00033F70" w:rsidRDefault="00EB3013">
      <w:pPr>
        <w:pStyle w:val="FootnoteText"/>
        <w:rPr>
          <w:sz w:val="18"/>
          <w:szCs w:val="18"/>
          <w:lang w:val="mn-MN"/>
        </w:rPr>
      </w:pPr>
      <w:r w:rsidRPr="00033F70">
        <w:rPr>
          <w:rStyle w:val="FootnoteReference"/>
          <w:sz w:val="18"/>
          <w:szCs w:val="18"/>
        </w:rPr>
        <w:footnoteRef/>
      </w:r>
      <w:r w:rsidRPr="00033F70">
        <w:rPr>
          <w:sz w:val="18"/>
          <w:szCs w:val="18"/>
        </w:rPr>
        <w:t xml:space="preserve"> </w:t>
      </w:r>
      <w:r w:rsidR="003C4F55" w:rsidRPr="00033F70">
        <w:rPr>
          <w:rFonts w:ascii="Arial" w:hAnsi="Arial" w:cs="Arial"/>
          <w:sz w:val="18"/>
          <w:szCs w:val="18"/>
        </w:rPr>
        <w:t xml:space="preserve">Монгол Улсын Үндсэн хууль “Төрийн мэдээлэл” эмхэтгэлийн 1992 оны </w:t>
      </w:r>
      <w:r w:rsidR="007879FA">
        <w:rPr>
          <w:rFonts w:ascii="Arial" w:hAnsi="Arial" w:cs="Arial"/>
          <w:sz w:val="18"/>
          <w:szCs w:val="18"/>
          <w:lang w:val="mn-MN"/>
        </w:rPr>
        <w:t>0</w:t>
      </w:r>
      <w:r w:rsidR="003C4F55" w:rsidRPr="00033F70">
        <w:rPr>
          <w:rFonts w:ascii="Arial" w:hAnsi="Arial" w:cs="Arial"/>
          <w:sz w:val="18"/>
          <w:szCs w:val="18"/>
        </w:rPr>
        <w:t>1 д</w:t>
      </w:r>
      <w:r w:rsidR="003C4F55" w:rsidRPr="00033F70">
        <w:rPr>
          <w:rFonts w:ascii="Arial" w:hAnsi="Arial" w:cs="Arial"/>
          <w:sz w:val="18"/>
          <w:szCs w:val="18"/>
          <w:lang w:val="mn-MN"/>
        </w:rPr>
        <w:t>угаа</w:t>
      </w:r>
      <w:r w:rsidR="003C4F55" w:rsidRPr="00033F70">
        <w:rPr>
          <w:rFonts w:ascii="Arial" w:hAnsi="Arial" w:cs="Arial"/>
          <w:sz w:val="18"/>
          <w:szCs w:val="18"/>
        </w:rPr>
        <w:t>рт нийтлэгдсэн.</w:t>
      </w:r>
    </w:p>
  </w:footnote>
  <w:footnote w:id="2">
    <w:p w14:paraId="6EDD20F3" w14:textId="19CA6558" w:rsidR="003C4F55" w:rsidRPr="00033F70" w:rsidRDefault="003C4F55">
      <w:pPr>
        <w:pStyle w:val="FootnoteText"/>
        <w:rPr>
          <w:sz w:val="18"/>
          <w:szCs w:val="18"/>
          <w:lang w:val="mn-MN"/>
        </w:rPr>
      </w:pPr>
      <w:r w:rsidRPr="00033F70">
        <w:rPr>
          <w:rStyle w:val="FootnoteReference"/>
          <w:sz w:val="18"/>
          <w:szCs w:val="18"/>
        </w:rPr>
        <w:footnoteRef/>
      </w:r>
      <w:r w:rsidRPr="00033F70">
        <w:rPr>
          <w:sz w:val="18"/>
          <w:szCs w:val="18"/>
        </w:rPr>
        <w:t xml:space="preserve"> </w:t>
      </w:r>
      <w:r w:rsidRPr="00033F70">
        <w:rPr>
          <w:sz w:val="18"/>
          <w:szCs w:val="18"/>
          <w:lang w:val="mn-MN"/>
        </w:rPr>
        <w:t>Нийгмийн даатгалын тухай хууль “Төрийн мэдээлэл” эмхэтгэлийн</w:t>
      </w:r>
      <w:r w:rsidR="00645ED1" w:rsidRPr="00033F70">
        <w:rPr>
          <w:sz w:val="18"/>
          <w:szCs w:val="18"/>
          <w:lang w:val="mn-MN"/>
        </w:rPr>
        <w:t xml:space="preserve"> 1994 оны </w:t>
      </w:r>
      <w:r w:rsidR="005B5D80" w:rsidRPr="00033F70">
        <w:rPr>
          <w:sz w:val="18"/>
          <w:szCs w:val="18"/>
          <w:lang w:val="mn-MN"/>
        </w:rPr>
        <w:t>0</w:t>
      </w:r>
      <w:r w:rsidR="00645ED1" w:rsidRPr="00033F70">
        <w:rPr>
          <w:sz w:val="18"/>
          <w:szCs w:val="18"/>
          <w:lang w:val="mn-MN"/>
        </w:rPr>
        <w:t>8 дугаарт нийтлэгдсэн.</w:t>
      </w:r>
      <w:r w:rsidRPr="00033F70">
        <w:rPr>
          <w:sz w:val="18"/>
          <w:szCs w:val="18"/>
          <w:lang w:val="mn-MN"/>
        </w:rPr>
        <w:t xml:space="preserve">  </w:t>
      </w:r>
    </w:p>
  </w:footnote>
  <w:footnote w:id="3">
    <w:p w14:paraId="4D3B03AF" w14:textId="77777777" w:rsidR="00645ED1" w:rsidRPr="00033F70" w:rsidRDefault="00645ED1" w:rsidP="00645ED1">
      <w:pPr>
        <w:pStyle w:val="BodyText"/>
        <w:rPr>
          <w:sz w:val="18"/>
          <w:szCs w:val="18"/>
          <w:lang w:val="mn-MN"/>
        </w:rPr>
      </w:pPr>
      <w:r w:rsidRPr="00033F70">
        <w:rPr>
          <w:rStyle w:val="FootnoteReference"/>
          <w:sz w:val="18"/>
          <w:szCs w:val="18"/>
        </w:rPr>
        <w:footnoteRef/>
      </w:r>
      <w:r w:rsidRPr="00033F70">
        <w:rPr>
          <w:sz w:val="18"/>
          <w:szCs w:val="18"/>
        </w:rPr>
        <w:t xml:space="preserve"> </w:t>
      </w:r>
      <w:r w:rsidRPr="00033F70">
        <w:rPr>
          <w:rFonts w:ascii="Arial" w:hAnsi="Arial" w:cs="Arial"/>
          <w:sz w:val="18"/>
          <w:szCs w:val="18"/>
        </w:rPr>
        <w:t>Нийгмийн даатгалын сангаас олгох тэтгэвэр, тэтгэмжийн тухай</w:t>
      </w:r>
      <w:r w:rsidRPr="00033F70">
        <w:rPr>
          <w:rFonts w:ascii="Arial" w:hAnsi="Arial" w:cs="Arial"/>
          <w:sz w:val="18"/>
          <w:szCs w:val="18"/>
          <w:lang w:val="mn-MN"/>
        </w:rPr>
        <w:t xml:space="preserve"> хууль </w:t>
      </w:r>
      <w:r w:rsidRPr="00033F70">
        <w:rPr>
          <w:sz w:val="18"/>
          <w:szCs w:val="18"/>
          <w:lang w:val="mn-MN"/>
        </w:rPr>
        <w:t xml:space="preserve">“Төрийн мэдээлэл” эмхэтгэлийн  </w:t>
      </w:r>
    </w:p>
    <w:p w14:paraId="5D00722A" w14:textId="3ACBE18C" w:rsidR="00645ED1" w:rsidRPr="00170A0D" w:rsidRDefault="00645ED1" w:rsidP="00645ED1">
      <w:pPr>
        <w:pStyle w:val="BodyText"/>
        <w:rPr>
          <w:rFonts w:ascii="Arial" w:hAnsi="Arial" w:cs="Arial"/>
          <w:sz w:val="18"/>
          <w:szCs w:val="18"/>
          <w:lang w:val="mn-MN"/>
        </w:rPr>
      </w:pPr>
      <w:r w:rsidRPr="00033F70">
        <w:rPr>
          <w:sz w:val="18"/>
          <w:szCs w:val="18"/>
          <w:lang w:val="mn-MN"/>
        </w:rPr>
        <w:t xml:space="preserve">  1994 оны </w:t>
      </w:r>
      <w:r w:rsidR="001C05F0">
        <w:rPr>
          <w:sz w:val="18"/>
          <w:szCs w:val="18"/>
          <w:lang w:val="mn-MN"/>
        </w:rPr>
        <w:t>0</w:t>
      </w:r>
      <w:r w:rsidRPr="00033F70">
        <w:rPr>
          <w:sz w:val="18"/>
          <w:szCs w:val="18"/>
          <w:lang w:val="mn-MN"/>
        </w:rPr>
        <w:t xml:space="preserve">8 дугаарт нийтлэгдсэн.  </w:t>
      </w:r>
    </w:p>
  </w:footnote>
  <w:footnote w:id="4">
    <w:p w14:paraId="3C607319" w14:textId="588DC913" w:rsidR="00645ED1" w:rsidRPr="00D23983" w:rsidRDefault="00645ED1">
      <w:pPr>
        <w:pStyle w:val="FootnoteText"/>
        <w:rPr>
          <w:sz w:val="18"/>
          <w:szCs w:val="18"/>
          <w:lang w:val="mn-MN"/>
        </w:rPr>
      </w:pPr>
      <w:r w:rsidRPr="00033F70">
        <w:rPr>
          <w:rStyle w:val="FootnoteReference"/>
          <w:sz w:val="18"/>
          <w:szCs w:val="18"/>
        </w:rPr>
        <w:footnoteRef/>
      </w:r>
      <w:r w:rsidRPr="00033F70">
        <w:rPr>
          <w:sz w:val="18"/>
          <w:szCs w:val="18"/>
        </w:rPr>
        <w:t xml:space="preserve"> </w:t>
      </w:r>
      <w:r w:rsidRPr="00033F70">
        <w:rPr>
          <w:sz w:val="18"/>
          <w:szCs w:val="18"/>
          <w:lang w:val="mn-MN"/>
        </w:rPr>
        <w:t xml:space="preserve">Эрүүл мэндийн </w:t>
      </w:r>
      <w:r w:rsidR="005F2504">
        <w:rPr>
          <w:sz w:val="18"/>
          <w:szCs w:val="18"/>
          <w:lang w:val="mn-MN"/>
        </w:rPr>
        <w:t xml:space="preserve">даатгалын </w:t>
      </w:r>
      <w:r w:rsidRPr="00033F70">
        <w:rPr>
          <w:sz w:val="18"/>
          <w:szCs w:val="18"/>
          <w:lang w:val="mn-MN"/>
        </w:rPr>
        <w:t xml:space="preserve">тухай хууль </w:t>
      </w:r>
      <w:r w:rsidRPr="00033F70">
        <w:rPr>
          <w:rFonts w:ascii="Arial" w:hAnsi="Arial" w:cs="Arial"/>
          <w:sz w:val="18"/>
          <w:szCs w:val="18"/>
        </w:rPr>
        <w:t xml:space="preserve">“Төрийн мэдээлэл” эмхэтгэлийн </w:t>
      </w:r>
      <w:r w:rsidRPr="00033F70">
        <w:rPr>
          <w:rFonts w:ascii="Arial" w:hAnsi="Arial" w:cs="Arial"/>
          <w:sz w:val="18"/>
          <w:szCs w:val="18"/>
          <w:lang w:val="mn-MN"/>
        </w:rPr>
        <w:t>201</w:t>
      </w:r>
      <w:r w:rsidR="005F2504">
        <w:rPr>
          <w:rFonts w:ascii="Arial" w:hAnsi="Arial" w:cs="Arial"/>
          <w:sz w:val="18"/>
          <w:szCs w:val="18"/>
          <w:lang w:val="mn-MN"/>
        </w:rPr>
        <w:t>5</w:t>
      </w:r>
      <w:r w:rsidRPr="00033F70">
        <w:rPr>
          <w:rFonts w:ascii="Arial" w:hAnsi="Arial" w:cs="Arial"/>
          <w:sz w:val="18"/>
          <w:szCs w:val="18"/>
        </w:rPr>
        <w:t xml:space="preserve"> оны </w:t>
      </w:r>
      <w:r w:rsidR="005F2504">
        <w:rPr>
          <w:rFonts w:ascii="Arial" w:hAnsi="Arial" w:cs="Arial"/>
          <w:sz w:val="18"/>
          <w:szCs w:val="18"/>
          <w:lang w:val="mn-MN"/>
        </w:rPr>
        <w:t>08</w:t>
      </w:r>
      <w:r w:rsidRPr="00033F70">
        <w:rPr>
          <w:rFonts w:ascii="Arial" w:hAnsi="Arial" w:cs="Arial"/>
          <w:sz w:val="18"/>
          <w:szCs w:val="18"/>
        </w:rPr>
        <w:t xml:space="preserve"> д</w:t>
      </w:r>
      <w:r w:rsidRPr="00033F70">
        <w:rPr>
          <w:rFonts w:ascii="Arial" w:hAnsi="Arial" w:cs="Arial"/>
          <w:sz w:val="18"/>
          <w:szCs w:val="18"/>
          <w:lang w:val="mn-MN"/>
        </w:rPr>
        <w:t>угаа</w:t>
      </w:r>
      <w:r w:rsidRPr="00033F70">
        <w:rPr>
          <w:rFonts w:ascii="Arial" w:hAnsi="Arial" w:cs="Arial"/>
          <w:sz w:val="18"/>
          <w:szCs w:val="18"/>
        </w:rPr>
        <w:t>рт нийтлэгдсэн.</w:t>
      </w:r>
    </w:p>
  </w:footnote>
  <w:footnote w:id="5">
    <w:p w14:paraId="50BC38EA" w14:textId="3244F07B" w:rsidR="005B5D80" w:rsidRPr="00033F70" w:rsidRDefault="005B5D80">
      <w:pPr>
        <w:pStyle w:val="FootnoteText"/>
        <w:rPr>
          <w:sz w:val="18"/>
          <w:szCs w:val="18"/>
          <w:lang w:val="mn-MN"/>
        </w:rPr>
      </w:pPr>
      <w:r w:rsidRPr="00033F70">
        <w:rPr>
          <w:rStyle w:val="FootnoteReference"/>
          <w:sz w:val="18"/>
          <w:szCs w:val="18"/>
        </w:rPr>
        <w:footnoteRef/>
      </w:r>
      <w:r w:rsidRPr="00033F70">
        <w:rPr>
          <w:sz w:val="18"/>
          <w:szCs w:val="18"/>
        </w:rPr>
        <w:t xml:space="preserve"> </w:t>
      </w:r>
      <w:r w:rsidRPr="00033F70">
        <w:rPr>
          <w:sz w:val="18"/>
          <w:szCs w:val="18"/>
          <w:lang w:val="mn-MN"/>
        </w:rPr>
        <w:t xml:space="preserve">Нийгмийн халамжийн тухай хууль “Төрийн мэдээлэл” эмхэтгэлийн 2012 оны 08 дугаарт нийтлэгдсэн.  </w:t>
      </w:r>
    </w:p>
  </w:footnote>
  <w:footnote w:id="6">
    <w:p w14:paraId="362828A0" w14:textId="77A6E4AE" w:rsidR="00876625" w:rsidRPr="00033F70" w:rsidRDefault="00876625">
      <w:pPr>
        <w:pStyle w:val="FootnoteText"/>
        <w:rPr>
          <w:sz w:val="18"/>
          <w:szCs w:val="18"/>
          <w:lang w:val="mn-MN"/>
        </w:rPr>
      </w:pPr>
      <w:r w:rsidRPr="00033F70">
        <w:rPr>
          <w:rStyle w:val="FootnoteReference"/>
          <w:sz w:val="18"/>
          <w:szCs w:val="18"/>
        </w:rPr>
        <w:footnoteRef/>
      </w:r>
      <w:r w:rsidRPr="00033F70">
        <w:rPr>
          <w:sz w:val="18"/>
          <w:szCs w:val="18"/>
        </w:rPr>
        <w:t xml:space="preserve"> </w:t>
      </w:r>
      <w:r w:rsidRPr="00033F70">
        <w:rPr>
          <w:rFonts w:ascii="Arial" w:hAnsi="Arial" w:cs="Arial"/>
          <w:color w:val="000000" w:themeColor="text1"/>
          <w:sz w:val="18"/>
          <w:szCs w:val="18"/>
          <w:lang w:val="mn-MN"/>
        </w:rPr>
        <w:t>Цэргийн алба хаагчийн тэтгэвэр, тэтгэмжийн тухай хууль</w:t>
      </w:r>
      <w:r w:rsidRPr="00033F70">
        <w:rPr>
          <w:rStyle w:val="FootnoteReference"/>
          <w:rFonts w:ascii="Arial" w:hAnsi="Arial" w:cs="Arial"/>
          <w:color w:val="000000" w:themeColor="text1"/>
          <w:sz w:val="18"/>
          <w:szCs w:val="18"/>
          <w:lang w:val="mn-MN"/>
        </w:rPr>
        <w:t xml:space="preserve"> </w:t>
      </w:r>
      <w:r w:rsidRPr="00033F70">
        <w:rPr>
          <w:sz w:val="18"/>
          <w:szCs w:val="18"/>
          <w:lang w:val="mn-MN"/>
        </w:rPr>
        <w:t xml:space="preserve">“Төрийн мэдээлэл” эмхэтгэлийн 1994 оны 08  </w:t>
      </w:r>
    </w:p>
    <w:p w14:paraId="35C2A321" w14:textId="73471524" w:rsidR="00876625" w:rsidRPr="00033F70" w:rsidRDefault="00876625">
      <w:pPr>
        <w:pStyle w:val="FootnoteText"/>
        <w:rPr>
          <w:sz w:val="18"/>
          <w:szCs w:val="18"/>
          <w:lang w:val="mn-MN"/>
        </w:rPr>
      </w:pPr>
      <w:r w:rsidRPr="00033F70">
        <w:rPr>
          <w:sz w:val="18"/>
          <w:szCs w:val="18"/>
          <w:lang w:val="mn-MN"/>
        </w:rPr>
        <w:t xml:space="preserve">  дугаарт нийтлэгдсэн.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057"/>
    <w:multiLevelType w:val="hybridMultilevel"/>
    <w:tmpl w:val="69F6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5371"/>
    <w:multiLevelType w:val="hybridMultilevel"/>
    <w:tmpl w:val="69F6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1580"/>
    <w:multiLevelType w:val="hybridMultilevel"/>
    <w:tmpl w:val="69F6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1920"/>
    <w:multiLevelType w:val="hybridMultilevel"/>
    <w:tmpl w:val="21C61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17ED"/>
    <w:multiLevelType w:val="hybridMultilevel"/>
    <w:tmpl w:val="A52E53BE"/>
    <w:lvl w:ilvl="0" w:tplc="FC2A6510">
      <w:start w:val="1"/>
      <w:numFmt w:val="decimal"/>
      <w:lvlText w:val="%1."/>
      <w:lvlJc w:val="right"/>
      <w:pPr>
        <w:ind w:left="502" w:hanging="360"/>
      </w:pPr>
      <w:rPr>
        <w:rFonts w:ascii="Arial" w:hAnsi="Arial" w:cs="Arial" w:hint="default"/>
        <w:b w:val="0"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9D"/>
    <w:rsid w:val="00010DCD"/>
    <w:rsid w:val="00016FB3"/>
    <w:rsid w:val="00033F70"/>
    <w:rsid w:val="0003706A"/>
    <w:rsid w:val="00053F12"/>
    <w:rsid w:val="000858B0"/>
    <w:rsid w:val="000A113B"/>
    <w:rsid w:val="000C30BF"/>
    <w:rsid w:val="000D4DD8"/>
    <w:rsid w:val="000E0F69"/>
    <w:rsid w:val="000E5932"/>
    <w:rsid w:val="000F0E34"/>
    <w:rsid w:val="0012479E"/>
    <w:rsid w:val="0013104A"/>
    <w:rsid w:val="0015187C"/>
    <w:rsid w:val="00170A0D"/>
    <w:rsid w:val="001B0B74"/>
    <w:rsid w:val="001C05F0"/>
    <w:rsid w:val="001C2A23"/>
    <w:rsid w:val="001E28C3"/>
    <w:rsid w:val="001E5A49"/>
    <w:rsid w:val="002108AD"/>
    <w:rsid w:val="0022662F"/>
    <w:rsid w:val="00242A78"/>
    <w:rsid w:val="0025043F"/>
    <w:rsid w:val="00252896"/>
    <w:rsid w:val="0025613A"/>
    <w:rsid w:val="00257FEF"/>
    <w:rsid w:val="002625B6"/>
    <w:rsid w:val="00263B17"/>
    <w:rsid w:val="00270C99"/>
    <w:rsid w:val="002810B1"/>
    <w:rsid w:val="002A0686"/>
    <w:rsid w:val="002B0908"/>
    <w:rsid w:val="002B6B1B"/>
    <w:rsid w:val="002D55B7"/>
    <w:rsid w:val="002E317F"/>
    <w:rsid w:val="0030357A"/>
    <w:rsid w:val="003157FE"/>
    <w:rsid w:val="00316743"/>
    <w:rsid w:val="00332CBA"/>
    <w:rsid w:val="003819AD"/>
    <w:rsid w:val="00390ED7"/>
    <w:rsid w:val="003933C0"/>
    <w:rsid w:val="003B081D"/>
    <w:rsid w:val="003C2062"/>
    <w:rsid w:val="003C4F55"/>
    <w:rsid w:val="003D31D7"/>
    <w:rsid w:val="003E2ABE"/>
    <w:rsid w:val="003E5D4A"/>
    <w:rsid w:val="00407043"/>
    <w:rsid w:val="00411647"/>
    <w:rsid w:val="00430B84"/>
    <w:rsid w:val="00433536"/>
    <w:rsid w:val="00443278"/>
    <w:rsid w:val="0045350F"/>
    <w:rsid w:val="004557C8"/>
    <w:rsid w:val="00465ED0"/>
    <w:rsid w:val="004705B6"/>
    <w:rsid w:val="00475D61"/>
    <w:rsid w:val="004B166D"/>
    <w:rsid w:val="004C45B7"/>
    <w:rsid w:val="004C5FFA"/>
    <w:rsid w:val="004E5E4B"/>
    <w:rsid w:val="00524214"/>
    <w:rsid w:val="00536A9D"/>
    <w:rsid w:val="005412D2"/>
    <w:rsid w:val="005478D5"/>
    <w:rsid w:val="00557176"/>
    <w:rsid w:val="00576862"/>
    <w:rsid w:val="0059024F"/>
    <w:rsid w:val="005A23FF"/>
    <w:rsid w:val="005A78E8"/>
    <w:rsid w:val="005B4D60"/>
    <w:rsid w:val="005B5D80"/>
    <w:rsid w:val="005C3A8A"/>
    <w:rsid w:val="005C507D"/>
    <w:rsid w:val="005C7BE3"/>
    <w:rsid w:val="005D4E3C"/>
    <w:rsid w:val="005F2504"/>
    <w:rsid w:val="005F4560"/>
    <w:rsid w:val="006203FE"/>
    <w:rsid w:val="00623520"/>
    <w:rsid w:val="00645ED1"/>
    <w:rsid w:val="00661924"/>
    <w:rsid w:val="00663CB9"/>
    <w:rsid w:val="00664A13"/>
    <w:rsid w:val="006705A2"/>
    <w:rsid w:val="00687BF1"/>
    <w:rsid w:val="00693BCF"/>
    <w:rsid w:val="006A597D"/>
    <w:rsid w:val="006F4F91"/>
    <w:rsid w:val="00702DA2"/>
    <w:rsid w:val="00704DFF"/>
    <w:rsid w:val="0073192E"/>
    <w:rsid w:val="0078345A"/>
    <w:rsid w:val="007879FA"/>
    <w:rsid w:val="00792E95"/>
    <w:rsid w:val="00795AA0"/>
    <w:rsid w:val="007B46C0"/>
    <w:rsid w:val="007E2AF3"/>
    <w:rsid w:val="007E67D9"/>
    <w:rsid w:val="007E7533"/>
    <w:rsid w:val="007F52E8"/>
    <w:rsid w:val="00800C38"/>
    <w:rsid w:val="00817713"/>
    <w:rsid w:val="008213EA"/>
    <w:rsid w:val="00826B74"/>
    <w:rsid w:val="008324E1"/>
    <w:rsid w:val="00847E97"/>
    <w:rsid w:val="00854767"/>
    <w:rsid w:val="00872BD5"/>
    <w:rsid w:val="00876625"/>
    <w:rsid w:val="00880837"/>
    <w:rsid w:val="008B0B07"/>
    <w:rsid w:val="008B2AB3"/>
    <w:rsid w:val="008C13E9"/>
    <w:rsid w:val="008C6ACF"/>
    <w:rsid w:val="008D0526"/>
    <w:rsid w:val="008E2C79"/>
    <w:rsid w:val="008E50DF"/>
    <w:rsid w:val="008E699C"/>
    <w:rsid w:val="00916B39"/>
    <w:rsid w:val="00923A27"/>
    <w:rsid w:val="009248A2"/>
    <w:rsid w:val="00925E4E"/>
    <w:rsid w:val="00931AB3"/>
    <w:rsid w:val="009554F0"/>
    <w:rsid w:val="00956082"/>
    <w:rsid w:val="00957171"/>
    <w:rsid w:val="00973D0E"/>
    <w:rsid w:val="009808A4"/>
    <w:rsid w:val="00984D23"/>
    <w:rsid w:val="009924D1"/>
    <w:rsid w:val="00994230"/>
    <w:rsid w:val="009A75D8"/>
    <w:rsid w:val="009E1DAD"/>
    <w:rsid w:val="00A05C3C"/>
    <w:rsid w:val="00A23361"/>
    <w:rsid w:val="00A31260"/>
    <w:rsid w:val="00A460BC"/>
    <w:rsid w:val="00A50781"/>
    <w:rsid w:val="00A845AC"/>
    <w:rsid w:val="00A847AC"/>
    <w:rsid w:val="00A854E9"/>
    <w:rsid w:val="00A946B0"/>
    <w:rsid w:val="00A96911"/>
    <w:rsid w:val="00A977EB"/>
    <w:rsid w:val="00AA3781"/>
    <w:rsid w:val="00AA7088"/>
    <w:rsid w:val="00AB579A"/>
    <w:rsid w:val="00AB6A79"/>
    <w:rsid w:val="00AD3958"/>
    <w:rsid w:val="00AD3B81"/>
    <w:rsid w:val="00AE41E2"/>
    <w:rsid w:val="00AF2A36"/>
    <w:rsid w:val="00B01C1A"/>
    <w:rsid w:val="00B12723"/>
    <w:rsid w:val="00B233C2"/>
    <w:rsid w:val="00B751FC"/>
    <w:rsid w:val="00B858D1"/>
    <w:rsid w:val="00B94E1A"/>
    <w:rsid w:val="00BB79E9"/>
    <w:rsid w:val="00BD75AE"/>
    <w:rsid w:val="00BE4A26"/>
    <w:rsid w:val="00BE508E"/>
    <w:rsid w:val="00C03E29"/>
    <w:rsid w:val="00C10D9A"/>
    <w:rsid w:val="00C46FFA"/>
    <w:rsid w:val="00C52863"/>
    <w:rsid w:val="00C53FF0"/>
    <w:rsid w:val="00C90E5E"/>
    <w:rsid w:val="00C94AB2"/>
    <w:rsid w:val="00CA4C2E"/>
    <w:rsid w:val="00CC3065"/>
    <w:rsid w:val="00D23983"/>
    <w:rsid w:val="00D50EFC"/>
    <w:rsid w:val="00D67F00"/>
    <w:rsid w:val="00D9061A"/>
    <w:rsid w:val="00D90DE7"/>
    <w:rsid w:val="00D94815"/>
    <w:rsid w:val="00DB1F7E"/>
    <w:rsid w:val="00DC0390"/>
    <w:rsid w:val="00DC27DE"/>
    <w:rsid w:val="00DD570D"/>
    <w:rsid w:val="00DE5D39"/>
    <w:rsid w:val="00DF60B8"/>
    <w:rsid w:val="00E0061C"/>
    <w:rsid w:val="00E221B3"/>
    <w:rsid w:val="00E3075E"/>
    <w:rsid w:val="00E469FF"/>
    <w:rsid w:val="00E56B36"/>
    <w:rsid w:val="00E81D1C"/>
    <w:rsid w:val="00E8389C"/>
    <w:rsid w:val="00E91453"/>
    <w:rsid w:val="00E929DD"/>
    <w:rsid w:val="00EA129C"/>
    <w:rsid w:val="00EA524E"/>
    <w:rsid w:val="00EB3013"/>
    <w:rsid w:val="00ED023D"/>
    <w:rsid w:val="00F02FAA"/>
    <w:rsid w:val="00F24428"/>
    <w:rsid w:val="00F30814"/>
    <w:rsid w:val="00F31494"/>
    <w:rsid w:val="00F32E6C"/>
    <w:rsid w:val="00FA494D"/>
    <w:rsid w:val="00FA71C9"/>
    <w:rsid w:val="00FA7700"/>
    <w:rsid w:val="00FC19D0"/>
    <w:rsid w:val="00FC4D70"/>
    <w:rsid w:val="00FD2EE7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BD26"/>
  <w15:chartTrackingRefBased/>
  <w15:docId w15:val="{617EC4DE-3A00-244D-A5A3-4576E23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9D"/>
    <w:rPr>
      <w:rFonts w:ascii="Arial Mon" w:eastAsia="Times New Roman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9E9"/>
    <w:pPr>
      <w:ind w:left="720"/>
      <w:contextualSpacing/>
    </w:pPr>
    <w:rPr>
      <w:rFonts w:ascii="Times New Roman" w:eastAsia="Calibri" w:hAnsi="Times New Roman"/>
    </w:rPr>
  </w:style>
  <w:style w:type="character" w:styleId="Strong">
    <w:name w:val="Strong"/>
    <w:uiPriority w:val="22"/>
    <w:qFormat/>
    <w:rsid w:val="00BB79E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0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013"/>
    <w:rPr>
      <w:rFonts w:ascii="Arial Mon" w:eastAsia="Times New Roman" w:hAnsi="Arial Mo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3013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645ED1"/>
    <w:pPr>
      <w:tabs>
        <w:tab w:val="left" w:pos="-90"/>
      </w:tabs>
      <w:autoSpaceDE w:val="0"/>
      <w:autoSpaceDN w:val="0"/>
      <w:jc w:val="both"/>
    </w:pPr>
    <w:rPr>
      <w:rFonts w:eastAsia="MS Mincho" w:cs="Arial Mo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45ED1"/>
    <w:rPr>
      <w:rFonts w:ascii="Arial Mon" w:eastAsia="MS Mincho" w:hAnsi="Arial Mon" w:cs="Arial Mo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6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CF"/>
    <w:rPr>
      <w:rFonts w:ascii="Arial Mon" w:eastAsia="Times New Roman" w:hAnsi="Arial Mon" w:cs="Times New Roman"/>
    </w:rPr>
  </w:style>
  <w:style w:type="paragraph" w:styleId="Footer">
    <w:name w:val="footer"/>
    <w:basedOn w:val="Normal"/>
    <w:link w:val="FooterChar"/>
    <w:uiPriority w:val="99"/>
    <w:unhideWhenUsed/>
    <w:rsid w:val="008C6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CF"/>
    <w:rPr>
      <w:rFonts w:ascii="Arial Mon" w:eastAsia="Times New Roman" w:hAnsi="Arial Mon" w:cs="Times New Roman"/>
    </w:rPr>
  </w:style>
  <w:style w:type="paragraph" w:styleId="Title">
    <w:name w:val="Title"/>
    <w:basedOn w:val="Normal"/>
    <w:next w:val="Normal"/>
    <w:link w:val="TitleChar"/>
    <w:qFormat/>
    <w:rsid w:val="008B0B07"/>
    <w:pPr>
      <w:keepNext/>
      <w:keepLines/>
      <w:spacing w:before="480" w:after="120" w:line="276" w:lineRule="auto"/>
    </w:pPr>
    <w:rPr>
      <w:rFonts w:ascii="Calibri" w:eastAsia="Calibri" w:hAnsi="Calibri"/>
      <w:b/>
      <w:sz w:val="72"/>
      <w:szCs w:val="72"/>
      <w:lang w:val="mn-MN"/>
    </w:rPr>
  </w:style>
  <w:style w:type="character" w:customStyle="1" w:styleId="TitleChar">
    <w:name w:val="Title Char"/>
    <w:basedOn w:val="DefaultParagraphFont"/>
    <w:link w:val="Title"/>
    <w:rsid w:val="008B0B07"/>
    <w:rPr>
      <w:rFonts w:ascii="Calibri" w:eastAsia="Calibri" w:hAnsi="Calibri" w:cs="Times New Roman"/>
      <w:b/>
      <w:sz w:val="72"/>
      <w:szCs w:val="72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6E7479-C63A-4A62-A07D-F262BF64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2023-04-28T09:28:00Z</cp:lastPrinted>
  <dcterms:created xsi:type="dcterms:W3CDTF">2023-05-09T01:12:00Z</dcterms:created>
  <dcterms:modified xsi:type="dcterms:W3CDTF">2023-05-09T01:12:00Z</dcterms:modified>
</cp:coreProperties>
</file>