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05162B5" w14:textId="77777777" w:rsidR="00C774C6" w:rsidRPr="003C5A1C" w:rsidRDefault="00C774C6" w:rsidP="00C774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МОНГОЛ УЛСЫН ИХ ХУРЛЫН </w:t>
      </w:r>
    </w:p>
    <w:p w14:paraId="6D448DBF" w14:textId="77777777" w:rsidR="00C774C6" w:rsidRPr="003C5A1C" w:rsidRDefault="00C774C6" w:rsidP="00C774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   СОНГУУЛИЙН ТУХАЙ ХУУЛЬД </w:t>
      </w:r>
    </w:p>
    <w:p w14:paraId="79FEC9FA" w14:textId="77777777" w:rsidR="00C774C6" w:rsidRPr="003C5A1C" w:rsidRDefault="00C774C6" w:rsidP="00C774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   НЭМЭЛТ ОРУУЛАХ ТУХАЙ</w:t>
      </w:r>
    </w:p>
    <w:p w14:paraId="3E9763BF" w14:textId="77777777" w:rsidR="00C774C6" w:rsidRPr="003C5A1C" w:rsidRDefault="00C774C6" w:rsidP="00C774C6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0DA6DD4" w14:textId="77777777" w:rsidR="00C774C6" w:rsidRPr="003C5A1C" w:rsidRDefault="00C774C6" w:rsidP="00C774C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3C5A1C">
        <w:rPr>
          <w:rFonts w:ascii="Arial" w:eastAsia="Arial" w:hAnsi="Arial" w:cs="Arial"/>
          <w:b/>
          <w:lang w:val="mn-MN"/>
        </w:rPr>
        <w:t>1 дүгээр зүйл</w:t>
      </w:r>
      <w:r w:rsidRPr="003C5A1C">
        <w:rPr>
          <w:rFonts w:ascii="Arial" w:hAnsi="Arial" w:cs="Arial"/>
          <w:b/>
          <w:bCs/>
          <w:lang w:val="mn-MN"/>
        </w:rPr>
        <w:t>.</w:t>
      </w:r>
      <w:r w:rsidRPr="003C5A1C">
        <w:rPr>
          <w:rFonts w:ascii="Arial" w:hAnsi="Arial" w:cs="Arial"/>
          <w:lang w:val="mn-MN"/>
        </w:rPr>
        <w:t>Монгол Улсын Их Хурлын сонгуулийн тухай хуулийн 29 дүгээр зүйлд доор дурдсан агуулгатай 29.3.3 дахь заалт нэмсүгэй:</w:t>
      </w:r>
    </w:p>
    <w:p w14:paraId="66B436E1" w14:textId="77777777" w:rsidR="00C774C6" w:rsidRPr="003C5A1C" w:rsidRDefault="00C774C6" w:rsidP="00C774C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AAA3FEA" w14:textId="77777777" w:rsidR="00C774C6" w:rsidRPr="003C5A1C" w:rsidRDefault="00C774C6" w:rsidP="00C774C6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3C5A1C">
        <w:rPr>
          <w:rFonts w:ascii="Arial" w:hAnsi="Arial" w:cs="Arial"/>
          <w:lang w:val="mn-MN"/>
        </w:rPr>
        <w:t xml:space="preserve">“29.3.3.сүүлийн 6 хүртэл жилийн хугацаанд Төсвийн тогтвортой байдлын тухай хуульд заасан Төсвийн тогтвортой байдлын зөвлөлд гишүүнээр ажиллаж байгаагүй.” </w:t>
      </w:r>
    </w:p>
    <w:p w14:paraId="6062B63E" w14:textId="77777777" w:rsidR="00C774C6" w:rsidRPr="003C5A1C" w:rsidRDefault="00C774C6" w:rsidP="00C774C6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14:paraId="45F6583E" w14:textId="77777777" w:rsidR="00C774C6" w:rsidRPr="003C5A1C" w:rsidRDefault="00C774C6" w:rsidP="00C774C6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Энэ хуулийг Төсвийн тухай хуульд нэмэлт, өөрчлөлт оруулах тухай хууль хүчин төгөлдөр болсон өдрөөс эхлэн дагаж мөрдөнө.</w:t>
      </w:r>
    </w:p>
    <w:p w14:paraId="16A415B2" w14:textId="77777777" w:rsidR="00C774C6" w:rsidRPr="003C5A1C" w:rsidRDefault="00C774C6" w:rsidP="00C774C6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14:paraId="4D977182" w14:textId="77777777" w:rsidR="00C95C15" w:rsidRPr="003C5A1C" w:rsidRDefault="00C95C15" w:rsidP="00C95C15">
      <w:pPr>
        <w:spacing w:after="0" w:line="240" w:lineRule="auto"/>
        <w:ind w:right="-61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45EA6CDC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5EFC3A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4FFF21C6" w:rsidR="00D76C7C" w:rsidRPr="003C5A1C" w:rsidRDefault="00C95C15" w:rsidP="00C95C15">
      <w:pPr>
        <w:spacing w:after="0" w:line="240" w:lineRule="auto"/>
        <w:ind w:left="720" w:right="-8" w:firstLine="720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E650" w14:textId="77777777" w:rsidR="00334A37" w:rsidRDefault="00334A37" w:rsidP="007A6B97">
      <w:pPr>
        <w:spacing w:after="0" w:line="240" w:lineRule="auto"/>
      </w:pPr>
      <w:r>
        <w:separator/>
      </w:r>
    </w:p>
  </w:endnote>
  <w:endnote w:type="continuationSeparator" w:id="0">
    <w:p w14:paraId="7BE0C3A5" w14:textId="77777777" w:rsidR="00334A37" w:rsidRDefault="00334A37" w:rsidP="007A6B97">
      <w:pPr>
        <w:spacing w:after="0" w:line="240" w:lineRule="auto"/>
      </w:pPr>
      <w:r>
        <w:continuationSeparator/>
      </w:r>
    </w:p>
  </w:endnote>
  <w:endnote w:type="continuationNotice" w:id="1">
    <w:p w14:paraId="3EB10E32" w14:textId="77777777" w:rsidR="00334A37" w:rsidRDefault="00334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4FC6" w14:textId="77777777" w:rsidR="00334A37" w:rsidRDefault="00334A37" w:rsidP="007A6B97">
      <w:pPr>
        <w:spacing w:after="0" w:line="240" w:lineRule="auto"/>
      </w:pPr>
      <w:r>
        <w:separator/>
      </w:r>
    </w:p>
  </w:footnote>
  <w:footnote w:type="continuationSeparator" w:id="0">
    <w:p w14:paraId="2F2A7E8E" w14:textId="77777777" w:rsidR="00334A37" w:rsidRDefault="00334A37" w:rsidP="007A6B97">
      <w:pPr>
        <w:spacing w:after="0" w:line="240" w:lineRule="auto"/>
      </w:pPr>
      <w:r>
        <w:continuationSeparator/>
      </w:r>
    </w:p>
  </w:footnote>
  <w:footnote w:type="continuationNotice" w:id="1">
    <w:p w14:paraId="718CA99A" w14:textId="77777777" w:rsidR="00334A37" w:rsidRDefault="00334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5754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4A37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316D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774C6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5C15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86"/>
    <w:rsid w:val="00D664E3"/>
    <w:rsid w:val="00D715BB"/>
    <w:rsid w:val="00D71C79"/>
    <w:rsid w:val="00D73396"/>
    <w:rsid w:val="00D75C52"/>
    <w:rsid w:val="00D76C19"/>
    <w:rsid w:val="00D76C7C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2023-08-21T01:40:00Z</dcterms:created>
  <dcterms:modified xsi:type="dcterms:W3CDTF">2023-08-21T01:40:00Z</dcterms:modified>
</cp:coreProperties>
</file>