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3E278FC1" w14:textId="77777777" w:rsidR="00825E98" w:rsidRPr="007249A7" w:rsidRDefault="00825E98" w:rsidP="00825E98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7249A7">
        <w:rPr>
          <w:rFonts w:ascii="Arial" w:hAnsi="Arial" w:cs="Arial"/>
          <w:b/>
          <w:lang w:val="mn-MN"/>
        </w:rPr>
        <w:t>ДААТГАЛЫН ТУХАЙ ХУУЛЬД</w:t>
      </w:r>
      <w:r w:rsidRPr="007249A7">
        <w:rPr>
          <w:rFonts w:ascii="Arial" w:hAnsi="Arial" w:cs="Arial"/>
          <w:b/>
          <w:lang w:val="mn-MN"/>
        </w:rPr>
        <w:br/>
      </w:r>
      <w:r>
        <w:rPr>
          <w:rFonts w:ascii="Arial" w:hAnsi="Arial" w:cs="Arial"/>
          <w:b/>
          <w:lang w:val="mn-MN"/>
        </w:rPr>
        <w:t xml:space="preserve">    </w:t>
      </w:r>
      <w:r w:rsidRPr="007249A7">
        <w:rPr>
          <w:rFonts w:ascii="Arial" w:hAnsi="Arial" w:cs="Arial"/>
          <w:b/>
          <w:lang w:val="mn-MN"/>
        </w:rPr>
        <w:t>НЭМЭЛТ ОРУУЛАХ ТУХАЙ</w:t>
      </w:r>
    </w:p>
    <w:p w14:paraId="0EC2A3AD" w14:textId="77777777" w:rsidR="00825E98" w:rsidRPr="007249A7" w:rsidRDefault="00825E98" w:rsidP="00825E98">
      <w:pPr>
        <w:spacing w:line="360" w:lineRule="auto"/>
        <w:rPr>
          <w:rFonts w:ascii="Arial" w:hAnsi="Arial" w:cs="Arial"/>
          <w:lang w:val="mn-MN"/>
        </w:rPr>
      </w:pPr>
    </w:p>
    <w:p w14:paraId="5C0DDF0A" w14:textId="77777777" w:rsidR="00825E98" w:rsidRPr="007249A7" w:rsidRDefault="00825E98" w:rsidP="00825E98">
      <w:pPr>
        <w:ind w:firstLine="720"/>
        <w:jc w:val="both"/>
        <w:rPr>
          <w:rFonts w:ascii="Arial" w:hAnsi="Arial" w:cs="Arial"/>
          <w:bCs/>
          <w:lang w:val="mn-MN"/>
        </w:rPr>
      </w:pPr>
      <w:r w:rsidRPr="007249A7">
        <w:rPr>
          <w:rFonts w:ascii="Arial" w:hAnsi="Arial" w:cs="Arial"/>
          <w:b/>
          <w:lang w:val="mn-MN"/>
        </w:rPr>
        <w:t>1 дүгээр зүйл.</w:t>
      </w:r>
      <w:r w:rsidRPr="007249A7">
        <w:rPr>
          <w:rFonts w:ascii="Arial" w:hAnsi="Arial" w:cs="Arial"/>
          <w:bCs/>
          <w:lang w:val="mn-MN"/>
        </w:rPr>
        <w:t>Даатгалын тухай хуулийн 6</w:t>
      </w:r>
      <w:r w:rsidRPr="007249A7">
        <w:rPr>
          <w:rFonts w:ascii="Arial" w:hAnsi="Arial" w:cs="Arial"/>
          <w:bCs/>
          <w:vertAlign w:val="superscript"/>
          <w:lang w:val="mn-MN"/>
        </w:rPr>
        <w:t>1</w:t>
      </w:r>
      <w:r w:rsidRPr="007249A7">
        <w:rPr>
          <w:rFonts w:ascii="Arial" w:hAnsi="Arial" w:cs="Arial"/>
          <w:bCs/>
          <w:lang w:val="mn-MN"/>
        </w:rPr>
        <w:t xml:space="preserve"> дүгээр зүйлд доор дурдсан агуулгатай 6</w:t>
      </w:r>
      <w:r w:rsidRPr="007249A7">
        <w:rPr>
          <w:rFonts w:ascii="Arial" w:hAnsi="Arial" w:cs="Arial"/>
          <w:bCs/>
          <w:vertAlign w:val="superscript"/>
          <w:lang w:val="mn-MN"/>
        </w:rPr>
        <w:t>1</w:t>
      </w:r>
      <w:r w:rsidRPr="007249A7">
        <w:rPr>
          <w:rFonts w:ascii="Arial" w:hAnsi="Arial" w:cs="Arial"/>
          <w:bCs/>
          <w:lang w:val="mn-MN"/>
        </w:rPr>
        <w:t xml:space="preserve">.4 дэх хэсэг нэмсүгэй: </w:t>
      </w:r>
    </w:p>
    <w:p w14:paraId="1B326F82" w14:textId="77777777" w:rsidR="00825E98" w:rsidRPr="007249A7" w:rsidRDefault="00825E98" w:rsidP="00825E98">
      <w:pPr>
        <w:ind w:firstLine="720"/>
        <w:jc w:val="both"/>
        <w:rPr>
          <w:rFonts w:ascii="Arial" w:hAnsi="Arial" w:cs="Arial"/>
          <w:strike/>
          <w:lang w:val="mn-MN"/>
        </w:rPr>
      </w:pPr>
    </w:p>
    <w:p w14:paraId="78EC7EC7" w14:textId="77777777" w:rsidR="00825E98" w:rsidRPr="007249A7" w:rsidRDefault="00825E98" w:rsidP="00825E98">
      <w:pPr>
        <w:ind w:firstLine="720"/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lang w:val="mn-MN"/>
        </w:rPr>
        <w:t>“6</w:t>
      </w:r>
      <w:r w:rsidRPr="007249A7">
        <w:rPr>
          <w:rFonts w:ascii="Arial" w:hAnsi="Arial" w:cs="Arial"/>
          <w:vertAlign w:val="superscript"/>
          <w:lang w:val="mn-MN"/>
        </w:rPr>
        <w:t>1</w:t>
      </w:r>
      <w:r w:rsidRPr="007249A7">
        <w:rPr>
          <w:rFonts w:ascii="Arial" w:hAnsi="Arial" w:cs="Arial"/>
          <w:lang w:val="mn-MN"/>
        </w:rPr>
        <w:t>.4.Даатгагч Төрийн болон орон нутгийн өмчийн хөрөнгөөр бараа, ажил, үйлчилгээ худалдан авах тухай хуулийн дагуу гаргах баталгааны үнийн дүн даатгалын нөөц сангийн энэ хуулийн 6</w:t>
      </w:r>
      <w:r w:rsidRPr="007249A7">
        <w:rPr>
          <w:rFonts w:ascii="Arial" w:hAnsi="Arial" w:cs="Arial"/>
          <w:vertAlign w:val="superscript"/>
          <w:lang w:val="mn-MN"/>
        </w:rPr>
        <w:t>1</w:t>
      </w:r>
      <w:r w:rsidRPr="007249A7">
        <w:rPr>
          <w:rFonts w:ascii="Arial" w:hAnsi="Arial" w:cs="Arial"/>
          <w:lang w:val="mn-MN"/>
        </w:rPr>
        <w:t>.1-д заасан баталгаанд хамаарах эрсдэлийн сангаас хэтэрсэн бол давхар даатгалд хамрагдаж, эрсдэлийн үнэлгээ хийсэн байхыг шаардана.”</w:t>
      </w:r>
    </w:p>
    <w:p w14:paraId="23C88D1C" w14:textId="77777777" w:rsidR="00825E98" w:rsidRPr="007249A7" w:rsidRDefault="00825E98" w:rsidP="00825E98">
      <w:pPr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lang w:val="mn-MN"/>
        </w:rPr>
        <w:tab/>
      </w:r>
    </w:p>
    <w:p w14:paraId="5FDA258A" w14:textId="77777777" w:rsidR="00825E98" w:rsidRDefault="00825E98" w:rsidP="00825E98">
      <w:pPr>
        <w:ind w:firstLine="720"/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b/>
          <w:lang w:val="mn-MN"/>
        </w:rPr>
        <w:t>2 дугаар зүйл.</w:t>
      </w:r>
      <w:r w:rsidRPr="007249A7">
        <w:rPr>
          <w:rFonts w:ascii="Arial" w:hAnsi="Arial" w:cs="Arial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398F5D4F" w14:textId="77777777" w:rsidR="00C816EE" w:rsidRDefault="00C816EE" w:rsidP="00C816EE">
      <w:pPr>
        <w:ind w:firstLine="720"/>
        <w:jc w:val="both"/>
        <w:rPr>
          <w:rFonts w:ascii="Arial" w:hAnsi="Arial" w:cs="Arial"/>
          <w:lang w:val="mn-MN"/>
        </w:rPr>
      </w:pPr>
    </w:p>
    <w:p w14:paraId="76DDCA4F" w14:textId="77777777" w:rsidR="000F0D32" w:rsidRDefault="000F0D32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0D32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E5A94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764C2"/>
    <w:rsid w:val="00590C15"/>
    <w:rsid w:val="0059323B"/>
    <w:rsid w:val="005A0611"/>
    <w:rsid w:val="005A1CC6"/>
    <w:rsid w:val="005C4E1D"/>
    <w:rsid w:val="005D7797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3C6D"/>
    <w:rsid w:val="00724203"/>
    <w:rsid w:val="00740E1C"/>
    <w:rsid w:val="00760F4D"/>
    <w:rsid w:val="00791126"/>
    <w:rsid w:val="007B0B06"/>
    <w:rsid w:val="007B657B"/>
    <w:rsid w:val="007F5A37"/>
    <w:rsid w:val="008174E8"/>
    <w:rsid w:val="00825E98"/>
    <w:rsid w:val="00833BAE"/>
    <w:rsid w:val="00840B23"/>
    <w:rsid w:val="00862328"/>
    <w:rsid w:val="00877617"/>
    <w:rsid w:val="009914D4"/>
    <w:rsid w:val="009A23CB"/>
    <w:rsid w:val="009C00BD"/>
    <w:rsid w:val="009C49E2"/>
    <w:rsid w:val="009F10B3"/>
    <w:rsid w:val="00A11F68"/>
    <w:rsid w:val="00A323D2"/>
    <w:rsid w:val="00A34F7D"/>
    <w:rsid w:val="00A474A9"/>
    <w:rsid w:val="00A53BFB"/>
    <w:rsid w:val="00A57F84"/>
    <w:rsid w:val="00A646DD"/>
    <w:rsid w:val="00A64E0B"/>
    <w:rsid w:val="00A86AC0"/>
    <w:rsid w:val="00AA38D5"/>
    <w:rsid w:val="00AC0B3B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816EE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55F29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styleId="Strong">
    <w:name w:val="Strong"/>
    <w:basedOn w:val="DefaultParagraphFont"/>
    <w:uiPriority w:val="22"/>
    <w:qFormat/>
    <w:rsid w:val="005D7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2023-09-12T08:58:00Z</dcterms:created>
  <dcterms:modified xsi:type="dcterms:W3CDTF">2023-09-12T08:58:00Z</dcterms:modified>
</cp:coreProperties>
</file>