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6B9FAAF" w14:textId="77777777" w:rsidR="002B03A7" w:rsidRDefault="002B03A7" w:rsidP="002B03A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>МАЛЧИН, ХУВИАРАА ХӨДӨЛМӨР</w:t>
      </w:r>
    </w:p>
    <w:p w14:paraId="27D2CC77" w14:textId="77777777" w:rsidR="002B03A7" w:rsidRPr="00052457" w:rsidRDefault="002B03A7" w:rsidP="002B03A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>ЭРХЛЭГЧИЙН ТЭТГЭВРИЙН</w:t>
      </w:r>
    </w:p>
    <w:p w14:paraId="5CFAB03E" w14:textId="77777777" w:rsidR="002B03A7" w:rsidRDefault="002B03A7" w:rsidP="002B03A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>ДААТГАЛЫН ШИМТГЭЛИЙГ НӨХӨН</w:t>
      </w:r>
    </w:p>
    <w:p w14:paraId="18483183" w14:textId="77777777" w:rsidR="002B03A7" w:rsidRDefault="002B03A7" w:rsidP="002B03A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 xml:space="preserve">ТӨЛҮҮЛЭХ ТУХАЙ </w:t>
      </w:r>
      <w:r w:rsidRPr="001B4469">
        <w:rPr>
          <w:rFonts w:ascii="Arial" w:hAnsi="Arial" w:cs="Arial"/>
          <w:b/>
          <w:bCs/>
          <w:shd w:val="clear" w:color="auto" w:fill="FFFFFF"/>
          <w:lang w:val="mn-MN"/>
        </w:rPr>
        <w:t>ХУУЛЬ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 xml:space="preserve"> ХҮЧИНГҮЙ</w:t>
      </w:r>
    </w:p>
    <w:p w14:paraId="24A03327" w14:textId="77777777" w:rsidR="002B03A7" w:rsidRPr="00052457" w:rsidRDefault="002B03A7" w:rsidP="002B03A7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bCs/>
          <w:shd w:val="clear" w:color="auto" w:fill="FFFFFF"/>
          <w:lang w:val="mn-MN"/>
        </w:rPr>
        <w:t xml:space="preserve">     </w:t>
      </w: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>БОЛСОНД ТООЦОХ ТУХАЙ</w:t>
      </w:r>
    </w:p>
    <w:p w14:paraId="30D71A5D" w14:textId="77777777" w:rsidR="002B03A7" w:rsidRPr="00052457" w:rsidRDefault="002B03A7" w:rsidP="002B03A7">
      <w:pPr>
        <w:spacing w:line="360" w:lineRule="auto"/>
        <w:jc w:val="center"/>
        <w:rPr>
          <w:rFonts w:ascii="Arial" w:hAnsi="Arial" w:cs="Arial"/>
          <w:b/>
          <w:bCs/>
          <w:color w:val="222222"/>
          <w:lang w:val="mn-MN"/>
        </w:rPr>
      </w:pPr>
    </w:p>
    <w:p w14:paraId="471B284B" w14:textId="77777777" w:rsidR="002B03A7" w:rsidRPr="00052457" w:rsidRDefault="002B03A7" w:rsidP="002B03A7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>2017 оны 02 дугаар сарын 02-ны өдөр баталсан Малчин, хувиараа хөдөлмөр эрхлэгчийн тэтгэврийн даатгалын шимтгэлийг нөхөн төлүүлэх тухай хуулийг хүчингүй болсонд тооцсугай.</w:t>
      </w:r>
    </w:p>
    <w:p w14:paraId="77E59C29" w14:textId="77777777" w:rsidR="002B03A7" w:rsidRPr="00052457" w:rsidRDefault="002B03A7" w:rsidP="002B03A7">
      <w:pPr>
        <w:jc w:val="both"/>
        <w:rPr>
          <w:rFonts w:ascii="Arial" w:hAnsi="Arial" w:cs="Arial"/>
          <w:lang w:val="mn-MN"/>
        </w:rPr>
      </w:pPr>
    </w:p>
    <w:p w14:paraId="3EA4C5B5" w14:textId="77777777" w:rsidR="002B03A7" w:rsidRDefault="002B03A7" w:rsidP="002B03A7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3AB6329B" w14:textId="77777777" w:rsidR="009F06A3" w:rsidRDefault="009F06A3" w:rsidP="009F06A3">
      <w:pPr>
        <w:jc w:val="both"/>
        <w:rPr>
          <w:rFonts w:ascii="Arial" w:hAnsi="Arial" w:cs="Arial"/>
          <w:lang w:val="mn-MN"/>
        </w:rPr>
      </w:pPr>
    </w:p>
    <w:p w14:paraId="310C3A3C" w14:textId="77777777" w:rsidR="0068203E" w:rsidRPr="00723EC5" w:rsidRDefault="0068203E" w:rsidP="009F06A3">
      <w:pPr>
        <w:jc w:val="both"/>
        <w:rPr>
          <w:rFonts w:ascii="Arial" w:hAnsi="Arial" w:cs="Arial"/>
        </w:rPr>
      </w:pPr>
    </w:p>
    <w:p w14:paraId="442BEEC4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B03A7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2023-08-22T07:34:00Z</dcterms:created>
  <dcterms:modified xsi:type="dcterms:W3CDTF">2023-08-22T07:34:00Z</dcterms:modified>
</cp:coreProperties>
</file>