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Fonts w:cs="Arial"/>
          <w:b/>
          <w:bCs/>
          <w:i w:val="false"/>
          <w:iCs w:val="false"/>
          <w:sz w:val="24"/>
          <w:szCs w:val="24"/>
          <w:lang w:val="mn-MN"/>
        </w:rPr>
        <w:t>М</w:t>
      </w:r>
      <w:r>
        <w:rPr>
          <w:rFonts w:cs="Arial"/>
          <w:b/>
          <w:bCs/>
          <w:i w:val="false"/>
          <w:iCs w:val="false"/>
          <w:sz w:val="24"/>
          <w:szCs w:val="24"/>
        </w:rPr>
        <w:t xml:space="preserve">онгол Улсын Их Хурлын </w:t>
      </w:r>
      <w:r>
        <w:rPr>
          <w:rFonts w:cs="Arial"/>
          <w:b/>
          <w:bCs/>
          <w:i w:val="false"/>
          <w:iCs w:val="false"/>
          <w:sz w:val="24"/>
          <w:szCs w:val="24"/>
          <w:lang w:val="mn-MN"/>
        </w:rPr>
        <w:t>2014 оны намрын ээлжит чуулганы Хууль зүйн  байнгын хорооны 2015  оны 01 дүгээр сарын 06-ны өдөр /Мягмар гараг/-ийн  хуралдааны гар тэмдэглэл</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Fonts w:cs="Arial"/>
          <w:sz w:val="24"/>
          <w:szCs w:val="24"/>
          <w:lang w:val="mn-MN"/>
        </w:rPr>
        <w:tab/>
        <w:t xml:space="preserve">Хууль зүйн байнгын хорооны дарга, Улсын Их Хурлын гишүүн </w:t>
      </w:r>
      <w:r>
        <w:rPr>
          <w:rFonts w:cs="Arial"/>
          <w:sz w:val="24"/>
          <w:szCs w:val="24"/>
          <w:effect w:val="blinkBackground"/>
          <w:lang w:val="mn-MN"/>
        </w:rPr>
        <w:t>Д.Ганбат</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10</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 xml:space="preserve">52.6 </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13 цаг 50 минутад Төрийн ордны “Б” танхимд эхлэв. </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tab/>
      </w:r>
      <w:r>
        <w:rPr>
          <w:b/>
          <w:bCs/>
          <w:lang w:val="mn-MN"/>
        </w:rPr>
        <w:t xml:space="preserve">Чөлөөтэй: </w:t>
      </w:r>
      <w:r>
        <w:rPr>
          <w:b w:val="false"/>
          <w:bCs w:val="false"/>
          <w:lang w:val="mn-MN"/>
        </w:rPr>
        <w:t>Ш.Түвдэндорж.</w:t>
      </w:r>
    </w:p>
    <w:p>
      <w:pPr>
        <w:pStyle w:val="style22"/>
        <w:spacing w:after="0" w:before="0" w:line="200" w:lineRule="atLeast"/>
        <w:ind w:hanging="0" w:left="0" w:right="0"/>
        <w:contextualSpacing w:val="false"/>
      </w:pPr>
      <w:r>
        <w:rPr>
          <w:b/>
          <w:bCs/>
          <w:sz w:val="24"/>
          <w:szCs w:val="24"/>
          <w:lang w:val="mn-MN"/>
        </w:rPr>
        <w:tab/>
        <w:t xml:space="preserve">Өвчтэй: </w:t>
      </w:r>
      <w:r>
        <w:rPr>
          <w:b w:val="false"/>
          <w:bCs w:val="false"/>
          <w:sz w:val="24"/>
          <w:szCs w:val="24"/>
          <w:lang w:val="mn-MN"/>
        </w:rPr>
        <w:t>З.Баянсэлэнгэ, Л.Болд, Р.Гончигдорж, С.Эрдэнэ.</w:t>
      </w:r>
    </w:p>
    <w:p>
      <w:pPr>
        <w:pStyle w:val="style22"/>
        <w:spacing w:after="0" w:before="0" w:line="200" w:lineRule="atLeast"/>
        <w:ind w:hanging="0" w:left="0" w:right="0"/>
        <w:contextualSpacing w:val="false"/>
      </w:pPr>
      <w:r>
        <w:rPr>
          <w:rFonts w:cs="Arial"/>
          <w:b/>
          <w:bCs/>
          <w:i w:val="false"/>
          <w:iCs w:val="false"/>
          <w:sz w:val="24"/>
          <w:szCs w:val="24"/>
          <w:lang w:val="mn-MN"/>
        </w:rPr>
        <w:tab/>
        <w:t>Тасалсан:</w:t>
      </w:r>
      <w:r>
        <w:rPr>
          <w:rFonts w:cs="Arial"/>
          <w:b w:val="false"/>
          <w:bCs w:val="false"/>
          <w:i w:val="false"/>
          <w:iCs w:val="false"/>
          <w:sz w:val="24"/>
          <w:szCs w:val="24"/>
          <w:lang w:val="mn-MN"/>
        </w:rPr>
        <w:t xml:space="preserve"> О.Баасанхүү, Р.Бурмаа, Ц.Нямдорж, З.Энхболд.</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Нэг. Хуулийн этгээдийн улсын бүртгэлийн тухай хуулийн шинэчилсэн найруулгын төсөл болон холбогдох бусад хуулийн төсөл /</w:t>
      </w:r>
      <w:r>
        <w:rPr>
          <w:rFonts w:cs="Arial"/>
          <w:b w:val="false"/>
          <w:bCs w:val="false"/>
          <w:i w:val="false"/>
          <w:iCs w:val="false"/>
          <w:sz w:val="24"/>
          <w:szCs w:val="24"/>
          <w:lang w:val="mn-MN"/>
        </w:rPr>
        <w:t>Эцсийн хэлэлцүүлэг</w:t>
      </w:r>
      <w:r>
        <w:rPr>
          <w:rFonts w:cs="Arial"/>
          <w:b/>
          <w:bCs/>
          <w:i/>
          <w:iCs/>
          <w:sz w:val="24"/>
          <w:szCs w:val="24"/>
          <w:lang w:val="mn-MN"/>
        </w:rPr>
        <w:t>/.</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Fonts w:cs="Arial"/>
          <w:b w:val="false"/>
          <w:bCs w:val="false"/>
          <w:i w:val="false"/>
          <w:iCs w:val="false"/>
          <w:sz w:val="24"/>
          <w:szCs w:val="24"/>
          <w:lang w:val="mn-MN"/>
        </w:rPr>
        <w:tab/>
        <w:t>Хэлэлцэж буй асуудалтай холбогдуулан  Хууль зүйн яамны Дотоод бодлогын хэрэгжилтийг зохицуулах хэлтсийн дарга Т.Ганбаатар,  Улсын бүртгэлийн ерөнхий газрын тэргүүн дэд дарга Т.Баттулга,  Улсын бүртгэлийн ерөнхий газрын Хуулийн этгээдийн бүртгэлийн газрын дарга Ш.Жолбарс, Хуульч С.Үүрцайх, Цагдаагийн ерөнхий газрын Хуулийн хэлтсийн дарга Л.Нямдаваа нар оролцов.</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Fonts w:cs="Arial"/>
          <w:b w:val="false"/>
          <w:bCs w:val="false"/>
          <w:i w:val="false"/>
          <w:iCs w:val="false"/>
          <w:sz w:val="24"/>
          <w:szCs w:val="24"/>
          <w:lang w:val="mn-MN"/>
        </w:rPr>
        <w:tab/>
      </w:r>
      <w:r>
        <w:rPr>
          <w:rStyle w:val="style15"/>
          <w:rFonts w:cs="Arial"/>
          <w:b w:val="false"/>
          <w:bCs w:val="false"/>
          <w:i w:val="false"/>
          <w:iCs w:val="false"/>
          <w:sz w:val="24"/>
          <w:szCs w:val="24"/>
          <w:lang w:val="mn-MN"/>
        </w:rPr>
        <w:t xml:space="preserve">Улсын Их Хурлын Хууль зүйн байнгын хорооны ажлын албаны  ахлах зөвлөх Б.Баасандорж,  зөвлөх Г.Нямдэлгэр нар байлцав. </w:t>
      </w:r>
    </w:p>
    <w:p>
      <w:pPr>
        <w:pStyle w:val="style22"/>
        <w:spacing w:after="0" w:before="0" w:line="200" w:lineRule="atLeast"/>
        <w:ind w:hanging="0" w:left="0" w:right="0"/>
        <w:contextualSpacing w:val="false"/>
      </w:pPr>
      <w:r>
        <w:rPr/>
      </w:r>
    </w:p>
    <w:p>
      <w:pPr>
        <w:pStyle w:val="style0"/>
        <w:spacing w:after="0" w:before="0" w:line="200" w:lineRule="atLeast"/>
        <w:ind w:hanging="0" w:left="0" w:right="0"/>
        <w:contextualSpacing w:val="false"/>
        <w:jc w:val="both"/>
      </w:pPr>
      <w:r>
        <w:rPr>
          <w:lang w:val="mn-MN"/>
        </w:rPr>
        <w:tab/>
        <w:t>Хуулийн төслийг эцсийн хэлэлцүүлэгт бэлтгэсэн талаарх танилцуулгыг Ажлын хэсгийн ахлагч, Улсын Их Хурлын гишүүн Ж. Батзандан  танилцуулав.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Танилцуулгатай холбогдуулан Улсын Их Хурлын гишүүн  Д.Лүндээжанцан, Ц.Оюунбаатар,  Д.Ганбат нарын тавьсан асуултад  Улсын Их Хурлын гишүүн Ж.Батзандан,  </w:t>
      </w:r>
      <w:r>
        <w:rPr>
          <w:rFonts w:cs="Arial"/>
          <w:b w:val="false"/>
          <w:bCs w:val="false"/>
          <w:i w:val="false"/>
          <w:iCs w:val="false"/>
          <w:sz w:val="24"/>
          <w:szCs w:val="24"/>
          <w:lang w:val="mn-MN"/>
        </w:rPr>
        <w:t>Улсын бүртгэлийн ерөнхий газрын тэргүүн дэд дарга Т.Баттулга,  Цагдаагийн ерөнхий газрын Хуулийн хэлтсийн дарга Л.Нямдаваа нар</w:t>
      </w:r>
      <w:r>
        <w:rPr>
          <w:rStyle w:val="style15"/>
          <w:rFonts w:cs="Arial"/>
          <w:b w:val="false"/>
          <w:bCs w:val="false"/>
          <w:i w:val="false"/>
          <w:iCs w:val="false"/>
          <w:sz w:val="24"/>
          <w:szCs w:val="24"/>
          <w:lang w:val="mn-MN"/>
        </w:rPr>
        <w:t xml:space="preserve"> хариулж, тайлбар хийв. </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tab/>
      </w:r>
      <w:r>
        <w:rPr>
          <w:lang w:val="mn-MN"/>
        </w:rPr>
        <w:t xml:space="preserve">Улсын Их Хурлын гишүүн  Ж.Батзандан, Ц.Оюунбаатар, Н.Батцэрэг нар үг хэлэв. </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Style w:val="style15"/>
          <w:rFonts w:cs="Arial"/>
          <w:b w:val="false"/>
          <w:bCs w:val="false"/>
          <w:i w:val="false"/>
          <w:iCs w:val="false"/>
          <w:sz w:val="24"/>
          <w:szCs w:val="24"/>
          <w:lang w:val="mn-MN"/>
        </w:rPr>
        <w:tab/>
      </w:r>
      <w:r>
        <w:rPr>
          <w:lang w:val="mn-MN"/>
        </w:rPr>
        <w:t xml:space="preserve">Улсын Их Хурлын чуулганы хуралдааны дэгийн тухай хуулийн 23.2.3-т, нэгдсэн хуралдааны анхны хэлэлцүүлгээр санал хурааж шийдвэрлэсэн боловч уг асуудлаар Байнгын хорооны хуралдаанд оролцсон гишүүдийн гуравны хоёроос доошгүй нь дахин санал хураалгах шаардлагатай гэж үзсэн учраас санал хураалт явуулав. </w:t>
      </w:r>
    </w:p>
    <w:p>
      <w:pPr>
        <w:pStyle w:val="style22"/>
        <w:spacing w:after="0" w:before="0" w:line="200" w:lineRule="atLeast"/>
        <w:ind w:hanging="0" w:left="0" w:right="0"/>
        <w:contextualSpacing w:val="false"/>
      </w:pPr>
      <w:r>
        <w:rPr/>
      </w:r>
    </w:p>
    <w:p>
      <w:pPr>
        <w:pStyle w:val="style0"/>
        <w:jc w:val="both"/>
      </w:pPr>
      <w:r>
        <w:rPr>
          <w:lang w:val="mn-MN"/>
        </w:rPr>
        <w:tab/>
      </w:r>
      <w:r>
        <w:rPr>
          <w:rStyle w:val="style15"/>
          <w:rFonts w:cs="Arial"/>
          <w:b/>
          <w:bCs/>
          <w:i w:val="false"/>
          <w:iCs w:val="false"/>
          <w:sz w:val="24"/>
          <w:szCs w:val="24"/>
          <w:lang w:val="mn-MN"/>
        </w:rPr>
        <w:t xml:space="preserve">Д.Ганбат: - </w:t>
      </w:r>
      <w:r>
        <w:rPr>
          <w:rFonts w:cs="Arial" w:eastAsia="Verdana"/>
          <w:b/>
          <w:bCs/>
          <w:i w:val="false"/>
          <w:iCs w:val="false"/>
          <w:strike w:val="false"/>
          <w:dstrike w:val="false"/>
          <w:sz w:val="24"/>
          <w:szCs w:val="24"/>
          <w:lang w:bidi="ar-SA" w:eastAsia="ja-JP" w:val="mn-MN"/>
        </w:rPr>
        <w:tab/>
        <w:t>1.</w:t>
      </w:r>
      <w:r>
        <w:rPr/>
        <w:t>Төслийн 2 дугаар зүйлийн 1 дэх заалт буюу 5 дугаар зүйлийн 5.1 дэх хэсгийн “</w:t>
      </w:r>
      <w:r>
        <w:rPr>
          <w:rFonts w:cs="Arial" w:eastAsia="Verdana"/>
          <w:color w:val="00000A"/>
          <w:sz w:val="24"/>
          <w:szCs w:val="24"/>
          <w:lang w:bidi="ar-SA" w:eastAsia="ja-JP" w:val="mn-MN"/>
        </w:rPr>
        <w:t>мэдэгдэнэ” гэснийг “бүртгүүлнэ” гэж өөрчлө</w:t>
      </w:r>
      <w:r>
        <w:rPr>
          <w:rFonts w:cs="Arial" w:eastAsia="Verdana"/>
          <w:color w:val="00000A"/>
          <w:sz w:val="24"/>
          <w:szCs w:val="24"/>
          <w:lang w:bidi="ar-SA" w:eastAsia="ja-JP" w:val="mn-MN"/>
        </w:rPr>
        <w:t>х саналыг дэмжье гэсэн томъёоллоор санал хураалт явуулъя.</w:t>
      </w:r>
    </w:p>
    <w:p>
      <w:pPr>
        <w:pStyle w:val="style0"/>
        <w:jc w:val="both"/>
      </w:pPr>
      <w:r>
        <w:rPr/>
      </w:r>
    </w:p>
    <w:p>
      <w:pPr>
        <w:pStyle w:val="style0"/>
        <w:jc w:val="both"/>
      </w:pPr>
      <w:r>
        <w:rPr>
          <w:rFonts w:cs="Arial" w:eastAsia="Verdana"/>
          <w:color w:val="00000A"/>
          <w:sz w:val="24"/>
          <w:szCs w:val="24"/>
          <w:lang w:bidi="ar-SA" w:eastAsia="ja-JP" w:val="mn-MN"/>
        </w:rPr>
        <w:tab/>
      </w:r>
      <w:r>
        <w:rPr>
          <w:lang w:val="mn-MN"/>
        </w:rPr>
        <w:t>Зөвшөөрсөн:</w:t>
      </w:r>
      <w:r>
        <w:rPr>
          <w:lang w:val="mn-MN"/>
        </w:rPr>
        <w:t>10</w:t>
      </w:r>
    </w:p>
    <w:p>
      <w:pPr>
        <w:pStyle w:val="style0"/>
        <w:jc w:val="both"/>
      </w:pPr>
      <w:r>
        <w:rPr>
          <w:lang w:val="mn-MN"/>
        </w:rPr>
        <w:tab/>
        <w:t xml:space="preserve">Татгалзсан:  </w:t>
      </w:r>
      <w:r>
        <w:rPr>
          <w:lang w:val="mn-MN"/>
        </w:rPr>
        <w:t>0</w:t>
      </w:r>
    </w:p>
    <w:p>
      <w:pPr>
        <w:pStyle w:val="style0"/>
        <w:jc w:val="both"/>
      </w:pPr>
      <w:r>
        <w:rPr>
          <w:lang w:val="mn-MN"/>
        </w:rPr>
        <w:tab/>
        <w:t>Бүгд:</w:t>
        <w:tab/>
        <w:tab/>
        <w:t>10</w:t>
      </w:r>
    </w:p>
    <w:p>
      <w:pPr>
        <w:pStyle w:val="style0"/>
        <w:jc w:val="both"/>
      </w:pPr>
      <w:r>
        <w:rPr>
          <w:rStyle w:val="style15"/>
          <w:rFonts w:cs="Arial"/>
          <w:b/>
          <w:bCs/>
          <w:i w:val="false"/>
          <w:iCs w:val="false"/>
          <w:sz w:val="24"/>
          <w:szCs w:val="24"/>
          <w:lang w:val="mn-MN"/>
        </w:rPr>
        <w:tab/>
      </w:r>
      <w:r>
        <w:rPr>
          <w:rStyle w:val="style15"/>
          <w:rFonts w:cs="Arial"/>
          <w:b w:val="false"/>
          <w:bCs w:val="false"/>
          <w:i w:val="false"/>
          <w:iCs w:val="false"/>
          <w:sz w:val="24"/>
          <w:szCs w:val="24"/>
          <w:lang w:val="mn-MN"/>
        </w:rPr>
        <w:t>10</w:t>
      </w:r>
      <w:r>
        <w:rPr>
          <w:rStyle w:val="style15"/>
          <w:rFonts w:cs="Arial"/>
          <w:b w:val="false"/>
          <w:bCs w:val="false"/>
          <w:i w:val="false"/>
          <w:iCs w:val="false"/>
          <w:sz w:val="24"/>
          <w:szCs w:val="24"/>
          <w:lang w:val="mn-MN"/>
        </w:rPr>
        <w:t>0.0 хувийн саналаар дэмжигдлээ.</w:t>
      </w:r>
    </w:p>
    <w:p>
      <w:pPr>
        <w:pStyle w:val="style0"/>
        <w:jc w:val="both"/>
      </w:pPr>
      <w:r>
        <w:rPr/>
      </w:r>
    </w:p>
    <w:p>
      <w:pPr>
        <w:pStyle w:val="style0"/>
        <w:jc w:val="both"/>
      </w:pPr>
      <w:r>
        <w:rPr>
          <w:lang w:val="mn-MN"/>
        </w:rPr>
        <w:tab/>
      </w:r>
      <w:r>
        <w:rPr>
          <w:b/>
          <w:bCs/>
          <w:lang w:val="mn-MN"/>
        </w:rPr>
        <w:t>2</w:t>
      </w:r>
      <w:r>
        <w:rPr>
          <w:lang w:val="mn-MN"/>
        </w:rPr>
        <w:t>. Төсвийн 5.1. Хуулийн этгээдийн улсын бүртгэлд бүртгэлтэй хуулийн этгээд нь харуул хамгаалалтын үйл ажиллагаа эрхлэхдээ харьяалах аймаг, нийслэлийн цагдаагийн газар, хэлтэст бүртгэнэ гэсэн томьёоллоор санал хураалт явуулъя.</w:t>
      </w:r>
    </w:p>
    <w:p>
      <w:pPr>
        <w:pStyle w:val="style0"/>
        <w:jc w:val="both"/>
      </w:pPr>
      <w:r>
        <w:rPr/>
      </w:r>
    </w:p>
    <w:p>
      <w:pPr>
        <w:pStyle w:val="style0"/>
        <w:jc w:val="both"/>
      </w:pPr>
      <w:r>
        <w:rPr>
          <w:lang w:val="mn-MN"/>
        </w:rPr>
        <w:tab/>
      </w:r>
      <w:bookmarkStart w:id="0" w:name="__DdeLink__602_1945015358"/>
      <w:r>
        <w:rPr>
          <w:lang w:val="mn-MN"/>
        </w:rPr>
        <w:t>Зөвшөөрсөн:9</w:t>
      </w:r>
    </w:p>
    <w:p>
      <w:pPr>
        <w:pStyle w:val="style0"/>
        <w:jc w:val="both"/>
      </w:pPr>
      <w:r>
        <w:rPr>
          <w:lang w:val="mn-MN"/>
        </w:rPr>
        <w:tab/>
        <w:t>Татгалзсан:  1</w:t>
      </w:r>
    </w:p>
    <w:p>
      <w:pPr>
        <w:pStyle w:val="style0"/>
        <w:jc w:val="both"/>
      </w:pPr>
      <w:r>
        <w:rPr>
          <w:lang w:val="mn-MN"/>
        </w:rPr>
        <w:tab/>
        <w:t>Бүгд:</w:t>
        <w:tab/>
        <w:tab/>
        <w:t>10</w:t>
      </w:r>
    </w:p>
    <w:p>
      <w:pPr>
        <w:pStyle w:val="style0"/>
        <w:jc w:val="both"/>
      </w:pPr>
      <w:bookmarkEnd w:id="0"/>
      <w:r>
        <w:rPr>
          <w:lang w:val="mn-MN"/>
        </w:rPr>
        <w:tab/>
        <w:t>90.0 хувийн саналаар дэмжигдлээ.</w:t>
      </w:r>
    </w:p>
    <w:p>
      <w:pPr>
        <w:pStyle w:val="style0"/>
        <w:jc w:val="both"/>
      </w:pPr>
      <w:r>
        <w:rPr/>
      </w:r>
    </w:p>
    <w:p>
      <w:pPr>
        <w:pStyle w:val="style0"/>
        <w:jc w:val="both"/>
      </w:pPr>
      <w:r>
        <w:rPr>
          <w:lang w:val="mn-MN"/>
        </w:rPr>
        <w:tab/>
      </w:r>
      <w:r>
        <w:rPr>
          <w:b/>
          <w:bCs/>
          <w:lang w:val="mn-MN"/>
        </w:rPr>
        <w:t>3</w:t>
      </w:r>
      <w:r>
        <w:rPr>
          <w:lang w:val="mn-MN"/>
        </w:rPr>
        <w:t>.Хуулийн этгээдийн улсын бүртгэлийн тухай хуулийн шинэчилсэн найруулгын төслийг Улсын Их Хурлын чуулганы нэгдсэн хуралдаанд танилцуулж батлуулах нь зүйтэй гэсэн томьёоллоор санал хураалт явуулъя.</w:t>
      </w:r>
    </w:p>
    <w:p>
      <w:pPr>
        <w:pStyle w:val="style0"/>
        <w:jc w:val="both"/>
      </w:pPr>
      <w:r>
        <w:rPr/>
      </w:r>
    </w:p>
    <w:p>
      <w:pPr>
        <w:pStyle w:val="style0"/>
        <w:jc w:val="both"/>
      </w:pPr>
      <w:r>
        <w:rPr>
          <w:lang w:val="mn-MN"/>
        </w:rPr>
        <w:tab/>
        <w:t>Зөвшөөрсөн:10</w:t>
      </w:r>
    </w:p>
    <w:p>
      <w:pPr>
        <w:pStyle w:val="style0"/>
        <w:jc w:val="both"/>
      </w:pPr>
      <w:r>
        <w:rPr>
          <w:lang w:val="mn-MN"/>
        </w:rPr>
        <w:tab/>
        <w:t>Татгалзсан:  2</w:t>
      </w:r>
    </w:p>
    <w:p>
      <w:pPr>
        <w:pStyle w:val="style0"/>
        <w:jc w:val="both"/>
      </w:pPr>
      <w:r>
        <w:rPr>
          <w:lang w:val="mn-MN"/>
        </w:rPr>
        <w:tab/>
        <w:t>Бүгд:</w:t>
        <w:tab/>
        <w:tab/>
        <w:t>10</w:t>
      </w:r>
    </w:p>
    <w:p>
      <w:pPr>
        <w:pStyle w:val="style0"/>
        <w:jc w:val="both"/>
      </w:pPr>
      <w:r>
        <w:rPr>
          <w:lang w:val="mn-MN"/>
        </w:rPr>
        <w:tab/>
        <w:t>100.0 хувийн саналаар дэмжигдлээ.</w:t>
      </w:r>
    </w:p>
    <w:p>
      <w:pPr>
        <w:pStyle w:val="style0"/>
        <w:jc w:val="both"/>
      </w:pPr>
      <w:r>
        <w:rPr/>
      </w:r>
    </w:p>
    <w:p>
      <w:pPr>
        <w:pStyle w:val="style0"/>
        <w:jc w:val="both"/>
      </w:pPr>
      <w:r>
        <w:rPr>
          <w:lang w:val="mn-MN"/>
        </w:rPr>
        <w:tab/>
      </w:r>
      <w:r>
        <w:rPr>
          <w:b/>
          <w:bCs/>
          <w:lang w:val="mn-MN"/>
        </w:rPr>
        <w:t>4</w:t>
      </w:r>
      <w:r>
        <w:rPr>
          <w:lang w:val="mn-MN"/>
        </w:rPr>
        <w:t>.Хуулийн этгээдийн улсын бүртгэлийн тухай хуулийг хүчингүй болсонд тооцох тухай, Улсын бүртгэлийн ерөнхий хуульд өөрчлөлт оруулах тухай, Үйлдвэрчний эвлэлүүдийн эрхийн тухай хуульд нэмэлт, өөрчлөлт оруулах тухай, Нягтлан бодох бүртгэлийн тухай хуульд өөрчлөлт оруулах тухай, Төр, сүм хийдийн харилцааны тухай хуульд нэмэлт, өөрчлөлт оруулах тухай,  Төсвийн тухай хуульд өөрчлөлт оруулах тухай, Худалдаа, аж үйлдвэрийн танхимын тухай хуульд нэмэлт, өөрчлөлт оруулах тухай, Төрийн бус байгууллагын тухай хуульд нэмэлт, өөрчлөлт оруулах тухай,  Банкны тухай хуульд нэмэлт оруулах тухай, Нэмэгдсэн өртгийн албан татварын тухай хууль шинэчилсэн найруулгад өөрчлөлт оруулах тухай, Татварын ерөнхий хуульд өөрчлөлт оруулах тухай, Чөлөөт бүсийн тухай хуульд өөрчлөлт оруулах тухай, Банкны эрх бүхий хуулийн этгээдийн мөнгөн хадгаламж, төлбөр тооцоо, зээлийн үйл ажиллагааны тухай хуульд өөрчлөлт оруулах тухай, Соёлын тухай хуульд өөрчлөлт оруулах тухай,  Гэрээт харуул хамгаалалтын тухай хуульд өөрчлөлт оруулах тухай, Эрүүл мэндийн тухай хуульд өөрчлөлт оруулах тухай, Улс төрийн намын тухай хуульд өөрчлөлт оруулах тухай,  Дээд боловсролын тухай хуульд өөрчлөлт оруулах тухай, Компаний тухай хуульд өөрчлөлт оруулах тухай, Хоршооны тухай хуульд нэмэлт, өөрчлөлт оруулах тухай, Монголын Улаан загалмайн нийгэмлэгийн эрх зүйн байдлын тухай хуульд нэмэлт оруулах тухай, Аж ахуйн үйл ажиллагааны зөвшөөрлийн тухай хуульд өөрчлөлт оруулах тухай, Банк бус санхүүгийн үйл ажиллагааны тухай хуульд нэмэлт  оруулах тухай, Нөхөрлөлийн тухай хуульд нэмэлт, өөрчлөлт оруулах тухай, Мэргэжлийн боловсролын сургалтын тухай хуульд өөрчлөлт оруулах тухай, Боловсролын тухай хуульд нэмэлт, өөрчлөлт оруулах тухай, Улсын тэмдэгтийн хураамжийн тухай хуульд өөрчлөлт оруулах тухай, Шинжлэх ухаан технологийн тухай хуульд өөрчлөлт оруулах тухай, Жижиг, дунд үйлдвэрийн тухай хуульд өөрчлөлт оруулах тухай,  Хуулийн этгээдийн улсын бүртгэлийн тухай хуулийг дагаж мөрдөх журмын тухай хуулийн төслүүдийг  Улсын Их Хурлын чуулганы нэгдсэн хуралдаанд танилцуулж, батлуулах нь зүйтэй гэсэн томьёоллоор санал хураалт явуулъя.</w:t>
      </w:r>
    </w:p>
    <w:p>
      <w:pPr>
        <w:pStyle w:val="style0"/>
        <w:jc w:val="both"/>
      </w:pPr>
      <w:r>
        <w:rPr/>
      </w:r>
    </w:p>
    <w:p>
      <w:pPr>
        <w:pStyle w:val="style0"/>
        <w:jc w:val="both"/>
      </w:pPr>
      <w:r>
        <w:rPr>
          <w:lang w:val="mn-MN"/>
        </w:rPr>
        <w:tab/>
        <w:t>Зөвшөөрсөн:10</w:t>
      </w:r>
    </w:p>
    <w:p>
      <w:pPr>
        <w:pStyle w:val="style0"/>
        <w:jc w:val="both"/>
      </w:pPr>
      <w:r>
        <w:rPr>
          <w:lang w:val="mn-MN"/>
        </w:rPr>
        <w:tab/>
        <w:t>Татгалзсан:  2</w:t>
      </w:r>
    </w:p>
    <w:p>
      <w:pPr>
        <w:pStyle w:val="style0"/>
        <w:jc w:val="both"/>
      </w:pPr>
      <w:r>
        <w:rPr>
          <w:lang w:val="mn-MN"/>
        </w:rPr>
        <w:tab/>
        <w:t>Бүгд:</w:t>
        <w:tab/>
        <w:tab/>
        <w:t>10</w:t>
      </w:r>
    </w:p>
    <w:p>
      <w:pPr>
        <w:pStyle w:val="style0"/>
        <w:jc w:val="both"/>
      </w:pPr>
      <w:r>
        <w:rPr>
          <w:lang w:val="mn-MN"/>
        </w:rPr>
        <w:tab/>
        <w:t>100.0 хувийн саналаар дэмжигдлээ.</w:t>
      </w:r>
    </w:p>
    <w:p>
      <w:pPr>
        <w:pStyle w:val="style0"/>
        <w:jc w:val="both"/>
      </w:pPr>
      <w:r>
        <w:rPr/>
      </w:r>
    </w:p>
    <w:p>
      <w:pPr>
        <w:pStyle w:val="style0"/>
        <w:jc w:val="both"/>
      </w:pPr>
      <w:r>
        <w:rPr>
          <w:lang w:val="mn-MN"/>
        </w:rPr>
        <w:tab/>
        <w:t>Байнгын хорооны танилцуулгыг Улсын Их Хурлын чуулганы нэгдсэн хуралдаанд Улсын Их Хурлын гишүүн Ж.Батзандан танилцуулахаар тогтов.</w:t>
      </w:r>
    </w:p>
    <w:p>
      <w:pPr>
        <w:pStyle w:val="style0"/>
        <w:jc w:val="both"/>
      </w:pPr>
      <w:r>
        <w:rPr/>
      </w:r>
    </w:p>
    <w:p>
      <w:pPr>
        <w:pStyle w:val="style0"/>
        <w:jc w:val="both"/>
      </w:pPr>
      <w:r>
        <w:rPr>
          <w:b/>
          <w:bCs/>
          <w:lang w:val="mn-MN"/>
        </w:rPr>
        <w:tab/>
        <w:t>Уг асуудлыг 14 цаг 18 минутад хэлэлцэж дуусав.</w:t>
      </w:r>
    </w:p>
    <w:p>
      <w:pPr>
        <w:pStyle w:val="style0"/>
        <w:jc w:val="both"/>
      </w:pPr>
      <w:r>
        <w:rPr/>
      </w:r>
    </w:p>
    <w:p>
      <w:pPr>
        <w:pStyle w:val="style0"/>
        <w:jc w:val="both"/>
      </w:pPr>
      <w:r>
        <w:rPr>
          <w:b/>
          <w:bCs/>
          <w:lang w:val="mn-MN"/>
        </w:rPr>
        <w:tab/>
        <w:t>Хоёр. Хүний эрхийн дэд хорооны даргыг сонгох тухай асуудал.</w:t>
      </w:r>
    </w:p>
    <w:p>
      <w:pPr>
        <w:pStyle w:val="style0"/>
        <w:jc w:val="both"/>
      </w:pPr>
      <w:r>
        <w:rPr/>
      </w:r>
    </w:p>
    <w:p>
      <w:pPr>
        <w:pStyle w:val="style22"/>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Улсын Их Хурлын Хууль зүйн байнгын хорооны ажлын албаны  ахлах зөвлөх Б.Баасандорж,  референт Ч.Батбямба нар байлцав. </w:t>
      </w:r>
    </w:p>
    <w:p>
      <w:pPr>
        <w:pStyle w:val="style22"/>
        <w:spacing w:after="0" w:before="0" w:line="200" w:lineRule="atLeast"/>
        <w:ind w:hanging="0" w:left="0" w:right="0"/>
        <w:contextualSpacing w:val="false"/>
        <w:jc w:val="both"/>
      </w:pPr>
      <w:r>
        <w:rPr/>
      </w:r>
    </w:p>
    <w:p>
      <w:pPr>
        <w:pStyle w:val="style22"/>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lang w:val="mn-MN"/>
        </w:rPr>
        <w:t xml:space="preserve">Улсын Их Хурлын чуулганы хуралдааны дэгийн тухай хуулийн 15 дугаар зүйлийн 15.5-д заасны дагуу Хүний эрхийн дэд хорооны даргад Улсын Их Хурал дахь МАН-ын бүлгийн дарга С.Бямбацогт Улсын Их Хурлын гишүүн Ё.Отгонбаярыг, Улсын Их Хурал дахь “МАХН-МҮАН-ын Шударга ёс эвсэл”-ийн бүлгийн дарга Н.Батцэрэг  Улсын Их Хурлын гишүүн Ц.Оюунбаатарыг  тус тус  нэр дэвшүүлж, товч намтруудыг уншиж танилцуулав. </w:t>
      </w:r>
    </w:p>
    <w:p>
      <w:pPr>
        <w:pStyle w:val="style22"/>
        <w:spacing w:after="0" w:before="0" w:line="200" w:lineRule="atLeast"/>
        <w:ind w:hanging="0" w:left="0" w:right="0"/>
        <w:contextualSpacing w:val="false"/>
        <w:jc w:val="both"/>
      </w:pPr>
      <w:r>
        <w:rPr/>
      </w:r>
    </w:p>
    <w:p>
      <w:pPr>
        <w:pStyle w:val="style22"/>
        <w:spacing w:after="0" w:before="0" w:line="200" w:lineRule="atLeast"/>
        <w:ind w:hanging="0" w:left="0" w:right="0"/>
        <w:contextualSpacing w:val="false"/>
        <w:jc w:val="both"/>
      </w:pPr>
      <w:r>
        <w:rPr>
          <w:lang w:val="mn-MN"/>
        </w:rPr>
        <w:tab/>
        <w:t>Нэр дэвшигчидтэй холбогдуулан Улсын Их Хурлын гишүүдээс асуулт гараагүй болно.</w:t>
      </w:r>
    </w:p>
    <w:p>
      <w:pPr>
        <w:pStyle w:val="style22"/>
        <w:spacing w:after="0" w:before="0" w:line="200" w:lineRule="atLeast"/>
        <w:ind w:hanging="0" w:left="0" w:right="0"/>
        <w:contextualSpacing w:val="false"/>
        <w:jc w:val="both"/>
      </w:pPr>
      <w:r>
        <w:rPr/>
      </w:r>
    </w:p>
    <w:p>
      <w:pPr>
        <w:pStyle w:val="style22"/>
        <w:spacing w:after="0" w:before="0" w:line="200" w:lineRule="atLeast"/>
        <w:ind w:hanging="0" w:left="0" w:right="0"/>
        <w:contextualSpacing w:val="false"/>
        <w:jc w:val="both"/>
      </w:pPr>
      <w:r>
        <w:rPr>
          <w:lang w:val="mn-MN"/>
        </w:rPr>
        <w:tab/>
        <w:t xml:space="preserve">Улсын Их Хурлын гишүүн Ц.Оюунбаатар, Б.Бат-Эрдэнэ, Ө.Энхтүвшин нар үг хэлэв. </w:t>
      </w:r>
    </w:p>
    <w:p>
      <w:pPr>
        <w:pStyle w:val="style22"/>
        <w:spacing w:after="0" w:before="0" w:line="200" w:lineRule="atLeast"/>
        <w:ind w:hanging="0" w:left="0" w:right="0"/>
        <w:contextualSpacing w:val="false"/>
        <w:jc w:val="both"/>
      </w:pPr>
      <w:r>
        <w:rPr/>
      </w:r>
    </w:p>
    <w:p>
      <w:pPr>
        <w:pStyle w:val="style0"/>
        <w:jc w:val="both"/>
      </w:pPr>
      <w:r>
        <w:rPr>
          <w:b/>
          <w:bCs/>
          <w:lang w:val="mn-MN"/>
        </w:rPr>
        <w:tab/>
        <w:t>Д.Ганбат</w:t>
      </w:r>
      <w:r>
        <w:rPr>
          <w:lang w:val="mn-MN"/>
        </w:rPr>
        <w:t>: 1. Улсын Их Хурлын гишүүн Ё.Отгонбаярыг Хүний эрхийн дэд хорооны даргаар сонгохыг дэмжье гэсэн томьёоллоор санал хураалт явуулъя.</w:t>
      </w:r>
    </w:p>
    <w:p>
      <w:pPr>
        <w:pStyle w:val="style0"/>
        <w:jc w:val="both"/>
      </w:pPr>
      <w:r>
        <w:rPr/>
      </w:r>
    </w:p>
    <w:p>
      <w:pPr>
        <w:pStyle w:val="style0"/>
        <w:jc w:val="both"/>
      </w:pPr>
      <w:r>
        <w:rPr>
          <w:lang w:val="mn-MN"/>
        </w:rPr>
        <w:tab/>
        <w:t>Зөвшөөрсөн:7</w:t>
      </w:r>
    </w:p>
    <w:p>
      <w:pPr>
        <w:pStyle w:val="style0"/>
        <w:jc w:val="both"/>
      </w:pPr>
      <w:r>
        <w:rPr>
          <w:lang w:val="mn-MN"/>
        </w:rPr>
        <w:tab/>
        <w:t>Татгалзсан:  3</w:t>
      </w:r>
    </w:p>
    <w:p>
      <w:pPr>
        <w:pStyle w:val="style0"/>
        <w:jc w:val="both"/>
      </w:pPr>
      <w:r>
        <w:rPr>
          <w:lang w:val="mn-MN"/>
        </w:rPr>
        <w:tab/>
        <w:t>Бүгд:</w:t>
        <w:tab/>
        <w:tab/>
        <w:t>10</w:t>
      </w:r>
    </w:p>
    <w:p>
      <w:pPr>
        <w:pStyle w:val="style0"/>
        <w:jc w:val="both"/>
      </w:pPr>
      <w:r>
        <w:rPr>
          <w:lang w:val="mn-MN"/>
        </w:rPr>
        <w:tab/>
        <w:t>70.0 хувийн саналаар дэмжигдлээ.</w:t>
      </w:r>
    </w:p>
    <w:p>
      <w:pPr>
        <w:pStyle w:val="style0"/>
        <w:jc w:val="both"/>
      </w:pPr>
      <w:r>
        <w:rPr>
          <w:lang w:val="mn-MN"/>
        </w:rPr>
        <w:tab/>
      </w:r>
    </w:p>
    <w:p>
      <w:pPr>
        <w:pStyle w:val="style0"/>
        <w:jc w:val="both"/>
      </w:pPr>
      <w:r>
        <w:rPr>
          <w:lang w:val="mn-MN"/>
        </w:rPr>
        <w:tab/>
        <w:t>2. Хүний эрхийн дэд хорооны даргаар Улсын Их Хурлын гишүүн Ёндонгийн Отгонбаярыг сонгох тухай Байнгын хорооны тогтоолын баталъя.</w:t>
      </w:r>
    </w:p>
    <w:p>
      <w:pPr>
        <w:pStyle w:val="style0"/>
        <w:jc w:val="both"/>
      </w:pPr>
      <w:r>
        <w:rPr/>
      </w:r>
    </w:p>
    <w:p>
      <w:pPr>
        <w:pStyle w:val="style0"/>
        <w:jc w:val="both"/>
      </w:pPr>
      <w:r>
        <w:rPr/>
      </w:r>
    </w:p>
    <w:p>
      <w:pPr>
        <w:pStyle w:val="style0"/>
        <w:jc w:val="both"/>
      </w:pPr>
      <w:r>
        <w:rPr/>
      </w:r>
    </w:p>
    <w:p>
      <w:pPr>
        <w:pStyle w:val="style0"/>
        <w:jc w:val="both"/>
      </w:pPr>
      <w:r>
        <w:rPr>
          <w:lang w:val="mn-MN"/>
        </w:rPr>
        <w:tab/>
        <w:t>Зөвшөөрсөн:10</w:t>
      </w:r>
    </w:p>
    <w:p>
      <w:pPr>
        <w:pStyle w:val="style0"/>
        <w:jc w:val="both"/>
      </w:pPr>
      <w:r>
        <w:rPr>
          <w:lang w:val="mn-MN"/>
        </w:rPr>
        <w:tab/>
        <w:t>Татгалзсан:  0</w:t>
      </w:r>
    </w:p>
    <w:p>
      <w:pPr>
        <w:pStyle w:val="style0"/>
        <w:jc w:val="both"/>
      </w:pPr>
      <w:r>
        <w:rPr>
          <w:lang w:val="mn-MN"/>
        </w:rPr>
        <w:tab/>
        <w:t>Бүгд:</w:t>
        <w:tab/>
        <w:tab/>
        <w:t>10</w:t>
      </w:r>
    </w:p>
    <w:p>
      <w:pPr>
        <w:pStyle w:val="style0"/>
        <w:jc w:val="both"/>
      </w:pPr>
      <w:r>
        <w:rPr>
          <w:lang w:val="mn-MN"/>
        </w:rPr>
        <w:tab/>
        <w:t>100.0 хувийн саналаар Байнгын хорооны тогтоол батлагдлаа.</w:t>
      </w:r>
    </w:p>
    <w:p>
      <w:pPr>
        <w:pStyle w:val="style0"/>
        <w:jc w:val="both"/>
      </w:pPr>
      <w:r>
        <w:rPr/>
      </w:r>
    </w:p>
    <w:p>
      <w:pPr>
        <w:pStyle w:val="style0"/>
        <w:jc w:val="both"/>
      </w:pPr>
      <w:r>
        <w:rPr>
          <w:lang w:val="mn-MN"/>
        </w:rPr>
        <w:tab/>
        <w:t>Байнгын хорооны дарга Д.Ганбат Хүний эрхийн дэд хорооны даргаар сонгогдсон Улсын Их Хурлын гишүүн Ё.Отгонбаярт  танд баяр хүргэв.</w:t>
      </w:r>
    </w:p>
    <w:p>
      <w:pPr>
        <w:pStyle w:val="style0"/>
        <w:jc w:val="both"/>
      </w:pPr>
      <w:r>
        <w:rPr/>
      </w:r>
    </w:p>
    <w:p>
      <w:pPr>
        <w:pStyle w:val="style0"/>
        <w:spacing w:after="0" w:before="0" w:line="200" w:lineRule="atLeast"/>
        <w:ind w:hanging="0" w:left="0" w:right="0"/>
        <w:contextualSpacing w:val="false"/>
        <w:jc w:val="both"/>
      </w:pPr>
      <w:r>
        <w:rPr>
          <w:rFonts w:cs="Arial"/>
          <w:b/>
          <w:bCs/>
          <w:i/>
          <w:iCs/>
          <w:sz w:val="24"/>
          <w:szCs w:val="24"/>
          <w:lang w:val="ms-MY"/>
        </w:rPr>
        <w:tab/>
        <w:t>Х</w:t>
      </w:r>
      <w:r>
        <w:rPr>
          <w:rFonts w:cs="Arial"/>
          <w:b/>
          <w:bCs/>
          <w:i/>
          <w:iCs/>
          <w:sz w:val="24"/>
          <w:szCs w:val="24"/>
          <w:lang w:val="mn-MN"/>
        </w:rPr>
        <w:t>уралдаан 55 минут үргэлжилж, 14</w:t>
      </w:r>
      <w:r>
        <w:rPr>
          <w:rFonts w:cs="Arial"/>
          <w:b/>
          <w:bCs/>
          <w:i/>
          <w:iCs/>
          <w:sz w:val="24"/>
          <w:szCs w:val="24"/>
          <w:lang w:val="ms-MY"/>
        </w:rPr>
        <w:t xml:space="preserve"> цаг 1</w:t>
      </w:r>
      <w:r>
        <w:rPr>
          <w:rFonts w:cs="Arial"/>
          <w:b/>
          <w:bCs/>
          <w:i/>
          <w:iCs/>
          <w:sz w:val="24"/>
          <w:szCs w:val="24"/>
          <w:lang w:val="mn-MN"/>
        </w:rPr>
        <w:t xml:space="preserve">8 минутад </w:t>
      </w:r>
      <w:r>
        <w:rPr>
          <w:rFonts w:cs="Arial"/>
          <w:b/>
          <w:bCs/>
          <w:i/>
          <w:iCs/>
          <w:sz w:val="24"/>
          <w:szCs w:val="24"/>
          <w:lang w:val="ms-MY"/>
        </w:rPr>
        <w:t>өндөрлөв.</w:t>
      </w:r>
    </w:p>
    <w:p>
      <w:pPr>
        <w:pStyle w:val="style21"/>
        <w:spacing w:after="0" w:before="0" w:line="200" w:lineRule="atLeast"/>
        <w:contextualSpacing w:val="false"/>
        <w:jc w:val="both"/>
      </w:pPr>
      <w:r>
        <w:rPr/>
      </w:r>
    </w:p>
    <w:p>
      <w:pPr>
        <w:pStyle w:val="style21"/>
        <w:spacing w:after="0" w:before="0" w:line="200" w:lineRule="atLeast"/>
        <w:contextualSpacing w:val="false"/>
        <w:jc w:val="both"/>
      </w:pPr>
      <w:r>
        <w:rPr/>
      </w:r>
    </w:p>
    <w:p>
      <w:pPr>
        <w:pStyle w:val="style21"/>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1"/>
        <w:spacing w:after="0" w:before="0" w:line="200" w:lineRule="atLeast"/>
        <w:contextualSpacing w:val="false"/>
        <w:jc w:val="both"/>
      </w:pPr>
      <w:r>
        <w:rPr>
          <w:rFonts w:cs="Arial"/>
          <w:b w:val="false"/>
          <w:bCs w:val="false"/>
          <w:sz w:val="24"/>
          <w:szCs w:val="24"/>
          <w:lang w:val="ms-MY"/>
        </w:rPr>
        <w:tab/>
        <w:t>Х</w:t>
      </w:r>
      <w:r>
        <w:rPr>
          <w:rFonts w:cs="Arial"/>
          <w:b w:val="false"/>
          <w:bCs w:val="false"/>
          <w:sz w:val="24"/>
          <w:szCs w:val="24"/>
          <w:lang w:val="mn-MN"/>
        </w:rPr>
        <w:t xml:space="preserve">УУЛЬ ЗҮЙН БАЙНГЫН </w:t>
      </w:r>
    </w:p>
    <w:p>
      <w:pPr>
        <w:pStyle w:val="style21"/>
        <w:spacing w:after="0" w:before="0" w:line="200" w:lineRule="atLeast"/>
        <w:contextualSpacing w:val="false"/>
        <w:jc w:val="both"/>
      </w:pPr>
      <w:r>
        <w:rPr>
          <w:rFonts w:cs="Arial"/>
          <w:b w:val="false"/>
          <w:bCs w:val="false"/>
          <w:sz w:val="24"/>
          <w:szCs w:val="24"/>
          <w:lang w:val="mn-MN"/>
        </w:rPr>
        <w:tab/>
        <w:t>ХОРООНЫ ДАРГА</w:t>
        <w:tab/>
        <w:tab/>
        <w:tab/>
        <w:tab/>
        <w:tab/>
        <w:tab/>
        <w:t>Д.ГАНБАТ</w:t>
      </w:r>
      <w:r>
        <w:rPr>
          <w:rFonts w:cs="Arial"/>
          <w:b w:val="false"/>
          <w:bCs w:val="false"/>
          <w:sz w:val="24"/>
          <w:szCs w:val="24"/>
          <w:lang w:val="ms-MY"/>
        </w:rPr>
        <w:tab/>
      </w:r>
    </w:p>
    <w:p>
      <w:pPr>
        <w:pStyle w:val="style23"/>
        <w:spacing w:after="0" w:before="0" w:line="200" w:lineRule="atLeast"/>
        <w:contextualSpacing w:val="false"/>
        <w:jc w:val="both"/>
      </w:pPr>
      <w:r>
        <w:rPr/>
      </w:r>
    </w:p>
    <w:p>
      <w:pPr>
        <w:pStyle w:val="style23"/>
        <w:spacing w:after="0" w:before="0" w:line="200" w:lineRule="atLeast"/>
        <w:contextualSpacing w:val="false"/>
        <w:jc w:val="both"/>
      </w:pPr>
      <w:r>
        <w:rPr/>
      </w:r>
    </w:p>
    <w:p>
      <w:pPr>
        <w:pStyle w:val="style23"/>
        <w:spacing w:after="0" w:before="0" w:line="200" w:lineRule="atLeast"/>
        <w:contextualSpacing w:val="false"/>
        <w:jc w:val="both"/>
      </w:pPr>
      <w:r>
        <w:rPr/>
      </w:r>
    </w:p>
    <w:p>
      <w:pPr>
        <w:pStyle w:val="style21"/>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1"/>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1"/>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r>
      <w:r>
        <w:rPr>
          <w:rFonts w:cs="Arial"/>
          <w:b w:val="false"/>
          <w:bCs w:val="false"/>
          <w:i w:val="false"/>
          <w:iCs w:val="false"/>
          <w:sz w:val="24"/>
          <w:szCs w:val="24"/>
          <w:lang w:val="mn-MN"/>
        </w:rPr>
        <w:t>Д.ЦЭНДСҮРЭН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ХУУЛЬ ЗҮЙН БАЙНГЫН ХОРООНЫ  2015 ОНЫ 01 ДҮГЭЭР САРЫН 06-НЫ ӨДӨР /МЯГМАР ГАРАГ/-ИЙН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1"/>
        <w:spacing w:after="0" w:before="0" w:line="200" w:lineRule="atLeast"/>
        <w:contextualSpacing w:val="false"/>
      </w:pPr>
      <w:r>
        <w:rPr/>
      </w:r>
    </w:p>
    <w:p>
      <w:pPr>
        <w:pStyle w:val="style0"/>
        <w:jc w:val="both"/>
      </w:pPr>
      <w:r>
        <w:rPr>
          <w:b/>
          <w:bCs/>
          <w:lang w:val="mn-MN"/>
        </w:rPr>
        <w:tab/>
        <w:t>Д.Ганбат</w:t>
      </w:r>
      <w:r>
        <w:rPr>
          <w:lang w:val="mn-MN"/>
        </w:rPr>
        <w:t xml:space="preserve">:  Гишүүдийн энэ өдрийн  амгаланг айлтгая.  Байнгын хорооны гишүүдийн ирц бүрдсэн тул Хууль зүйн байнгын хорооны энэ өдрийн хуралдааныг нээснийг мэдэгдье. </w:t>
      </w:r>
    </w:p>
    <w:p>
      <w:pPr>
        <w:pStyle w:val="style0"/>
        <w:jc w:val="both"/>
      </w:pPr>
      <w:r>
        <w:rPr/>
      </w:r>
    </w:p>
    <w:p>
      <w:pPr>
        <w:pStyle w:val="style0"/>
        <w:jc w:val="both"/>
      </w:pPr>
      <w:r>
        <w:rPr>
          <w:lang w:val="mn-MN"/>
        </w:rPr>
        <w:tab/>
        <w:t>Та бүхэнд хэлэлцэх асуудлыг танилцуулъя.  Хуулийн этгээдийн улсын бүртгэлийн тухай хуулийн шинэчилсэн найруулгын төсөл болон холбогдох хуулийн төслүүдийн эцсийн хэлэлцүүлэг.</w:t>
      </w:r>
    </w:p>
    <w:p>
      <w:pPr>
        <w:pStyle w:val="style0"/>
        <w:jc w:val="both"/>
      </w:pPr>
      <w:r>
        <w:rPr/>
      </w:r>
    </w:p>
    <w:p>
      <w:pPr>
        <w:pStyle w:val="style0"/>
        <w:jc w:val="both"/>
      </w:pPr>
      <w:r>
        <w:rPr>
          <w:lang w:val="mn-MN"/>
        </w:rPr>
        <w:tab/>
        <w:t>Хоёрт нь, Хүний эрхийн дэд хорооны даргыг сонгох тухай асуудал байна.</w:t>
      </w:r>
    </w:p>
    <w:p>
      <w:pPr>
        <w:pStyle w:val="style0"/>
        <w:jc w:val="both"/>
      </w:pPr>
      <w:r>
        <w:rPr/>
      </w:r>
    </w:p>
    <w:p>
      <w:pPr>
        <w:pStyle w:val="style0"/>
        <w:jc w:val="both"/>
      </w:pPr>
      <w:r>
        <w:rPr>
          <w:lang w:val="mn-MN"/>
        </w:rPr>
        <w:tab/>
        <w:t>Хэлэлцэх асуудалтай холбогдуулан саналтай гишүүн байна уу. Алга байна.</w:t>
      </w:r>
    </w:p>
    <w:p>
      <w:pPr>
        <w:pStyle w:val="style0"/>
        <w:jc w:val="both"/>
      </w:pPr>
      <w:r>
        <w:rPr/>
      </w:r>
    </w:p>
    <w:p>
      <w:pPr>
        <w:pStyle w:val="style0"/>
        <w:jc w:val="both"/>
      </w:pPr>
      <w:r>
        <w:rPr>
          <w:lang w:val="mn-MN"/>
        </w:rPr>
        <w:tab/>
        <w:t xml:space="preserve">Ингээд саналтай гишүүн байхгүй учраас хэлэлцэх асуудлаа баталъя. </w:t>
      </w:r>
    </w:p>
    <w:p>
      <w:pPr>
        <w:pStyle w:val="style0"/>
        <w:jc w:val="both"/>
      </w:pPr>
      <w:r>
        <w:rPr/>
      </w:r>
    </w:p>
    <w:p>
      <w:pPr>
        <w:pStyle w:val="style0"/>
        <w:jc w:val="both"/>
      </w:pPr>
      <w:r>
        <w:rPr>
          <w:lang w:val="mn-MN"/>
        </w:rPr>
        <w:tab/>
        <w:t>Хэлэлцэх асуудалд оръё. Хуулийн этгээдийн улсын бүртгэлийн тухай хуулийн шинэчилсэн найруулгын төсөл болон холбогдох бусад хуулийн төслүүдийн эцсийн хэлэлцүүлгийг хийе.</w:t>
      </w:r>
    </w:p>
    <w:p>
      <w:pPr>
        <w:pStyle w:val="style0"/>
        <w:jc w:val="both"/>
      </w:pPr>
      <w:r>
        <w:rPr/>
      </w:r>
    </w:p>
    <w:p>
      <w:pPr>
        <w:pStyle w:val="style0"/>
        <w:jc w:val="both"/>
      </w:pPr>
      <w:r>
        <w:rPr>
          <w:lang w:val="mn-MN"/>
        </w:rPr>
        <w:tab/>
        <w:t>Төслийг эцсийн хэлэлцүүлэгт бэлтгэсэн талаарх танилцуулгыг Ажлын хэсгийн ахлагч Батзандан гишүүн танилцуулна.</w:t>
      </w:r>
    </w:p>
    <w:p>
      <w:pPr>
        <w:pStyle w:val="style0"/>
        <w:jc w:val="both"/>
      </w:pPr>
      <w:r>
        <w:rPr/>
      </w:r>
    </w:p>
    <w:p>
      <w:pPr>
        <w:pStyle w:val="style0"/>
        <w:jc w:val="both"/>
      </w:pPr>
      <w:r>
        <w:rPr>
          <w:lang w:val="mn-MN"/>
        </w:rPr>
        <w:tab/>
      </w:r>
      <w:r>
        <w:rPr>
          <w:b/>
          <w:bCs/>
          <w:lang w:val="mn-MN"/>
        </w:rPr>
        <w:t>Ж.Батзандан</w:t>
      </w:r>
      <w:r>
        <w:rPr>
          <w:lang w:val="mn-MN"/>
        </w:rPr>
        <w:t>: Байнгын хорооны дарга, эрхэм гишүүд ээ</w:t>
      </w:r>
    </w:p>
    <w:p>
      <w:pPr>
        <w:pStyle w:val="style0"/>
        <w:jc w:val="both"/>
      </w:pPr>
      <w:r>
        <w:rPr/>
      </w:r>
    </w:p>
    <w:p>
      <w:pPr>
        <w:pStyle w:val="style0"/>
        <w:jc w:val="both"/>
      </w:pPr>
      <w:r>
        <w:rPr>
          <w:lang w:val="mn-MN"/>
        </w:rPr>
        <w:tab/>
        <w:t>Монгол Улсын Засгийн газраас 2014 оны 6 дугаар сарын 9-ний өдөр Улсын Их Хуралд өргөн мэдүүлсэн Хуулийн этгээдийн улсын бүртгэлийн тухай хууль шинэчилсэн найруулгын төсөл болон холбогдох хуулийн төслүүдийн анхны хэлэлцүүлгийг Улсын Их Хурлын чуулганы 14 оны 12 дугаар сарын 26-ны өдрийн  нэгдсэн хуралдаанаар хийж, эцсийн хэлэлцүүлэгт бэлтгүүлэхээр Хууль зүйн байнгын хороонд шилжүүлсэн билээ.</w:t>
      </w:r>
    </w:p>
    <w:p>
      <w:pPr>
        <w:pStyle w:val="style0"/>
        <w:jc w:val="both"/>
      </w:pPr>
      <w:r>
        <w:rPr/>
      </w:r>
    </w:p>
    <w:p>
      <w:pPr>
        <w:pStyle w:val="style0"/>
        <w:jc w:val="both"/>
      </w:pPr>
      <w:r>
        <w:rPr>
          <w:lang w:val="mn-MN"/>
        </w:rPr>
        <w:tab/>
        <w:t>Ажлын хэсэг Монгол Улсын Их Хурлын чуулганы хуралдааны дэгийн тухай хуулийн 23 дугаар зүйлийн 23.1.1-д заасны дагуу  нэгдсэн хуралдааны анхны хэлэлцүүлгээр олонхын дэмжлэг авсан саналуудыг төсөлд нэмж тусган, эцсийн хувилбарын төслийг бэлтгэлээ.</w:t>
      </w:r>
    </w:p>
    <w:p>
      <w:pPr>
        <w:pStyle w:val="style0"/>
        <w:jc w:val="both"/>
      </w:pPr>
      <w:r>
        <w:rPr/>
      </w:r>
    </w:p>
    <w:p>
      <w:pPr>
        <w:pStyle w:val="style0"/>
        <w:jc w:val="both"/>
      </w:pPr>
      <w:r>
        <w:rPr>
          <w:lang w:val="mn-MN"/>
        </w:rPr>
        <w:tab/>
        <w:t xml:space="preserve">Байнгын хорооны эрхэм гишүүд ээ, </w:t>
      </w:r>
    </w:p>
    <w:p>
      <w:pPr>
        <w:pStyle w:val="style0"/>
        <w:jc w:val="both"/>
      </w:pPr>
      <w:r>
        <w:rPr/>
      </w:r>
    </w:p>
    <w:p>
      <w:pPr>
        <w:pStyle w:val="style0"/>
        <w:jc w:val="both"/>
      </w:pPr>
      <w:r>
        <w:rPr>
          <w:lang w:val="mn-MN"/>
        </w:rPr>
        <w:tab/>
        <w:t>Хуулийн этгээдийн улсын бүртгэлийн тухай хуулийн төсөл болон холбогдох бусад хуулийн төслүүдийг хэлэлцэж өгөхийг та бүхнээс хүсье.</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Д.Ганбат</w:t>
      </w:r>
      <w:r>
        <w:rPr>
          <w:lang w:val="mn-MN"/>
        </w:rPr>
        <w:t>: Батзандан гишүүнд баярлалаа.  Ажлын хэсгийн гишүүдийн танилцуулъя. Ганбаатар- Хууль зүйн яамны Дотоод бодлогын хэрэгжилтийг зохицуулах хэлтсийн дарга,  Баттулга- Улсын бүртгэлийн ерөнхий газрын тэргүүн дэд дарга, Жолбарс- Улсын бүртгэлийн ерөнхий газрын Хуулийн этгээдийн бүртгэлийн газрын дарга, Үүрцайх- Хуульч, Нямдаваа- Цагдаагийн ерөнхий газрын Хуулийн хэлтсийн дарга.</w:t>
      </w:r>
    </w:p>
    <w:p>
      <w:pPr>
        <w:pStyle w:val="style0"/>
        <w:jc w:val="both"/>
      </w:pPr>
      <w:r>
        <w:rPr/>
      </w:r>
    </w:p>
    <w:p>
      <w:pPr>
        <w:pStyle w:val="style0"/>
        <w:jc w:val="both"/>
      </w:pPr>
      <w:r>
        <w:rPr>
          <w:lang w:val="mn-MN"/>
        </w:rPr>
        <w:tab/>
        <w:t>Танилцуулга болон хуулийн төсөлтэй холбогдуулан асуух асуулттай гишүүд байна уу.  Оюунбаатар гишүүнээр тасалъя. Лүндээжанцан гишүүн асууя.</w:t>
      </w:r>
    </w:p>
    <w:p>
      <w:pPr>
        <w:pStyle w:val="style0"/>
        <w:jc w:val="both"/>
      </w:pPr>
      <w:r>
        <w:rPr/>
      </w:r>
    </w:p>
    <w:p>
      <w:pPr>
        <w:pStyle w:val="style0"/>
        <w:jc w:val="both"/>
      </w:pPr>
      <w:r>
        <w:rPr>
          <w:lang w:val="mn-MN"/>
        </w:rPr>
        <w:tab/>
      </w:r>
      <w:r>
        <w:rPr>
          <w:b/>
          <w:bCs/>
          <w:lang w:val="mn-MN"/>
        </w:rPr>
        <w:t>Д.Лүндээжанцан:</w:t>
      </w:r>
      <w:r>
        <w:rPr>
          <w:lang w:val="mn-MN"/>
        </w:rPr>
        <w:t xml:space="preserve"> Тэгэхээр Төр, сүм хийдийн харилцааны хуульд  нэмэлт, өөрчлөлт оруулах тухай асуудал дагалдаж орж ирсэн шүү дээ. Тэгэхээр энэ дээр  хуралд гэсний дараа  болон хуулийн этгээдийн улсын бүртгэлийн асуудал эрхэлсэн төрийн захиргааны байгууллага гэж нэмлээ гээд. Ингээд нэмчихээр Монголд олон төрлийн шашин байна л даа.  Бид бол хүнд суртлыг арилгахын төлөө хууль хийж байгаа. Гэхдээ зарим зүйлүүд бол хүнд суртал ямар нэгэн хэмжээнд байх ёстой гэж. Ер нь хүнд суртал гэдэг үгийг олон янзаар ойлгодог л доо.  Манайх бол хүнд суртал гэдгийг хамгийн муу муухайгаар ойлгодог. Бас төрд хүнд суртал байх ёстой. Тэр хүнд суртал бол хэмжээ, дамжаатай байх ёстой. Тэгэхээр энэ жишээ нь олон шашин байна. Би бол шашин шүтдэг хүн. Гэлээ гэхдээ аливаа шашны асуудлыг ганцхан  буддын шашин, христосын шашин, лалын шашин гэдэг утгаар биш, ер нь олон янзын шашин гарч ирээд, янз бүрийн  хэт даврагч, эсхүл ёс зүйн гажуудалтай, тэгээд хоёр, гурван хүн нийлээд шашны байгууллага байгуулна гээд л бүртгүүлээд байвал энэ чинь бас утга учиргүй юм болно.  Ийм учраас энэ талын зохицуулалтыг их бодолтой, Үндэсний аюулгүй байдлын үзэл баримтлалд нийцүүлж, их бодолтой хандаж хийх ёстой байгаа. Тэгэхээр зэрэг Төр, сүм хийдийн харилцааны тухай хуульд оруулж байгаа нэмэлт, өөрчлөлтөөр энэ урдах зохицуулалт бүдгэрч юм уу? Хялбар болж байгаа зүйл байхгүй байх ёстой гэж би ойлгож байгаа. Энэ дээр нэмэлт тодруулга авъя гэж бодож байна.</w:t>
      </w:r>
    </w:p>
    <w:p>
      <w:pPr>
        <w:pStyle w:val="style0"/>
        <w:jc w:val="both"/>
      </w:pPr>
      <w:r>
        <w:rPr/>
      </w:r>
    </w:p>
    <w:p>
      <w:pPr>
        <w:pStyle w:val="style0"/>
        <w:jc w:val="both"/>
      </w:pPr>
      <w:r>
        <w:rPr>
          <w:lang w:val="mn-MN"/>
        </w:rPr>
        <w:tab/>
      </w:r>
      <w:r>
        <w:rPr>
          <w:b/>
          <w:bCs/>
          <w:lang w:val="mn-MN"/>
        </w:rPr>
        <w:t>Д.Ганбат</w:t>
      </w:r>
      <w:r>
        <w:rPr>
          <w:lang w:val="mn-MN"/>
        </w:rPr>
        <w:t>: Батзандан гишүүн.</w:t>
      </w:r>
    </w:p>
    <w:p>
      <w:pPr>
        <w:pStyle w:val="style0"/>
        <w:jc w:val="both"/>
      </w:pPr>
      <w:r>
        <w:rPr/>
      </w:r>
    </w:p>
    <w:p>
      <w:pPr>
        <w:pStyle w:val="style0"/>
        <w:jc w:val="both"/>
      </w:pPr>
      <w:r>
        <w:rPr>
          <w:lang w:val="mn-MN"/>
        </w:rPr>
        <w:tab/>
      </w:r>
      <w:r>
        <w:rPr>
          <w:b/>
          <w:bCs/>
          <w:lang w:val="mn-MN"/>
        </w:rPr>
        <w:t>Ж.Батзандан</w:t>
      </w:r>
      <w:r>
        <w:rPr>
          <w:lang w:val="mn-MN"/>
        </w:rPr>
        <w:t>: Тэгэхээр Хуулийн этгээдийн улсын бүртгэлийн тухай  хуульд шинэчилсэн найруулга хийж байгаа.  Шинэчилсэн найруулгын гол зорилго нь хуулийн этгээдийн бүртгэлийн нэгдсэн системийг бий болгоё гэдэг зорилго агуулж байгаа. Өнөөдрийг хүртэл манай хуулийн этгээдүүдийн бүртгэл, салбарын яамдууд дээр тухайлбал боловсролын байгууллага, Боловсролын яаман дээрээ, эрүүл мэндийн байгууллага Эрүүл мэндийн яаман дээрээ, шашны байгууллага зөвхөн  иргэдийн хурал орон нутгийн захиргааны байгууллага дээрээ  бүртгэлтэй, нэгдсэн бүртгэлийн систем хараахан бий болж чадаагүй байсан. Ийм учраас шинэчилсэн найруулгаар   Хуулийн этгээдийн улсын бүртгэлийн тухай хуулийн 8 дугаар зүйлд  12 субъектыг хуулийн этгээд гэж   үзэж нэгдсэн бүртгэлд оруулахаар заасан байгаа. Энэ хуулийн хүрээнд бас нийт 28 хуульд нэмэлт, өөрчлөлт орж байгаа, нэгдсэн бүртгэлд оруулах хүрээнд. Засгийн газраас өргөн барьсан хуулийн төсөл дээр  Төр, сүм хийдийн харилцааны тухай хуульд  аймаг, нийслэлийн иргэдийн төлөөлөгчдийн хурал зөвхөн бүртгэдэг, зөвшөөрөл олгодог байсан. Одоо Хуулийн этгээдийн улсын бүртгэлийн газарт давхар бүртгүүлдэг больё. Хуучин бол Хууль зүйн яаманд давхар бүртгүүлдэг байсан. Одоо бид Хууль зүйн яамнаас бүртгэлийг нь аваад ийш нь шилжүүлж өгч байгаа юм. Нэгдсэн бүртгэлийн тогтолцоо уруу орж байгаа.  Ингэснээр бүртгэлийн тогтолцоо илүү ойлгомжтой, тодорхой болно гэж бид үзэж байгаа.</w:t>
      </w:r>
    </w:p>
    <w:p>
      <w:pPr>
        <w:pStyle w:val="style0"/>
        <w:jc w:val="both"/>
      </w:pPr>
      <w:r>
        <w:rPr/>
      </w:r>
    </w:p>
    <w:p>
      <w:pPr>
        <w:pStyle w:val="style0"/>
        <w:jc w:val="both"/>
      </w:pPr>
      <w:r>
        <w:rPr>
          <w:lang w:val="mn-MN"/>
        </w:rPr>
        <w:tab/>
      </w:r>
      <w:r>
        <w:rPr>
          <w:b/>
          <w:bCs/>
          <w:lang w:val="mn-MN"/>
        </w:rPr>
        <w:t>Д.Ганбат</w:t>
      </w:r>
      <w:r>
        <w:rPr>
          <w:lang w:val="mn-MN"/>
        </w:rPr>
        <w:t>: Хүнд суртал гэдгийг хариулах ёстой байх. Оюунбаатар гишүүн асууя.</w:t>
      </w:r>
    </w:p>
    <w:p>
      <w:pPr>
        <w:pStyle w:val="style0"/>
        <w:jc w:val="both"/>
      </w:pPr>
      <w:r>
        <w:rPr/>
      </w:r>
    </w:p>
    <w:p>
      <w:pPr>
        <w:pStyle w:val="style0"/>
        <w:jc w:val="both"/>
      </w:pPr>
      <w:r>
        <w:rPr>
          <w:lang w:val="mn-MN"/>
        </w:rPr>
        <w:tab/>
      </w:r>
      <w:r>
        <w:rPr>
          <w:b/>
          <w:bCs/>
          <w:lang w:val="mn-MN"/>
        </w:rPr>
        <w:t>Ц.Оюунбаатар</w:t>
      </w:r>
      <w:r>
        <w:rPr>
          <w:lang w:val="mn-MN"/>
        </w:rPr>
        <w:t xml:space="preserve">:  Хуулийн бүртгэлийн үйл ажиллагаанд  урдах харилцаанаас ямар илүү сайн зохицуулалт орсон бэ? Энэ дээр хүнд суртал гэдгийг шууд утгаар нь. Хүнд сурталгүй аж ахуйн нэгжийг хуулийн этгээдийг бүртгэхэд баахан элдэв юм шаарддаг, олон дахин явуулдаг. Эсхүл төрийн байгууллага нь өөрсдөө ороод, баахан луйвар, хуйвалдаан хийдэг. Одоо нэг намын нэр авах гэж 90-ээд нэр авчихсан байсан. Төрийн бус байгууллагын үйл ажиллагаан дээр баахан хүнд суртал гаргадаг. Энэ дээр ямар урьдахаас өөрчлөлт гарсан юм, ямар шударга эрх зүйн зохицуулалт орсон бэ гэдгийг Батзандан гишүүнээс тодруулмаар байна. </w:t>
      </w:r>
    </w:p>
    <w:p>
      <w:pPr>
        <w:pStyle w:val="style0"/>
        <w:jc w:val="both"/>
      </w:pPr>
      <w:r>
        <w:rPr/>
      </w:r>
    </w:p>
    <w:p>
      <w:pPr>
        <w:pStyle w:val="style0"/>
        <w:jc w:val="both"/>
      </w:pPr>
      <w:r>
        <w:rPr>
          <w:lang w:val="mn-MN"/>
        </w:rPr>
        <w:tab/>
        <w:t xml:space="preserve">Хоёрдугаарт, урьд бүртгэлд нэгэнт тусчихсан байгууллагад ямар нэгэн хөрөнгө зардал гарахгүйгээр нэмэлт шууд шинэчилсэн бүртгэлд бүртгээд явна гэж ойлгож байгаа. Энэ зөв үү. </w:t>
      </w:r>
    </w:p>
    <w:p>
      <w:pPr>
        <w:pStyle w:val="style0"/>
        <w:jc w:val="both"/>
      </w:pPr>
      <w:r>
        <w:rPr/>
      </w:r>
    </w:p>
    <w:p>
      <w:pPr>
        <w:pStyle w:val="style0"/>
        <w:jc w:val="both"/>
      </w:pPr>
      <w:r>
        <w:rPr>
          <w:lang w:val="mn-MN"/>
        </w:rPr>
        <w:tab/>
        <w:t xml:space="preserve">Гуравдугаарт нь,  аж ахуйн нэгж, компаниудын хувьд хуучин Татварын ерөнхий газарт байхдаа нэлээн цэгцтэй  байсан юм. Тэгээд дараа нь нэг том улаан дэвтэр байсан. Тэгээд түүгээр ямар ч байсан татваруудаа тооцоод авчихдаг, бүртгэл нь нэлээн явсан. Улсын бүртгэлийн газар тусдаа гарснаас хойш ажил төрлийн холбоотой ч  гэлээ гэсэн энэ бүртгэл цаг үе, эдийн засгийн олон ойж буусан төр, засгийн шийдвэртэй холбогдуулаад  ихээхэн завхрал гарсан байгаа. Үүнийг яаж зохицуулалт хийж байгаа вэ? Одоо  Таван толгой компаний хувьцааг аж ахуйн нэгжид өгнө гэдгээр маш олон хиймэл компаниуд гаргаж, эсхүл энэ компаниудыг худалдан авсан үхмэл компаниуд байгаа. 50 орчим Монголд татвар төлдөггүй үхмэл компаниуд байгаа. Энэ асуудлуудыг цэгцлэх ямар зохицуулалт хийсэн юм бэ? Сүүлийн 10-20 жил үйл ажиллагаа явуулаагүй хуулийн этгээдийг одоо яах юм. Энэ л Монголын нийгэмд тулгамдаж байгаа асуудал шүү дээ. Дээр нь татвар төлөлт, бусад үүргийн биелэлтүүдийг улсын бүртгэл дээр хир тусгаж байгаа юм. Төрийн бус байгууллагуудыг баахан дарамталдаг  газрууд байдаг. Татвар нэхдэг, ямар нэгэн иргэний нийгмийн сайн сайхны төлөө ажилладаг байгууллагуудаас мөнгө нэхдэг ийм асуудлууд бий. Үүнийг яаж хялбарчилж зохицуулсан бэ. Ардчилсан нийгэм маань иргэний нийгмийн харилцаан дээр л гол зохицуулалт хийгдэж явдаг тогтолцоо шүү дээ. Тэгэхээр энэ дээр урьдахаас хир ахиц гарсан бэ? </w:t>
      </w:r>
    </w:p>
    <w:p>
      <w:pPr>
        <w:pStyle w:val="style0"/>
        <w:jc w:val="both"/>
      </w:pPr>
      <w:r>
        <w:rPr/>
      </w:r>
    </w:p>
    <w:p>
      <w:pPr>
        <w:pStyle w:val="style0"/>
        <w:jc w:val="both"/>
      </w:pPr>
      <w:r>
        <w:rPr>
          <w:lang w:val="mn-MN"/>
        </w:rPr>
        <w:tab/>
        <w:t>Мөн шашин, сүм хийдийн харьцаа байгаа. Яг бодитой харьцах юм бол өнөөдөр Монголын цөөхөн хүн амд олдсон гаднын ч гэдэг юм уу? Гуравдагч орнуудаас орж ирж байгаа тийм шашны элдэв урсгалууд байж байгаа. Үүний зохицуулалтыг хэрхэн яаж хийж байна вэ?  Бараг сүүлийн үед сумуудад нэг христийн сүм, нэг бөөгийнх,  айл болгонд бөөгийн, уул овоо болгон дээр Монголын уламжлалт бурхан шашны хажуугаар нь бас нэг бөөгийн  эсхүл христийнх бий болчихсон, бие биенийхээ нураагаад хорлоод ингээд сууж байдаг. Ийм зохицуулалт дээр юм байна уу? Үгүй юу? Бидний тулгамдаж байгаа асуудал энэ шүү дээ. Хэн нэгэн даргын командаар явдаг улсын бүртгэлийн тогтолцоо одоо Монголд хэрэггүй. Үнэхээр хараат бус тэр зах зээлийн нийгмийн дагуу бүгдийг яг таг бүртгэчихсэн ийм л байх хэрэгтэй. Үүнтэй холбогдоод түрүүн ярьсан хөрөнгө орлогын мэдээлэл. Эндээс бүх юм харагддаг. Энэ мундаг бизнесмен сайд, энэ мундаг улс төрч ямар татвар Монголын ард түмэнд төлдөг вэ гэдгийг харахгүйгээр хөрөнгө орлогын мэдүүлэг гээд баахан худлаа юм жагсаагаад хэнд хэрэгтэй юм. Зүгээр л бичиг цаасны ажил, социализмаасаа бараг 100 дахин /хугацаа дуусав/.</w:t>
      </w:r>
    </w:p>
    <w:p>
      <w:pPr>
        <w:pStyle w:val="style0"/>
        <w:jc w:val="both"/>
      </w:pPr>
      <w:r>
        <w:rPr/>
      </w:r>
    </w:p>
    <w:p>
      <w:pPr>
        <w:pStyle w:val="style0"/>
        <w:jc w:val="both"/>
      </w:pPr>
      <w:r>
        <w:rPr>
          <w:lang w:val="mn-MN"/>
        </w:rPr>
        <w:tab/>
      </w:r>
      <w:r>
        <w:rPr>
          <w:b/>
          <w:bCs/>
          <w:lang w:val="mn-MN"/>
        </w:rPr>
        <w:t>Д.Ганбат</w:t>
      </w:r>
      <w:r>
        <w:rPr>
          <w:lang w:val="mn-MN"/>
        </w:rPr>
        <w:t>: Ажлын хэсгийн ахлагч хариулъя.</w:t>
      </w:r>
    </w:p>
    <w:p>
      <w:pPr>
        <w:pStyle w:val="style0"/>
        <w:jc w:val="both"/>
      </w:pPr>
      <w:r>
        <w:rPr/>
      </w:r>
    </w:p>
    <w:p>
      <w:pPr>
        <w:pStyle w:val="style0"/>
        <w:jc w:val="both"/>
      </w:pPr>
      <w:r>
        <w:rPr>
          <w:lang w:val="mn-MN"/>
        </w:rPr>
        <w:tab/>
      </w:r>
      <w:r>
        <w:rPr>
          <w:b/>
          <w:bCs/>
          <w:lang w:val="mn-MN"/>
        </w:rPr>
        <w:t>Ж.Батзандан:</w:t>
      </w:r>
      <w:r>
        <w:rPr>
          <w:lang w:val="mn-MN"/>
        </w:rPr>
        <w:t xml:space="preserve"> Ямар ч байсан хуулийн этгээдийн бүртгэлийн мэдээлэл ил тод байгаа гэдгийг хэлмээр байна. Хувь хүн, байгууллагын нууцаас бусад бүртгэлийн мэдээллийг олон нийтэд ил болгож байгаа.  Иргэд хувийн болон төрийн байгууллагууд хуулийн этгээдийн бүртгэлийн газрын веб сайтаар дамжуулж бүртгэлийн талаарх мэдээллийг авах ийм бололцоо боломж нээгдэж байгаа гэдгийг хэлье. </w:t>
      </w:r>
    </w:p>
    <w:p>
      <w:pPr>
        <w:pStyle w:val="style0"/>
        <w:jc w:val="both"/>
      </w:pPr>
      <w:r>
        <w:rPr/>
      </w:r>
    </w:p>
    <w:p>
      <w:pPr>
        <w:pStyle w:val="style0"/>
        <w:jc w:val="both"/>
      </w:pPr>
      <w:r>
        <w:rPr>
          <w:lang w:val="mn-MN"/>
        </w:rPr>
        <w:tab/>
        <w:t>Хоёрдугаарт, Монгол Улсын хуулийн этгээдийн бүртгэл бол зөвхөн цаасан хэлбэрээр, олон шат дамжлагатай байсан. Одоо бол энэ хууль батлагдан гарснаар  онлайн буюу цахим бүртгэлийн хэлбэр уруу шилжиж байгаа, дэлхийн бусад орнуудын жишгээр. Хуучин хуулиар бол хуулийн этгээдийг бүрдүүлэхийн тулд  12 төрлийн бичиг баримт, 8 шат дамжлага,  5 хоногт бүртгүүлж байсныг хялбаршуулсан байгаа. Одоо энэ хууль батлагдан гарснаар  24 цагийн дотор хуулийн этгээдийг бүртгүүлэх ийм бололцоо боломж нээгдэж байгаа гэдгийг хэлмээр байна.</w:t>
      </w:r>
    </w:p>
    <w:p>
      <w:pPr>
        <w:pStyle w:val="style0"/>
        <w:jc w:val="both"/>
      </w:pPr>
      <w:r>
        <w:rPr/>
      </w:r>
    </w:p>
    <w:p>
      <w:pPr>
        <w:pStyle w:val="style0"/>
        <w:jc w:val="both"/>
      </w:pPr>
      <w:r>
        <w:rPr>
          <w:lang w:val="mn-MN"/>
        </w:rPr>
        <w:tab/>
        <w:t>Түрүүнд хэлсэн. З дахь том дэвшил бол бүртгэлийн нэгдсэн тогтолцоо бий болж байгаа.  Хуулийн этгээдийн бүртгэлийн газрын ажлын ачааллыг эрс багасгаж байгаа. Хуучин бол нэг хуулийн этгээдийг бүртгүүлэхийн тулд оочерлож байж арай  гэж бүртгүүлдэг байсан. Хуулийн этгээдийг бүртгэх бүртгэлийн байгууллагын ажлын ачаалал эрс багасна. Цахим бүртгэлийн систем бий болно. Хуулийн этгээдийн мэдээлэл ил тод болж байгаа.  Төрийн болон бусад байгууллагууд хуулийн этгээдтэй холбоотой мэдээллийг солилцох бололцоо боломж бас нээгдэж байгаа.  Бүртгэлийн нэгдсэн тогтолцоо гэдэг нь давхар бүртгэлийг халж бүртгэлийн хуулийн этгээдийн бүртгэлийн газарт төвлөрүүлж өгнө гэсэн үг. Би түрүүнд хэлсэн. Хуучин шиг эрүүл мэнд, боловсролын байгууллага гээд тус тусдаа бүртгэдэг байсан бол өнөөдөр бүртгэл нэгдмэл байдлаар нэгдсэн тогтолцоонд шилжиж байгаа гэдгийг хэлье.</w:t>
      </w:r>
    </w:p>
    <w:p>
      <w:pPr>
        <w:pStyle w:val="style0"/>
        <w:jc w:val="both"/>
      </w:pPr>
      <w:r>
        <w:rPr/>
      </w:r>
    </w:p>
    <w:p>
      <w:pPr>
        <w:pStyle w:val="style0"/>
        <w:jc w:val="both"/>
      </w:pPr>
      <w:r>
        <w:rPr>
          <w:lang w:val="mn-MN"/>
        </w:rPr>
        <w:tab/>
        <w:t>Илүү нарийвчилсан мэдээллийг шаардлагатай гэж үзвэл манай ажлын хэсгийнхэн хариулах нь зүйтэй байх гэж үзэж байна.</w:t>
      </w:r>
    </w:p>
    <w:p>
      <w:pPr>
        <w:pStyle w:val="style0"/>
        <w:jc w:val="both"/>
      </w:pPr>
      <w:r>
        <w:rPr/>
      </w:r>
    </w:p>
    <w:p>
      <w:pPr>
        <w:pStyle w:val="style0"/>
        <w:jc w:val="both"/>
      </w:pPr>
      <w:r>
        <w:rPr>
          <w:lang w:val="mn-MN"/>
        </w:rPr>
        <w:tab/>
      </w:r>
      <w:r>
        <w:rPr>
          <w:b/>
          <w:bCs/>
          <w:lang w:val="mn-MN"/>
        </w:rPr>
        <w:t>Т.Баттулга:</w:t>
      </w:r>
      <w:r>
        <w:rPr>
          <w:lang w:val="mn-MN"/>
        </w:rPr>
        <w:t xml:space="preserve"> Оюунбаатар гишүүний асуусан асуултад нэмээд хариулъя, Батзандан гишүүний хариулт дээр. Энэ дээр хүнд суртал яаж багасаж байгаа вэ гэдэг дээр Батзандан гишүүн бас нэлээн тодорхой хариулт өгсөн. Дээр нь энэ онлайн бүртгэлийн  тогтолцоонд шилжсэнээрээ  хуулийн этгээд бүртгүүлэх гэж байгаа иргэн, аж ахуйн нэгжийн төлөөлөл улсын бүртгэлийн байгууллагад их олон дахин очдог байсан тэр үйл ажиллагаа маш их хэмжээгээр багасаж байгаа. Одоо бол хуулийн этгээдийг бүртгүүлэхийн тулд нэг хүн хамгийн багадаа З удаа манай дээр очдог байсан бол онлайн бүртгэл, тэгээд нэр авах процесс онлайн болсноор ер нь нэг л удаа очиж өөрийгөө таниулаад бүх бүртгэлийн үйл ажиллагаа хийгдэх бүрэн бололцоотой болж байгаа. Үүнийг нэмж хэлэх байна.</w:t>
      </w:r>
    </w:p>
    <w:p>
      <w:pPr>
        <w:pStyle w:val="style0"/>
        <w:jc w:val="both"/>
      </w:pPr>
      <w:r>
        <w:rPr/>
      </w:r>
    </w:p>
    <w:p>
      <w:pPr>
        <w:pStyle w:val="style0"/>
        <w:jc w:val="both"/>
      </w:pPr>
      <w:r>
        <w:rPr>
          <w:lang w:val="mn-MN"/>
        </w:rPr>
        <w:tab/>
        <w:t>Дээр нь тусгай зөвшөөрлийг улсын бүртгэлийн гэрчилгээн дээр улсын бүртгэл шинээр компани байгуулахад заавал бүртгэдэг. Тусгай зөвшөөрөлтэй үйл ажиллагаа явуулдаг компаниуд жишээлбэл тусгай зөвшөөрөлтэй тэр үйл ажиллагаанд туссан үйл ажиллагаагаа гэрчилгээн дээрээ бичүүлж бүртгүүлэхийн тулд дахиад заавал очдог байсан бол  одоо түүнийг бүртгэхгүй болж байгаа. Тэртэй тэргүй тусгай зөвшөөрөл олгодог байгууллагаасаа  тусгай зөвшөөрлийн гэрчилгээ аваад явж байгаа учраас  үйл ажиллагааны ерөнхий чиглэлийг Улсын бүртгэлд тусгаад ингээд явж байгаа. Ингээд ер нь зарчмын шинж чанартай томхон дэвшлүүд гэвэл сая Батзандан гишүүний ярьсантай нийлээд  7-8 томоохон өөрчлөлт гарч байгаа.</w:t>
      </w:r>
    </w:p>
    <w:p>
      <w:pPr>
        <w:pStyle w:val="style0"/>
        <w:jc w:val="both"/>
      </w:pPr>
      <w:r>
        <w:rPr/>
      </w:r>
    </w:p>
    <w:p>
      <w:pPr>
        <w:pStyle w:val="style0"/>
        <w:jc w:val="both"/>
      </w:pPr>
      <w:r>
        <w:rPr>
          <w:lang w:val="mn-MN"/>
        </w:rPr>
        <w:tab/>
        <w:t xml:space="preserve">Одоо Улсын бүртгэлийн үйл ажиллагаа, энэ хуулийн этгээдийн бүртгэлийн үйл ажиллагаа эмх цэгцтэй явагдаж байгаа юу гэдэг талаар ер нь мэдээж цэгцтэй явагдаж байгаа.  Энэ дээр Монгол Улсад үйл ажиллагаа явуулж байгаа бүх төрийн бус байгууллага, бүх компаниуд, шашны байгууллага, энэ хуулийн  бүртгэхээр заагдсан бүхий л хуулийн этгээдүүд манай дээр бүртгэгдээд явж байгаа. Нийтдээ  133 мянга орчим хуулийн этгээд одоогийн байдлаар Монгол Улсад бүртгэгдэн үйл ажиллагаа явуулж байгаа. Компани манайд Улсын бүртгэлийн ерөнхий газар бүртгэгдээд цаашаа үйл ажиллагаа явуулах уу? Үгүй юу гэдэг бол ерөнхийдөө тэр үүсгэн байгуулагчдын үйл ажиллагаа, тэд нарын идэвх тэр бүхнээс хамаарах зүйл гэж үзэж байгаа. Татварын асуудал бол Татварын ерөнхий газар ерөнхийдөө компаниудын бүх бүртгэл тэнд дахиад очоод тухай тухайн хариуцсан дүүрэг, аймаг, орон нутгийнхаа хариуцсан татварын байгууллагад бүртгүүлээд тэгээд тэндээ татвараа төлдөг ийм зарчмаар явж байгаа.  Нягтлан бодох бүртгэлийн тухай хуульд  6 улирал дараалан татварын тайлан өгөөгүй аж ахуйн нэгжийг татан буулгах тийм хууль эрх зүйн зохицуулалттай байдаг. Тэр зарчмаар бас  Татварын ерөнхий газар тодорхой алхам хийгээд явж байгаа. </w:t>
      </w:r>
    </w:p>
    <w:p>
      <w:pPr>
        <w:pStyle w:val="style0"/>
        <w:jc w:val="both"/>
      </w:pPr>
      <w:r>
        <w:rPr/>
      </w:r>
    </w:p>
    <w:p>
      <w:pPr>
        <w:pStyle w:val="style0"/>
        <w:jc w:val="both"/>
      </w:pPr>
      <w:r>
        <w:rPr>
          <w:lang w:val="mn-MN"/>
        </w:rPr>
        <w:tab/>
        <w:t>Төрийн бус байгууллага, ер нь бусад газруудаас, төрийн байгууллагуудаас үзүүлж байгаа элдэв дарамт ч гэдэг юм уу? Тэр зүйлүүд бол бүртгэлийн дараагийн асуудал гэж ойлгож байна.</w:t>
      </w:r>
    </w:p>
    <w:p>
      <w:pPr>
        <w:pStyle w:val="style0"/>
        <w:jc w:val="both"/>
      </w:pPr>
      <w:r>
        <w:rPr/>
      </w:r>
    </w:p>
    <w:p>
      <w:pPr>
        <w:pStyle w:val="style0"/>
        <w:jc w:val="both"/>
      </w:pPr>
      <w:r>
        <w:rPr>
          <w:lang w:val="mn-MN"/>
        </w:rPr>
        <w:tab/>
        <w:t>Шашны тухай асуудлыг бас асуусан. Түрүүн Батзандан гишүүн бас хариулсан. Энэ дээр шашны байгууллагууд өмнө нь яг ямар зохицуулалтаар явж байсан, тэр  зохицуулалтад ямар нэгэн зарчмын өөрчлөлт гараагүй байгаа. Орон нутгийн иргэдийн төлөөлөгчдийн хурлаас албан ёсоор тийм тухайн шашны байгууллага тэр  газар нутагт үйл ажиллагаа явуулах уу? Үгүй юу гэдэг зөвшөөрөл авсны дараа манай хуулийн этгээдийн бүртгэлийн байгууллагад  тэр зөвшөөрөлтэйгөө ирээд, иргэдийн хурлын  тогтоолтой ирээд ингээд бүртгүүлээд явдаг тэр зарчим хэвээрээ байгаа гэдгийг хэлмээр байна.</w:t>
      </w:r>
    </w:p>
    <w:p>
      <w:pPr>
        <w:pStyle w:val="style0"/>
        <w:jc w:val="both"/>
      </w:pPr>
      <w:r>
        <w:rPr/>
      </w:r>
    </w:p>
    <w:p>
      <w:pPr>
        <w:pStyle w:val="style0"/>
        <w:jc w:val="both"/>
      </w:pPr>
      <w:r>
        <w:rPr>
          <w:lang w:val="mn-MN"/>
        </w:rPr>
        <w:tab/>
      </w:r>
      <w:r>
        <w:rPr>
          <w:b/>
          <w:bCs/>
          <w:lang w:val="mn-MN"/>
        </w:rPr>
        <w:t>Д.Ганбат:</w:t>
      </w:r>
      <w:r>
        <w:rPr>
          <w:lang w:val="mn-MN"/>
        </w:rPr>
        <w:t xml:space="preserve"> Надад асуулт байна, ажлын хэсгээс цагдаагийнхнаас. 5.1-д хуулийн этгээдийн улсын бүртгэлд бүртгэлтэй хуулийн этгээд нь харуул хамгаалалтын үйл ажиллагааг эрхлэхдээ харьяалах аймаг, нийслэлийн цагдаагийн газар, хэлтэст мэдэгдэнэ гэж байгаа юм. Энэ буу зэвсэгтэй холбоотой асуудал юм чинь бүртгүүлж байвал яасан юм бэ.  Үүнийг өөрчлөх санал хураалгавал ямар вэ? Энэ талаар цагдаагийнхан, ажлын хэсэг юу гэж бодож байна вэ? </w:t>
      </w:r>
    </w:p>
    <w:p>
      <w:pPr>
        <w:pStyle w:val="style0"/>
        <w:jc w:val="both"/>
      </w:pPr>
      <w:r>
        <w:rPr/>
      </w:r>
    </w:p>
    <w:p>
      <w:pPr>
        <w:pStyle w:val="style0"/>
        <w:jc w:val="both"/>
      </w:pPr>
      <w:r>
        <w:rPr>
          <w:lang w:val="mn-MN"/>
        </w:rPr>
        <w:tab/>
      </w:r>
      <w:r>
        <w:rPr>
          <w:b/>
          <w:bCs/>
          <w:lang w:val="mn-MN"/>
        </w:rPr>
        <w:t>Л.Нямдаваа:</w:t>
      </w:r>
      <w:r>
        <w:rPr>
          <w:lang w:val="mn-MN"/>
        </w:rPr>
        <w:t xml:space="preserve">  Одоо бол Гэрээт харуул, хамгаалалтын тухай хуулиар  гэрээт харуул хамгаалалтын байгууллага маань хуулийн этгээдийн бүртгэлд бүртгүүлчхээд яг үйл ажиллагаа явуулаад ирэх үед тэр цагдаагийн байгууллага дээр ирж бүртгүүлж байгаа. Цагдаагийн байгууллага  21 дүгээр зүйлд зааснаар гэрээт, харуул хамгаалалтын үйл ажиллагаа явуулж байгаа байгууллагын үйл ажиллагаа нь энэ хууль тогтоомжид нийцэж байгаа эсэхэд хяналт тавих чиг үүрэгтэй байгаа. Энэ хүрээндээ цагдаагийн байгууллага бол бүртгээд явах нь зөв байхаа гэж бодож байна.</w:t>
      </w:r>
    </w:p>
    <w:p>
      <w:pPr>
        <w:pStyle w:val="style0"/>
        <w:jc w:val="both"/>
      </w:pPr>
      <w:r>
        <w:rPr/>
      </w:r>
    </w:p>
    <w:p>
      <w:pPr>
        <w:pStyle w:val="style0"/>
        <w:jc w:val="both"/>
      </w:pPr>
      <w:r>
        <w:rPr>
          <w:lang w:val="mn-MN"/>
        </w:rPr>
        <w:tab/>
      </w:r>
      <w:r>
        <w:rPr>
          <w:b/>
          <w:bCs/>
          <w:lang w:val="mn-MN"/>
        </w:rPr>
        <w:t>Д.Ганбат</w:t>
      </w:r>
      <w:r>
        <w:rPr>
          <w:lang w:val="mn-MN"/>
        </w:rPr>
        <w:t>: Эцсийн хэлэлцүүлэгт гуравны хоёроор босгох хэрэгтэй болж байна.  Асуулт асууж дууслаа. Үг хэлэх гишүүд байна уу.</w:t>
      </w:r>
    </w:p>
    <w:p>
      <w:pPr>
        <w:pStyle w:val="style0"/>
        <w:jc w:val="both"/>
      </w:pPr>
      <w:r>
        <w:rPr/>
      </w:r>
    </w:p>
    <w:p>
      <w:pPr>
        <w:pStyle w:val="style0"/>
        <w:jc w:val="both"/>
      </w:pPr>
      <w:r>
        <w:rPr>
          <w:lang w:val="mn-MN"/>
        </w:rPr>
        <w:tab/>
        <w:t>Батзандан, Оюунбаатар, Батцэрэг.</w:t>
      </w:r>
    </w:p>
    <w:p>
      <w:pPr>
        <w:pStyle w:val="style0"/>
        <w:jc w:val="both"/>
      </w:pPr>
      <w:r>
        <w:rPr/>
      </w:r>
    </w:p>
    <w:p>
      <w:pPr>
        <w:pStyle w:val="style0"/>
        <w:jc w:val="both"/>
      </w:pPr>
      <w:r>
        <w:rPr>
          <w:lang w:val="mn-MN"/>
        </w:rPr>
        <w:tab/>
      </w:r>
      <w:r>
        <w:rPr>
          <w:b/>
          <w:bCs/>
          <w:lang w:val="mn-MN"/>
        </w:rPr>
        <w:t>Ж.Батзандан</w:t>
      </w:r>
      <w:r>
        <w:rPr>
          <w:lang w:val="mn-MN"/>
        </w:rPr>
        <w:t>: Гэрээт харуул хамгаалалтын тухай хуульд нэмэлт, өөрчлөлт оруулах тухай  төсөл Засгийн газраас орж ирсэн. Засгийн газраас орж ирэхдээ энэ гэрээт харуул хамгаалалтын үйл ажиллагаа явуулах хуулийн этгээд нь  Улсын бүртгэлийн газарт бүртгүүлчхээд дараад нь Цагдаагийн газарт давхар бүртгүүлнэ гэж уг нь төсөл дээрээ ингэж орж ирсэн юм.  Ажлын хэсэг дээр ярьж байгаад  хоёр давхар бүртгэл байна гэдэг нь зохимжгүй байна, мэдэгддэг байхаар хийчихвэл яасан юм бэ гэж манай ажлын хэсгийнхэн санал хураагаад мэдэгдэнэ гээд оруулж ирсэн байна билээ. Миний бие бас том ажлын хэсэг дээр ярьж байгаад  энэ галт зэвсэг эзэмших, гэрээт харуул хамгаалалтын  үйл ажиллагаа явуулах байгууллага нь цагдаагийн байгууллагад зөвхөн мэдэгддэг биш, бас давхар бүртгүүлдэг байх нь зүйтэй байхаа. Энэ төслөөр нь явуулъя гэж бид ярилцсан. Тэгэхээр үүнийг төслөөр нь явуулахын тулд анхны хэлэлцүүлэг дээр уг нь мэдэгдэнэ гэдгээр санал хураачихсан. Үүнийг хуучнаар нь босгоё гэж манай гишүүд үзэх юм бол гуравны хоёрын санал хураалтаар энэ санал босож хуучнаараа явах юм. Тэгэхээр манай Байнгын хорооны гишүүд өөрсдөө шийднэ биз дээ.</w:t>
      </w:r>
    </w:p>
    <w:p>
      <w:pPr>
        <w:pStyle w:val="style0"/>
        <w:jc w:val="both"/>
      </w:pPr>
      <w:r>
        <w:rPr/>
      </w:r>
    </w:p>
    <w:p>
      <w:pPr>
        <w:pStyle w:val="style0"/>
        <w:jc w:val="both"/>
      </w:pPr>
      <w:r>
        <w:rPr>
          <w:lang w:val="mn-MN"/>
        </w:rPr>
        <w:tab/>
        <w:t>Уг нь бол Гэрээт харуул хамгаалалтын тухай хуульд галт  зэвсэг эзэмшиж байгаа, гэрээт харуул хамгаалалтын үйл ажиллагаа явуулж байгаа аж ахуйн нэгж, компаниудын үйл ажиллагаанд хяналт тавих чиг үүрэг нь цагдаад байгаа. Журмаар зохицуулагдаж байгаа юм билээ гэдгийг хэлмээр байна. Журмаар явж байгаа байхаа.</w:t>
      </w:r>
    </w:p>
    <w:p>
      <w:pPr>
        <w:pStyle w:val="style0"/>
        <w:jc w:val="both"/>
      </w:pPr>
      <w:r>
        <w:rPr/>
      </w:r>
    </w:p>
    <w:p>
      <w:pPr>
        <w:pStyle w:val="style0"/>
        <w:jc w:val="both"/>
      </w:pPr>
      <w:r>
        <w:rPr>
          <w:lang w:val="mn-MN"/>
        </w:rPr>
        <w:tab/>
      </w:r>
      <w:r>
        <w:rPr>
          <w:b/>
          <w:bCs/>
          <w:lang w:val="mn-MN"/>
        </w:rPr>
        <w:t>Д.Ганбат</w:t>
      </w:r>
      <w:r>
        <w:rPr>
          <w:lang w:val="mn-MN"/>
        </w:rPr>
        <w:t>: Оюунбаатар гишүүн үг хэлье.</w:t>
      </w:r>
    </w:p>
    <w:p>
      <w:pPr>
        <w:pStyle w:val="style0"/>
        <w:jc w:val="both"/>
      </w:pPr>
      <w:r>
        <w:rPr/>
      </w:r>
    </w:p>
    <w:p>
      <w:pPr>
        <w:pStyle w:val="style0"/>
        <w:jc w:val="both"/>
      </w:pPr>
      <w:r>
        <w:rPr>
          <w:lang w:val="mn-MN"/>
        </w:rPr>
        <w:tab/>
      </w:r>
      <w:r>
        <w:rPr>
          <w:b/>
          <w:bCs/>
          <w:lang w:val="mn-MN"/>
        </w:rPr>
        <w:t>Ц.Оюунбаатар</w:t>
      </w:r>
      <w:r>
        <w:rPr>
          <w:lang w:val="mn-MN"/>
        </w:rPr>
        <w:t xml:space="preserve">:  Улсын бүртгэлтэй холбоотой эрх зүйн харилцааг улам боловсронгуй болгож байгаа энэ зохицуулалтыг өнөөгийн цаг үед нийцүүлсэн тэр хүнд суртлаасаа салгаж, цааснаас салгаж цахим хэлбэр уруу оруулж байгаа нь том ахиц гэж ойлгож байгаа. Энэ талаасаа бид дэмжих ёстой. Зарим юмыг сайжруулах гээд хачин юм хийгээд байгаа шүү дээ. Манай Батзандан гишүүн, миний ч идэвхтэй оролцоотой, бид олон улсын валютын сан, дэлхийн банкны шахалтаар зээлжих зэрэглэл буурчих гээд байна гэж байгаад  20 сая төгрөгөөс дээших мөнгийг хянана гээд оруулчихсан чинь одоо асар их завхрал болж байна шүү дээ, эдийн засгийн хямрал болчихсон.  20 сая олоод хийчихсэн хүн болгоныг татварын байгууллага дээр аваачиж АТГ-т шалгуулаад, элдэв дарамт учруулаад, тэгээд мөнгө өгч байж салдаг ийм л юм болж байгаа. Мөрдөн байцаах байгууллага. Бид ийм юм хийчихвий. Аливаа  нэгэн асуудлыг олон талаас нь сайн үзэх ёстой шүү. Одоо энэ хуулийг гэхэд л, сая миний хэлсэн хуулийг л гэхэд эргэж өөрчлөхөөс л өөр арга байхгүй.  Мөнгөний ханш нь уначихсан, адаглаж бид валютаар тооцдоггүй. Бизнесүүдэд учирч байгаа дарамт шахалтуудын нэг хэлбэр болчихсон.  Хуулиа харахад тэр байгууллагын буруу биш харагдаад байдаг.  Тэгээд энэ  Улсын бүртгэлийн үйл ажиллагаан дээр хэд хэдэн зайлшгүй хийгдэх ёстой зүйл байгаа. Тэр  оноосон нэрээр тоглодог юмыг болих хэрэгтэй. Нэгэнт оноосон нэр тухайн байгууллагын оюуны өмч, анхдагч байдаг юм бол өөр ямар нэгэн байдлаар тэр нэрийг олон дахин хувилж, ард нь цэг, таслал тавьж ингэж тоглодог юмаа, энэ улс төртэй холбоотой л доо. Хэн нэгэн хүний сайн муугаас илүү Монголын улс төр ер нь ямар хэмжээний бохир байгааг л харуулж байгаа зүйл. Нэг намын нэрийг  90 хувилж болж байна гэдэг нэг байгууллагын нэр, нэг ашигтай бизнес үйл ажиллагааны санал, санаачилгыг бол хэдэн зуу хувилж, ард нь цэг, таслал. Бид нар чинь хэдэн жилийн өмнө билээ, нэг аж ахуйн нэгжид очиж мэргэжлийн хяналтынхан шалгалт хийгээд энэ бараа чинь неольтоны бараатай адилхан байна гээд баахан бараа яагаад, дараа нь хэвлэл мэдээллийн бөөн зарга. Орж ирсэн хүн нь хулгай хийсэн хачин л юм болж байсан шүү дээ. Энэ бүх алхмууд дээр Монгол улсын бүртгэлийн байгууллагууд их хариуцлагатай, их зөв ажиллах хэрэгтэй. Ажилтнууд нь мэргэшсэн байх ийм шаардлагатай гэж ингэж үзэж байгаа юм. </w:t>
      </w:r>
    </w:p>
    <w:p>
      <w:pPr>
        <w:pStyle w:val="style0"/>
        <w:jc w:val="both"/>
      </w:pPr>
      <w:r>
        <w:rPr/>
      </w:r>
    </w:p>
    <w:p>
      <w:pPr>
        <w:pStyle w:val="style0"/>
        <w:jc w:val="both"/>
      </w:pPr>
      <w:r>
        <w:rPr>
          <w:lang w:val="mn-MN"/>
        </w:rPr>
        <w:tab/>
        <w:t>Шашин, төрийн харилцааны асуудлууд дээр ч гэсэн тодорхой бодлоготой байх ёстой. Өөр улсын бүртгэлийн газартай холбогдуулаад шүүмжлээд байдаг юм бол  гадаадын хөрөнгө оруулалттай, бид нар хуулинаас хөрөнгө оруулалттай гээд хийчихсэн байгаа шүү дээ. Компанийхаа тамга тэмдгүүдийг Монголчууд нь өөрсдөө аваад зугтаачихдаг.  Тэгээд улсын бүртгэлийнхэнтэй хуйвалдаад нөгөө тамга, тэмдэг, гэрчилгээг нь өгдөггүй, эсхүл шүүх дээр очиж мөнгө аваачиж цутгаад, шүүх нь хүртэл ийм бөөрөнхий шийдвэр гаргачихсан гээд шударга ёс, хүний эрхийн талаас нь хандаад бидэнд ярих юм их гардаг юм. Үүнийг бид бас бодох ёстой. Үнэхээр л Улсын бүртгэлийн газар бол бүртгэлийн л газар байх ёстой болохоос биш хоёр этгээдийн аль нэгний талд нь ордог, хэн нэгэнд нь үйлчилдэг ийм байгууллага байж болохгүй. Ийм чиглэлийн шүүмжлэлүүд их бий. Үүнийг хуулиндаа гайгүй боломжийг нь тусгасан байх. Би энэ ажлын хэсэг дээр ажиллаагүй, хуулийг нь нарийвчлан сайн судлаагүй, хуулийг  ерөнхий харахад ямар ч гэсэн эрх зүйн харилцааны гол зохицуулалтуудыг тусгасан байхаа гэж ингэж  ойлгож, дэмжиж байна. Баярлалаа.</w:t>
      </w:r>
    </w:p>
    <w:p>
      <w:pPr>
        <w:pStyle w:val="style0"/>
        <w:jc w:val="both"/>
      </w:pPr>
      <w:r>
        <w:rPr/>
      </w:r>
    </w:p>
    <w:p>
      <w:pPr>
        <w:pStyle w:val="style0"/>
        <w:jc w:val="both"/>
      </w:pPr>
      <w:r>
        <w:rPr>
          <w:lang w:val="mn-MN"/>
        </w:rPr>
        <w:tab/>
      </w:r>
      <w:r>
        <w:rPr>
          <w:b/>
          <w:bCs/>
          <w:lang w:val="mn-MN"/>
        </w:rPr>
        <w:t>Д.Ганбат</w:t>
      </w:r>
      <w:r>
        <w:rPr>
          <w:lang w:val="mn-MN"/>
        </w:rPr>
        <w:t>: Батцэрэг гишүүн үг хэлнэ.</w:t>
      </w:r>
    </w:p>
    <w:p>
      <w:pPr>
        <w:pStyle w:val="style0"/>
        <w:jc w:val="both"/>
      </w:pPr>
      <w:r>
        <w:rPr/>
      </w:r>
    </w:p>
    <w:p>
      <w:pPr>
        <w:pStyle w:val="style0"/>
        <w:jc w:val="both"/>
      </w:pPr>
      <w:r>
        <w:rPr>
          <w:lang w:val="mn-MN"/>
        </w:rPr>
        <w:tab/>
      </w:r>
      <w:r>
        <w:rPr>
          <w:b/>
          <w:bCs/>
          <w:lang w:val="mn-MN"/>
        </w:rPr>
        <w:t>Н.Батцэрэг:</w:t>
      </w:r>
      <w:r>
        <w:rPr>
          <w:lang w:val="mn-MN"/>
        </w:rPr>
        <w:t xml:space="preserve"> Баярлалаа. Гишүүд аль ч Байнгын хороон дээр үг хэлэх, асуулт асуух, тодорхой асуудлаар санал хураалгах эрхтэй л дээ. Зөвхөн харьяа биш Байнгын хороон дээрээ зөвхөн таслах эрхгүй л оролцож байгаа шүү дээ.  Би энэ  Хуулийн этгээдийн улсын бүртгэлийн тухай хуулийг бүр эхлээд төсөл бичигдэж байхад нь танилцаж, өнгөрсөн жилийн хавар Улсын  бүртгэлийн ерөнхий газарт очиж ажилтай нь танилцаж байсан юм. Өнөө цагийнхаа шаардлагад нийцсэн тийм эрх зүйн зохицуулалтыг тусгасан гайгүй хууль гарч байгаа болов уу гэсэн ийм бодолтой байна.</w:t>
      </w:r>
    </w:p>
    <w:p>
      <w:pPr>
        <w:pStyle w:val="style0"/>
        <w:jc w:val="both"/>
      </w:pPr>
      <w:r>
        <w:rPr/>
      </w:r>
    </w:p>
    <w:p>
      <w:pPr>
        <w:pStyle w:val="style0"/>
        <w:jc w:val="both"/>
      </w:pPr>
      <w:r>
        <w:rPr>
          <w:lang w:val="mn-MN"/>
        </w:rPr>
        <w:tab/>
        <w:t>Би ажлын хэсгийг харж байгаад товчхон үг хэлмээр санагдсан. Манай тэр залуу Жолбарс дарга аа, өнгөрсөн хавар танай байгууллага дээр ажил ярьж байхад танай байгууллагын дарга, түүний дотор та  надад Монгол Улсад бүртгэлтэй шашны байгууллагуудын талаар дэлгэрэнгүй мэдээлэл өгье гэсэн. Би хүлээгээд байж байгаа. Тэгээд явуулсан, би дахиад буцаагаад бичиг явуулахдаа тэр та  нарын явуулсан бичиг бол зүгээр л тийм тийм байгууллага гэсэн хэдхэн нэр биччихсэн байгаа болохоос би тэндээс сайн задаргааг олж хараагүй. Би юу харахыг хүсэж байгаа вэ гэвэл, хөдөө орон нутаг, нийслэл, хороо, баг дээр энэ шашинтай холбоотой асуудлаар ямар байна вэ гэдэг дэлгэрэнгүй дүр зургийг олж харахыг хүсэж байгаа юм. Түүнээс биш тийм тийм урсгалын тэдэн шашин, тэдэн сүм хийд улсад бүртгэлтэй байна гэдэг ийм товч мэдээ бол биш юмаа. Тэгээд дахиад нэг анхааралдаа аваад надад тийм дэлгэрэнгүй мэдээлэл өгнө үү.</w:t>
      </w:r>
    </w:p>
    <w:p>
      <w:pPr>
        <w:pStyle w:val="style0"/>
        <w:jc w:val="both"/>
      </w:pPr>
      <w:r>
        <w:rPr/>
      </w:r>
    </w:p>
    <w:p>
      <w:pPr>
        <w:pStyle w:val="style0"/>
        <w:jc w:val="both"/>
      </w:pPr>
      <w:r>
        <w:rPr>
          <w:lang w:val="mn-MN"/>
        </w:rPr>
        <w:tab/>
        <w:t>Түрүүн ч бас гишүүдийн амнаас гараад байна. Үнэхээр шашин сүм хийдтэй холбоотой асуудлыг бид нар анхаарч байхгүй бол бид нарын ерөнхий ойлгож байгаа хүний шүтэх итгэл үнэмшил тэр хил хязгаараас зарим нь жаахан даваад магадгүй тодорхой зорилготой шашны урсгал, тодорхой зорилготой шашин, сүм хийдийн ард үйл ажиллагаа явуулдаг ийм байдлууд Монголд орж ирсэн байх вий гэсэн ийм болгоомжлол байдаг. Энэ чиглэлд нүд чих болж байх ёстой тусгай чиг үүргийн байгууллагуудын холбогдох албан тушаалтнууд ч бас нэг юм хэлээд байдаг. Ерөнхийлөгчийн амнаас ч нэг хоёр удаа үг унаж байхыг дуулсан. Тэгэхээр ийм шашин сүм хийдийн холбогдолтой асуудал дээр анхаарч хандах ёстой байх.</w:t>
      </w:r>
    </w:p>
    <w:p>
      <w:pPr>
        <w:pStyle w:val="style0"/>
        <w:jc w:val="both"/>
      </w:pPr>
      <w:r>
        <w:rPr/>
      </w:r>
    </w:p>
    <w:p>
      <w:pPr>
        <w:pStyle w:val="style0"/>
        <w:jc w:val="both"/>
      </w:pPr>
      <w:r>
        <w:rPr>
          <w:lang w:val="mn-MN"/>
        </w:rPr>
        <w:tab/>
        <w:t>Тэгэхээр одоо байгаа дүр зургийн талаар нэлээн дэлгэрэнгүй мэдээллийг дахин явуулна уу гэж хүссэн юм. Баярлалаа.</w:t>
      </w:r>
    </w:p>
    <w:p>
      <w:pPr>
        <w:pStyle w:val="style0"/>
        <w:jc w:val="both"/>
      </w:pPr>
      <w:r>
        <w:rPr/>
      </w:r>
    </w:p>
    <w:p>
      <w:pPr>
        <w:pStyle w:val="style0"/>
        <w:jc w:val="both"/>
      </w:pPr>
      <w:r>
        <w:rPr>
          <w:lang w:val="mn-MN"/>
        </w:rPr>
        <w:tab/>
      </w:r>
      <w:r>
        <w:rPr>
          <w:b/>
          <w:bCs/>
          <w:lang w:val="mn-MN"/>
        </w:rPr>
        <w:t>Д.Ганбат</w:t>
      </w:r>
      <w:r>
        <w:rPr>
          <w:lang w:val="mn-MN"/>
        </w:rPr>
        <w:t>: Баярлалаа. Гишүүд үг хэлж дууслаа.</w:t>
      </w:r>
    </w:p>
    <w:p>
      <w:pPr>
        <w:pStyle w:val="style0"/>
        <w:jc w:val="both"/>
      </w:pPr>
      <w:r>
        <w:rPr/>
      </w:r>
    </w:p>
    <w:p>
      <w:pPr>
        <w:pStyle w:val="style0"/>
        <w:jc w:val="both"/>
      </w:pPr>
      <w:r>
        <w:rPr>
          <w:lang w:val="mn-MN"/>
        </w:rPr>
        <w:tab/>
        <w:t>Улсын Их Хурлын чуулганы хуралдааны дэгийн тухай хуулийн 23.2.3-т, нэгдсэн хуралдааны анхны хэлэлцүүлгээр санал хурааж шийдвэрлэсэн боловч уг асуудлаар Байнгын хорооны хуралдаанд оролцсон гишүүдийн гуравны хоёроос доошгүй нь дахин санал хураалгах шаардлагатай гэж үзсэн байна. Энүүгээр санал хураалгая.  Түрүүн миний ярьсан, шаардлагатай асуудал байгаа юм.</w:t>
      </w:r>
    </w:p>
    <w:p>
      <w:pPr>
        <w:pStyle w:val="style0"/>
        <w:jc w:val="both"/>
      </w:pPr>
      <w:r>
        <w:rPr/>
      </w:r>
    </w:p>
    <w:p>
      <w:pPr>
        <w:pStyle w:val="style0"/>
        <w:jc w:val="both"/>
      </w:pPr>
      <w:r>
        <w:rPr>
          <w:lang w:val="mn-MN"/>
        </w:rPr>
        <w:tab/>
        <w:t xml:space="preserve">Гэрээт харуулт хамгаалалтын асуудал. Санал хураалт явуулъя. </w:t>
      </w:r>
    </w:p>
    <w:p>
      <w:pPr>
        <w:pStyle w:val="style0"/>
        <w:jc w:val="both"/>
      </w:pPr>
      <w:r>
        <w:rPr/>
      </w:r>
    </w:p>
    <w:p>
      <w:pPr>
        <w:pStyle w:val="style0"/>
        <w:jc w:val="both"/>
      </w:pPr>
      <w:r>
        <w:rPr>
          <w:lang w:val="mn-MN"/>
        </w:rPr>
        <w:tab/>
        <w:t>10 гишүүнээс 10 дэмжсэн байна.  Энэ санал дэмжигдлээ.</w:t>
      </w:r>
    </w:p>
    <w:p>
      <w:pPr>
        <w:pStyle w:val="style0"/>
        <w:jc w:val="both"/>
      </w:pPr>
      <w:r>
        <w:rPr/>
      </w:r>
    </w:p>
    <w:p>
      <w:pPr>
        <w:pStyle w:val="style0"/>
        <w:jc w:val="both"/>
      </w:pPr>
      <w:r>
        <w:rPr>
          <w:lang w:val="mn-MN"/>
        </w:rPr>
        <w:t>5.1. Хуулийн этгээдийн улсын бүртгэлд бүртгэлтэй хуулийн этгээд нь харуул хамгаалалтын үйл ажиллагаа эрхлэхдээ харьяалах аймаг, нийслэлийн цагдаагийн газар, хэлтэст бүртгэнэ гэсэн томьёоллоор санал хураалт явуулъя. Мэдэгдэнэ гэснийг бүртгэнэ гэж өөрчлөхөөр санал хураалгаж байна.</w:t>
      </w:r>
    </w:p>
    <w:p>
      <w:pPr>
        <w:pStyle w:val="style0"/>
        <w:jc w:val="both"/>
      </w:pPr>
      <w:r>
        <w:rPr/>
      </w:r>
    </w:p>
    <w:p>
      <w:pPr>
        <w:pStyle w:val="style0"/>
        <w:jc w:val="both"/>
      </w:pPr>
      <w:r>
        <w:rPr>
          <w:lang w:val="mn-MN"/>
        </w:rPr>
        <w:tab/>
        <w:t>10 гишүүнээс 9 гишүүн дэмжиж, энэ санал дэмжигдлээ.</w:t>
      </w:r>
    </w:p>
    <w:p>
      <w:pPr>
        <w:pStyle w:val="style0"/>
        <w:jc w:val="both"/>
      </w:pPr>
      <w:r>
        <w:rPr/>
      </w:r>
    </w:p>
    <w:p>
      <w:pPr>
        <w:pStyle w:val="style0"/>
        <w:jc w:val="both"/>
      </w:pPr>
      <w:r>
        <w:rPr>
          <w:lang w:val="mn-MN"/>
        </w:rPr>
        <w:tab/>
        <w:t>Хуулийн этгээдийн улсын бүртгэлийн тухай хуулийн шинэчилсэн найруулгын төслийг чуулганы нэгдсэн хуралдаанд танилцуулж батлуулах нь зүйтэй гэсэн томьёоллоор санал хураалт явуулъя.</w:t>
      </w:r>
    </w:p>
    <w:p>
      <w:pPr>
        <w:pStyle w:val="style0"/>
        <w:jc w:val="both"/>
      </w:pPr>
      <w:r>
        <w:rPr/>
      </w:r>
    </w:p>
    <w:p>
      <w:pPr>
        <w:pStyle w:val="style0"/>
        <w:jc w:val="both"/>
      </w:pPr>
      <w:r>
        <w:rPr>
          <w:lang w:val="mn-MN"/>
        </w:rPr>
        <w:tab/>
        <w:t>10 гишүүн оролцож, 10 гишүүн дэмжиж, энэ санал дэмжигдлээ.</w:t>
      </w:r>
    </w:p>
    <w:p>
      <w:pPr>
        <w:pStyle w:val="style0"/>
        <w:jc w:val="both"/>
      </w:pPr>
      <w:r>
        <w:rPr/>
      </w:r>
    </w:p>
    <w:p>
      <w:pPr>
        <w:pStyle w:val="style0"/>
        <w:jc w:val="both"/>
      </w:pPr>
      <w:r>
        <w:rPr>
          <w:lang w:val="mn-MN"/>
        </w:rPr>
        <w:tab/>
        <w:t>Хуулийн этгээдийн улсын бүртгэлийн тухай хуулийг хүчингүй болсонд тооцох тухай, Улсын бүртгэлийн ерөнхий хуульд өөрчлөлт оруулах тухай, Үйлдвэрчний эвлэлүүдийн эрхийн тухай хуульд нэмэлт, өөрчлөлт оруулах тухай, Нягтлан бодох бүртгэлийн тухай хуульд өөрчлөлт оруулах тухай, Төр, сүм хийдийн харилцааны тухай хуульд нэмэлт, өөрчлөлт оруулах тухай,  Төсвийн тухай хуульд өөрчлөлт оруулах тухай, Худалдаа, аж үйлдвэрийн танхимын тухай хуульд нэмэлт, өөрчлөлт оруулах тухай, Төрийн бус байгууллагын тухай хуульд нэмэлт, өөрчлөлт оруулах тухай,  Банкны тухай хуульд нэмэлт оруулах тухай, Нэмэгдсэн өртгийн албан татварын тухай хууль шинэчилсэн найруулгад өөрчлөлт оруулах тухай, Татварын ерөнхий хуульд өөрчлөлт оруулах тухай, Чөлөөт бүсийн тухай хуульд өөрчлөлт оруулах тухай, Банкны эрх бүхий хуулийн этгээдийн мөнгөн хадгаламж, төлбөр тооцоо, зээлийн үйл ажиллагааны тухай хуульд өөрчлөлт оруулах тухай, Соёлын тухай хуульд өөрчлөлт оруулах тухай,  Гэрээт харуул хамгаалалтын тухай хуульд өөрчлөлт оруулах тухай, Эрүүл мэндийн тухай хуульд өөрчлөлт оруулах тухай, Улс төрийн намын тухай хуульд өөрчлөлт оруулах тухай,  Дээд боловсролын тухай хуульд өөрчлөлт оруулах тухай, Компаний тухай хуульд өөрчлөлт оруулах тухай, Хоршооны тухай хуульд нэмэлт, өөрчлөлт оруулах тухай, Монголын Улаан загалмайн нийгэмлэгийн эрх зүйн байдлын тухай хуульд нэмэлт оруулах тухай, Аж ахуйн үйл ажиллагааны зөвшөөрлийн тухай хуульд өөрчлөлт оруулах тухай, Банк бус санхүүгийн үйл ажиллагааны тухай хуульд нэмэлт  оруулах тухай, Нөхөрлөлийн тухай хуульд нэмэлт, өөрчлөлт оруулах тухай, Мэргэжлийн боловсролын сургалтын тухай хуульд өөрчлөлт оруулах тухай, Боловсролын тухай хуульд нэмэлт, өөрчлөлт оруулах тухай, Улсын тэмдэгтийн хураамжийн тухай хуульд өөрчлөлт оруулах тухай, Шинжлэх ухаан технологийн тухай хуульд өөрчлөлт оруулах тухай, Жижиг, дунд үйлдвэрийн тухай хуульд өөрчлөлт оруулах тухай,  Хуулийн этгээдийн улсын бүртгэлийн тухай хуулийг дагаж мөрдөх журмын тухай хуулийн төслүүдийг чуулганы нэгдсэн хуралдаанд танилцуулж, батлуулах нь зүйтэй гэсэн томьёоллоор санал хураалт явуулъя.</w:t>
      </w:r>
    </w:p>
    <w:p>
      <w:pPr>
        <w:pStyle w:val="style0"/>
        <w:jc w:val="both"/>
      </w:pPr>
      <w:r>
        <w:rPr/>
      </w:r>
    </w:p>
    <w:p>
      <w:pPr>
        <w:pStyle w:val="style0"/>
        <w:jc w:val="both"/>
      </w:pPr>
      <w:r>
        <w:rPr>
          <w:lang w:val="mn-MN"/>
        </w:rPr>
        <w:tab/>
        <w:t>10-10. 100 хувь дэмжигдлээ.</w:t>
      </w:r>
    </w:p>
    <w:p>
      <w:pPr>
        <w:pStyle w:val="style0"/>
        <w:jc w:val="both"/>
      </w:pPr>
      <w:r>
        <w:rPr/>
      </w:r>
    </w:p>
    <w:p>
      <w:pPr>
        <w:pStyle w:val="style0"/>
        <w:jc w:val="both"/>
      </w:pPr>
      <w:r>
        <w:rPr>
          <w:lang w:val="mn-MN"/>
        </w:rPr>
        <w:tab/>
        <w:t>Нэгдсэн хуралдаанд Байнгын хорооны санал, дүгнэлтийг Батзандан гишүүн танилцуулна.</w:t>
      </w:r>
    </w:p>
    <w:p>
      <w:pPr>
        <w:pStyle w:val="style0"/>
        <w:jc w:val="both"/>
      </w:pPr>
      <w:r>
        <w:rPr/>
      </w:r>
    </w:p>
    <w:p>
      <w:pPr>
        <w:pStyle w:val="style0"/>
        <w:jc w:val="both"/>
      </w:pPr>
      <w:r>
        <w:rPr>
          <w:lang w:val="mn-MN"/>
        </w:rPr>
        <w:tab/>
        <w:t>Дараагийн хэлэлцэх асуудалд оръё.</w:t>
      </w:r>
      <w:r>
        <w:rPr>
          <w:b/>
          <w:bCs/>
          <w:lang w:val="mn-MN"/>
        </w:rPr>
        <w:t xml:space="preserve"> Хүний эрхийн дэд хорооны даргыг сонгох тухай асуудал.</w:t>
      </w:r>
    </w:p>
    <w:p>
      <w:pPr>
        <w:pStyle w:val="style0"/>
        <w:jc w:val="both"/>
      </w:pPr>
      <w:r>
        <w:rPr/>
      </w:r>
    </w:p>
    <w:p>
      <w:pPr>
        <w:pStyle w:val="style0"/>
        <w:jc w:val="both"/>
      </w:pPr>
      <w:r>
        <w:rPr>
          <w:lang w:val="mn-MN"/>
        </w:rPr>
        <w:tab/>
        <w:t xml:space="preserve">Улсын Их Хурлын чуулганы хуралдааны дэгийн тухай хуулийн 15 дугаар зүйлийн 15.5-д заасны дагуу Хүний эрхийн дэд хорооны даргад нэр дэвших болон Байнгын хорооны гишүүдээс нэр дэвшүүлэх саналтай гишүүн байна уу. Бямбацогт, Батцэрэг гишүүн. </w:t>
      </w:r>
    </w:p>
    <w:p>
      <w:pPr>
        <w:pStyle w:val="style0"/>
        <w:jc w:val="both"/>
      </w:pPr>
      <w:r>
        <w:rPr/>
      </w:r>
    </w:p>
    <w:p>
      <w:pPr>
        <w:pStyle w:val="style0"/>
        <w:jc w:val="both"/>
      </w:pPr>
      <w:r>
        <w:rPr>
          <w:lang w:val="mn-MN"/>
        </w:rPr>
        <w:tab/>
      </w:r>
      <w:r>
        <w:rPr>
          <w:b/>
          <w:bCs/>
          <w:lang w:val="mn-MN"/>
        </w:rPr>
        <w:t>С.Бямбацогт</w:t>
      </w:r>
      <w:r>
        <w:rPr>
          <w:lang w:val="mn-MN"/>
        </w:rPr>
        <w:t>:  Гишүүдийнхээ энэ өдрийн амгаланг айлтгая. МАН-ын бүлгийн өчигдрийн хуралдаанаар бид Улсын Их Хурлын гишүүн Отгонбаярыг Хууль зүйн байнгын хорооны бүрэлдэхүүнд байдаг Хүний эрхийн дэд хорооны даргаар сонгуулахаар нэр дэвшүүлж байна. Отгонбаяр гишүүн Хууль зүйн байнгын  хорооны бүрэлдэхүүнд орсон байгаа. 1982 онд Нийслэлийн 10 жилийн 52 дугаар дунд сургуулийг төгссөн.  1989 онд ЗХУ-ын Москвагийн Олон улсын харилцааны дээд сургуулийг дипломатч, хуульч мэргэжлээр төгссөн. Философийн ухааны доктор. 1982-83 онд Ардын армийн 282 дугаар ангид байлдагч,  1989-90 онд Гадаад явдлын яамны атташе, 1 дүгээр нарийн бичгийн дарга, 1991-96 онд Монгол Улсаас Энэтхэг улсад суугаа элчин сайдын яамны 2 дугаар нарийн бичгийн дарга, 1996-97 онд Гадаад хэргийн яаманд ажилтан, 1997-2000 онд Баянгол зочид буудлын ерөнхий менежер, захирал,  2000-2001 онд Гадаад хэргийн яаманд  1 дүгээр нарийн бичгийн дарга, 2001-2004 онд Монгол Улсын Ерөнхий сайдын  гадаад бодлогын зөвлөх,  2004-2008 онд МАХН-ын Удирдах зөвлөлийн нарийн бичгийн дарга, Ерөнхий нарийн бичгийн дарга,  2006-2007 онд Нийслэлийн МАХН-ын хорооны дарга,  2008-2012 онд  Монгол Улсын Засгийн газрын гишүүн, Боловсрол, соёл, шинжлэх ухааны сайдаар ажиллаж байсан.  2012 оноос  одоог хүртэл Улсын Их Хурлын гишүүнээр ажиллаж байгаа ийм хүн байгаа.</w:t>
      </w:r>
    </w:p>
    <w:p>
      <w:pPr>
        <w:pStyle w:val="style0"/>
        <w:jc w:val="both"/>
      </w:pPr>
      <w:r>
        <w:rPr/>
      </w:r>
    </w:p>
    <w:p>
      <w:pPr>
        <w:pStyle w:val="style0"/>
        <w:jc w:val="both"/>
      </w:pPr>
      <w:r>
        <w:rPr>
          <w:lang w:val="mn-MN"/>
        </w:rPr>
        <w:tab/>
        <w:t>Ингээд МАН-ын бүлгийн гаргасан  саналыг дэмжиж, Отгонбаяр гишүүнийг Хүний эрхийн дэд хорооны даргаар сонгож өгнө үү гэж та бүгдээс хүсэж байна.</w:t>
      </w:r>
    </w:p>
    <w:p>
      <w:pPr>
        <w:pStyle w:val="style0"/>
        <w:jc w:val="both"/>
      </w:pPr>
      <w:r>
        <w:rPr/>
      </w:r>
    </w:p>
    <w:p>
      <w:pPr>
        <w:pStyle w:val="style0"/>
        <w:jc w:val="both"/>
      </w:pPr>
      <w:r>
        <w:rPr>
          <w:lang w:val="mn-MN"/>
        </w:rPr>
        <w:tab/>
      </w:r>
      <w:r>
        <w:rPr>
          <w:b/>
          <w:bCs/>
          <w:lang w:val="mn-MN"/>
        </w:rPr>
        <w:t>Д.Ганбат</w:t>
      </w:r>
      <w:r>
        <w:rPr>
          <w:lang w:val="mn-MN"/>
        </w:rPr>
        <w:t>: Бямбацогт даргад баярлалаа. Батцэрэг дарга.</w:t>
      </w:r>
    </w:p>
    <w:p>
      <w:pPr>
        <w:pStyle w:val="style0"/>
        <w:jc w:val="both"/>
      </w:pPr>
      <w:r>
        <w:rPr/>
      </w:r>
    </w:p>
    <w:p>
      <w:pPr>
        <w:pStyle w:val="style0"/>
        <w:jc w:val="both"/>
      </w:pPr>
      <w:r>
        <w:rPr>
          <w:lang w:val="mn-MN"/>
        </w:rPr>
        <w:tab/>
      </w:r>
      <w:r>
        <w:rPr>
          <w:b/>
          <w:bCs/>
          <w:lang w:val="mn-MN"/>
        </w:rPr>
        <w:t>Н.Батцэрэг</w:t>
      </w:r>
      <w:r>
        <w:rPr>
          <w:lang w:val="mn-MN"/>
        </w:rPr>
        <w:t>:  Баярлалаа. Шударга ёс эвслийн бүлэг бас Улсын Их Хурлын бүтцүүдэд өөрийнхөө гишүүдийг ажиллуулах талаар нэлээн сайн нухацтай ярилцсан юм.  Ингээд аль болохоор мэргэжлийг нь, мэргэшсэн байдлыг нь харгалзаад Улсын Их Хурал дахь Байнгын хороо, дэд хороодод өөрийнхөө гишүүдийг хуваарилж ажиллуулбал нийцэх хууль тогтоох институцийнхаа  ажиллах чадамжид их хэрэгтэй юмаа. Их Хурлын гишүүд бас өөрийнхөө  бүрэн эрхийн мандатыг хэрэгжүүлж ажиллахад нь мэргэжил, мэргэшсэн байдалд нь ойр ажиллуулбал илүү их үр дүн авчрах юм байна гэж бид нар ярилцсан юм. Тэгээд үүнийхээ дүнгээр Хүний эрхийн дэд хорооны даргад Улсын Их Хурлын гишүүн Цэрэндашийн Оюунбаатарыг сонгуулахаар нэр дэвшүүлэх нь зүйтэй гэж манай гишүүд санал гаргасан.</w:t>
      </w:r>
    </w:p>
    <w:p>
      <w:pPr>
        <w:pStyle w:val="style0"/>
        <w:jc w:val="both"/>
      </w:pPr>
      <w:r>
        <w:rPr/>
      </w:r>
    </w:p>
    <w:p>
      <w:pPr>
        <w:pStyle w:val="style0"/>
        <w:jc w:val="both"/>
      </w:pPr>
      <w:r>
        <w:rPr>
          <w:lang w:val="mn-MN"/>
        </w:rPr>
        <w:tab/>
        <w:t>Оюунбаатар гишүүн бол хуульч мэргэжилтэй. Мэргэжлээрээ Прокурорын байгууллага, удирдлагын хөгжлийн институц, үүний дотор  хууль тогтоох байгууллага, Улсын Их Хуралд гэх мэтчилэн нийтдээ төрийн албанд  30 орчим жил ажилласан ийм туршлагатай хуульч байгаа. Дээрээс нь цохон тэмдэглэж хэлэхэд хүний эрхийн хуульч хүн, яг энэ чиглэлээр судалгаа хийдэг, Монголд байгаа хүний эрх зөрчигдсөн, хүний эрхийн чиглэлээр гарсан хуулийн хэрэгжилттэй холбоотой судалгааны олон ажлуудад оролцож явсан ийм хүн байгаа юм.</w:t>
      </w:r>
    </w:p>
    <w:p>
      <w:pPr>
        <w:pStyle w:val="style0"/>
        <w:jc w:val="both"/>
      </w:pPr>
      <w:r>
        <w:rPr>
          <w:lang w:val="mn-MN"/>
        </w:rPr>
        <w:br/>
        <w:tab/>
        <w:t>Энэ дашрамд хэлэхэд Улсын Их Хурлын энэ бүтцийг толгойлох гишүүдээ бид нар сонгож гаргаж ирэхдээ ялангуяа өнөөдөр энэ Засгийн газраа хамтраад байгуулсан, Улсын Их Хурал өөрөө нийгэм эдийн засаг, улс төрийн хүрээний тулгамдсан олон асуудлуудыг Улсын Их Хурал дахь нам, эвслийн бүлгүүд хамтраад ярьж зөвшилцөж байгаад давж туулъя гэж байгаа үед аль болохоор хоорондоо ойлголцож бүтцийн байгууллагуудаа гишүүдээ сонгож томилж ажиллуулбал илүү их зөв менежменттэй байх юм даа гэж би хувьдаа бодож байгаа. Энэ үүднээс Отгонбаяр гишүүний нэр дэвшиж байгаад би хувьдаа их хүндэтгэлтэй хандаж байна. Бас их туршлагатай, мэдлэг чадвартай ийм Их Хурлын гишүүн байгаа. Гэхдээ мэргэшсэн талаа харах юм бол Оюунбаатар гишүүн дээр ийм давуу тал байна гэж бид нар үзэж байгаа юм. Гэхдээ хоёр нэр дэвшигч байвал гишүүд саналаараа шийднэ биз. Бололцоо ямар харагдаж байгаа вэ гэвэл бас бүлгийн дарга нар нь энд сууж байна. Бямбацогт дарга бид бас яавал дээр вэ гэж ярилцаж болох тал ч байгаа юм. Юутай ч атугай  би Улсын Их Хурлын гишүүн  Цэрэндашийн Оюунбаатарыг Хүний эрхийн дэд хорооны даргад нэр дэвшүүлснийг уламжилж байна. Баярлалаа.</w:t>
      </w:r>
    </w:p>
    <w:p>
      <w:pPr>
        <w:pStyle w:val="style0"/>
        <w:jc w:val="both"/>
      </w:pPr>
      <w:r>
        <w:rPr/>
      </w:r>
    </w:p>
    <w:p>
      <w:pPr>
        <w:pStyle w:val="style0"/>
        <w:jc w:val="both"/>
      </w:pPr>
      <w:r>
        <w:rPr>
          <w:lang w:val="mn-MN"/>
        </w:rPr>
        <w:tab/>
      </w:r>
      <w:r>
        <w:rPr>
          <w:b/>
          <w:bCs/>
          <w:lang w:val="mn-MN"/>
        </w:rPr>
        <w:t>Д.Ганбат</w:t>
      </w:r>
      <w:r>
        <w:rPr>
          <w:lang w:val="mn-MN"/>
        </w:rPr>
        <w:t>: Ингээд манай хоёр гишүүн нэр дэвшиж байна. Нэр дэвшигчдээс асуух асуулттай гишүүд байна уу.  Алга байна.</w:t>
      </w:r>
    </w:p>
    <w:p>
      <w:pPr>
        <w:pStyle w:val="style0"/>
        <w:jc w:val="both"/>
      </w:pPr>
      <w:r>
        <w:rPr/>
      </w:r>
    </w:p>
    <w:p>
      <w:pPr>
        <w:pStyle w:val="style0"/>
        <w:jc w:val="both"/>
      </w:pPr>
      <w:r>
        <w:rPr>
          <w:lang w:val="mn-MN"/>
        </w:rPr>
        <w:tab/>
        <w:t>Үг хэлэх гишүүд байна уу. Бат-Эрдэнэ гишүүнээр тасалъя. Оюунбаатар гишүүн үг хэлье.</w:t>
      </w:r>
    </w:p>
    <w:p>
      <w:pPr>
        <w:pStyle w:val="style0"/>
        <w:jc w:val="both"/>
      </w:pPr>
      <w:r>
        <w:rPr/>
      </w:r>
    </w:p>
    <w:p>
      <w:pPr>
        <w:pStyle w:val="style0"/>
        <w:jc w:val="both"/>
      </w:pPr>
      <w:r>
        <w:rPr>
          <w:lang w:val="mn-MN"/>
        </w:rPr>
        <w:tab/>
      </w:r>
      <w:r>
        <w:rPr>
          <w:b/>
          <w:bCs/>
          <w:lang w:val="mn-MN"/>
        </w:rPr>
        <w:t>Ц.Оюунбаатар</w:t>
      </w:r>
      <w:r>
        <w:rPr>
          <w:lang w:val="mn-MN"/>
        </w:rPr>
        <w:t xml:space="preserve">: Би хэдхэн санал хэлье. Энэ бол албан тушаалын тухай асуудал биш юмаа. Тэр тусмаа надад тийм сайд даргын намтар ч байхгүй. 30 жилийн өмнө би  орост оюутан байхдаа Хельсинкийн хүний эрх, социализмын иргэний эрх гэж байсан. Тэр хоёрыг харьцуулж анхныхаа оюутны эрдэм шинжилгээний ажлын судалгаа хийсэн үеэс эхлээд  хүний эрхийн чиглэлд жаахан ойр ажиллах гэж оролдож ирсэн юм. Монголын хүний эрхийн байдал өнөөдөр ямар байгааг та бүхэн бэлээхэн мэдэж байгаа.  Үнэхээр ардчилсан төр засгийн тогтолцоон дээр хүний эрх ардчилал хоёр энэ нийгмийн байгууламжийн хоёр гол багана байх ёстой.  Ер нь урд урдаасаа хамгийн илүү их ноцтой байдал хүний эрхийн байдал Монголд байгаа шүү дээ. Бид нар өнөөдөр ийм орчинд ажиллаж, амьдарч, хамтарсан төр, засгийн газраа байгуулж ажиллаж байна.  Жишээ хэлье л дээ, бид нар бүгдээрээ л мэдэж байгаа.  Хүнийг хилсээр хорьдог, урт удаан хугацаагаар хорьдог, бүр шоронд үхүүлдэг.  Үхсэн хойно энэ хүнээ шүүдэг. Дараа нь цагаатгадаг. 37 оны хэрэг  50 жилийн дараа цагаадаж байсан бол сая Амарсайханы хэрэг  З сарын дараа цагаадаж л байгаа юм. Ийм нөхцөл байдалд эрх зүйн  хамгийн доройтолд орсон хүн эрхээ хамгаалах гэдэг юм үнэхээр шалдаа буутал уначихсан л байхгүй юу. Үүнийг өөрчлөх ийм боломж байгаа юм. Надад 6 сар л хэрэгтэй юм. Надад түүнээс илүү Хүний эрхийн дэд хорооны дарга надад хэрэг байхгүй. Би 6 сар хүний эрхийг яаж хамгаалж болдог юм бэ гэдгийг Улсын Их Хурлын түвшинд, одоо иргэний нийгмийн байгууллагууд хүний эрх, шударга ёсны төвийг  байгуулах бэлтгэл ажил хийж байна. Цагаан сарын өмнө чадвал үүнийгээ хийчихнэ гэж бодож байна. Ингээд иргэний нийгэм, олон нийттэй хамтарч бид хүний эрхийг хамгаалж, тэмцэхгүй бол Ардын намд их ойрхон, их олон тендер  авсан нэг компаний захирал сая шүүгдсэн юм байна л даа.  30 сая ашигласан гэж таслагдаж байгаа юм. Тэр мөнгийг тэр хүн луйвардаж аваагүй, тендер будилаантуулж аваагүй, тэгсэн тэр өрнөөсөө тоолж үзээд чи  30 сая төгрөг дутаасан байна гээд шийтгэж байгаа юм. Өөрөөр хэлбэл тэр хүн захиран зарцуулах бүрэн эрхтэй. Дутуу хийсэн юмаа тэр хүн иргэний журмаар нөхөх ёстой байж байтал шоронд ял эдлээд явж байгаа. Би хүний нэр энд хэлэхээ больё. </w:t>
      </w:r>
    </w:p>
    <w:p>
      <w:pPr>
        <w:pStyle w:val="style0"/>
        <w:jc w:val="both"/>
      </w:pPr>
      <w:r>
        <w:rPr/>
      </w:r>
    </w:p>
    <w:p>
      <w:pPr>
        <w:pStyle w:val="style0"/>
        <w:jc w:val="both"/>
      </w:pPr>
      <w:r>
        <w:rPr>
          <w:lang w:val="mn-MN"/>
        </w:rPr>
        <w:tab/>
        <w:t>Монголын хууль, шүүхийн улс төржсөн үйл ажиллагаа байгаа шүү дээ, олон жишээг хэлж болно. Ийм л завхралд орчихсон. Үүнийг жаахан өөрчилье. 2001 онд Хүний эрхийн үндэсний комиссын ажлын хэсгийг би ахалсан. Тэгэхдээ би бодож байсан юм. Өнөөдөр бодсон юм биш. Өнөөдөр энэ дарга болох, сэтэр зүүх ямар ч ач холбогдол байхгүй. Ганцхан хүнийг эрхийг Монголд хамгаалан тэмцэж болдог юм байна гэдгийг 6 сар орчим хугацаанд бид Их Хуралтайгаа, улс төр энд байж болохгүй асуудал. Улс төргүйгээр, намчирхалгүйгээр хийгээтэхье гэсэн ийм л ганц сэтгэл зүй байгаа юм.  6 сарын дараа бол Отгонбаяр гишүүн хэнд ч өгч болно. Энэ бол хууль зүйн маш нарийн процессын асуудлууд. Хорих хугацаа, өгч байгаа зөвшөөрөл,  тэр намчирхсан юм уу, улс төр, бизнесийн нэг бүлэглэлийн захиалгаар нөгөө бүлэглэлийнхээ хүмүүсийг л шоронд явуулж байгаа шүү дээ. Би нам гэж хэлээгүй байна шүү, бүлэглэлүүд. Өрсөлдөгч нар. Намайг Татварын ерөнхий газрын дарга байхад ч яг ийм асуудал орж ирсэн. Бизнес дээр өрсөлддөг, тэр компаниудыг шалга гэдэг даалгаврыг сайд өгдөг, түүнийг нь аваад шалгаад явж байсан, одоо тэр хүн шоронд сууж байгаа. Тэр нь татварын дарга юм уу? Хэн нэгэн хүнд хамаарахгүйгээр хуулиар нь шууд хийчихсэн.  Шалгалтын дүн дээр нь цэг, таслал нэмдэггүй л байхгүй юу. Тэгээд ийм нэг хүний эрхийн асуудал хүнд байгаа нөхцөлд улс төрийн намаас, энэ намчирхлаас, энэ хуйвалдаанаас ангид хүний эрхийг хамгаалах ажлыг зохион байгуулаатахья. Ердөө 6 сар. Өөр ямар ч сайд, дарга надад хэрэггүй. Энэ улс төрд  2000 онд орж ирсэн. Өнөөдөр хэдэн жил болж байна вэ?  Энэ 14 жилийн хугацаанд би сайд болъё гэж яваагүй. Дарга болъё гэж яваагүй. Энэ ажлыг хариуц гээд зарим юман дээр өгчихсөн. Одоо ний нуугүй л хэлье. Татварын ерөнхий газар дээр би хэзээ ч очъё гээгүй. Баяр дарга тэр үед  нь цаад Зоригийг аччих гээд  байна аа, чи очоод татварыг нь цэгцлээч гэсэн, цэгцэлсэн. Дараа нь сонгууль дөхсөн, мөнгө босгох хэрэгтэй болсон. Оюунбаатар яв гэсэн. Би явсан.  Бодит байдал ийм л юм байгаа. Би энэ дээр 6 сар ажиллаад, үүнийг намчирхалгүйгээр, улс төргүйгээр ажиллаад, хүний эрхийг хамгаалж болдог юмаа, энэ хуулийн байгууллагын завхралыг хязгаарлаж болдог юмаа. Дээр нь хуулийн байгууллагыг шударга, хэнийг ч шалгаж болно, өнөөдөр Их Хурлын гишүүн хэн ч бай.  2 сарын дотор, хуучин би хэлдэг байсан, удаа дараа хэлж байгаа. Хуучин нийгмийн үед 2 сараас дээш хүнийг хорьсон цагдаагийн мөрдөн байцаагчийн цолыг хураадаг байсан, цалингий нь хасдаг байсан.  Харьцангуй шударга тогтолцоо л байхгүй юу. Тэгээд тэр хуулиндаа барьдаг л болчихъё.  Хүнийг урт удаан хугацаагаар мөрддөггүй байя, хэнийг  нь ч шалгадаг байг. Тэр хүний эрхийг ямар нэгэн байдлаар хохироохгүй байя. Тэгээд тэр үхсэн хүн шүүж байсан тохиолдол ер нь соёлт хүн төрөлхтний нийгэмд  байсан юм уу? Үгүй юу? Мэдэхгүй. Үхсэн хүнийг дараа нь  ял оноогоод, түүнийгээ эдлүүлнэ гэж гаргах юм уу? Эдлүүлэхгүй гэж гаргах юм уу? Монголын түүхэнд энэ бол бүр онцгой содон жишээ шүү дээ. Ийм байдлаар хүний эрхийг хамгаалах, энэ хүний эрхийн хууль тогтоомжуудыг боловсронгуй болгох, хүний эрхийн бусад төрийн бус байгууллагатай зөрчилдөх биш, тэрсэлдэх биш, хамтран ажиллаад  6 сарын хугацаа  үзчихмээр байгаа юм. Үүнийг би аль нэгэн намын байдлаас биш. Би Монголын төрд  1974 онд хуулийн оюутан болсон, одоо яг  40 дэх жилдээ болж байна. Хуулийн салбарт ажиллаад. Хуулийн бүх процедур, бүх юм хугацаатай, цагтай. Түүнээс би Ардын намын гишүүдтэй маргалдах хүсэл алга, Отгонбаяр гишүүнтэй өрсөлдөөд энэ ажлыг авах /Хугацаа дуусав/.</w:t>
      </w:r>
    </w:p>
    <w:p>
      <w:pPr>
        <w:pStyle w:val="style0"/>
        <w:jc w:val="both"/>
      </w:pPr>
      <w:r>
        <w:rPr/>
      </w:r>
    </w:p>
    <w:p>
      <w:pPr>
        <w:pStyle w:val="style0"/>
        <w:jc w:val="both"/>
      </w:pPr>
      <w:r>
        <w:rPr>
          <w:lang w:val="mn-MN"/>
        </w:rPr>
        <w:tab/>
      </w:r>
      <w:r>
        <w:rPr>
          <w:b/>
          <w:bCs/>
          <w:lang w:val="mn-MN"/>
        </w:rPr>
        <w:t>Д.Ганбат</w:t>
      </w:r>
      <w:r>
        <w:rPr>
          <w:lang w:val="mn-MN"/>
        </w:rPr>
        <w:t>: Бат-Эрдэнэ гишүүн үгээ хэлье.</w:t>
      </w:r>
    </w:p>
    <w:p>
      <w:pPr>
        <w:pStyle w:val="style0"/>
        <w:jc w:val="both"/>
      </w:pPr>
      <w:r>
        <w:rPr/>
      </w:r>
    </w:p>
    <w:p>
      <w:pPr>
        <w:pStyle w:val="style0"/>
        <w:jc w:val="both"/>
      </w:pPr>
      <w:r>
        <w:rPr>
          <w:lang w:val="mn-MN"/>
        </w:rPr>
        <w:tab/>
      </w:r>
      <w:r>
        <w:rPr>
          <w:b/>
          <w:bCs/>
          <w:lang w:val="mn-MN"/>
        </w:rPr>
        <w:t>Б.Бат-Эрдэнэ</w:t>
      </w:r>
      <w:r>
        <w:rPr>
          <w:lang w:val="mn-MN"/>
        </w:rPr>
        <w:t>:  Баярлалаа. Тэгэхээр зэрэг өнөөдөр энэ Хүний эрхийн дэд хорооны даргад хоёр хүн нэр дэвшиж байна. Хоёр нэр дэвшиж байгаа хоёр хүн бол хоёулаа хуулийн мэргэжилтэй, хоёулаа туршлагатай улс төрч, төрийн албанд олон жил ажилласан, аль ч талаасаа бол ярих юм алга л даа. Тэгэхээр Байнгын хороо санал хураагаад шийдэх байх. Ер нь Байнгын хорооны хувьд бол энэ хүний эрхийн асуудал дээр онцгой анхаарахгүй бол үнэхээр болохгүй байгаа юм. Сүүлийн хоёр жилийн хугацаанд энэ чинь хүний эрхийн асуудал ерөөсөө яригдахаа болилоо.  Ажилгүйдэл, ядуурлын асуудал огт яригдахаа больсон.  Ядуурал  40 хувьд хүрээд байсан, одоо тэр талаар дуугардаг, хэлдэг газар байхгүй. Гэтэл бодит байдал дээр улс орны эдийн засаг ийм хэмжээнд уначихсан байхад ядуурал буурах тухай асуудал байхгүй.  Ажилгүйдэл нэмэгдэхээс биш, хорогдох тухай асуудал байхгүй. Бодит байдал ийм байхад үүнийг ярьдаг газар байхгүй, хэлдэг хүн байхгүй болсон. Энэ иргэний нийгмийн байгууллагын улсуудыг бүгдийг нь эвтэйхэн шиг амыг нь бариад, албан тушаал, янз бүрийн арга хэлбэрээр нийгэмд үгээ хэлдэг ийм зүйл байхгүй боллоо шүү дээ. Одоо сүүлийн үед   Их Хурал дахь, парламент дахь энэ улс төрийн намууд нэг болж аваад ингээд амар сайхандаа жаргах ийм байдал уруугаа ороод ирж байна гэж би бол ингэж ойлгож байна.</w:t>
      </w:r>
    </w:p>
    <w:p>
      <w:pPr>
        <w:pStyle w:val="style0"/>
        <w:jc w:val="both"/>
      </w:pPr>
      <w:r>
        <w:rPr/>
      </w:r>
    </w:p>
    <w:p>
      <w:pPr>
        <w:pStyle w:val="style0"/>
        <w:jc w:val="both"/>
      </w:pPr>
      <w:r>
        <w:rPr>
          <w:lang w:val="mn-MN"/>
        </w:rPr>
        <w:tab/>
        <w:t xml:space="preserve">Одоо бараг хоёр жил болж байгаа биз дээ, Өршөөлийн тухай хуулийг бид нар өргөн барьсан. Өршөөлийн тухай хууль огт яригдахгүй байна.  Цаана нь З мянга гаруй хэрэгтэн ялтныг чөлөөлөх тухай асуудал, түүний цаана хэчнээн хүний амь амьдралын тухай асуудал, хүний эрхийн тухай асуудал байна. Үүнийг ерөөсөө огт хайхардаг газар байхгүй. Иймэрхүү байдалтай л явж байна. </w:t>
      </w:r>
    </w:p>
    <w:p>
      <w:pPr>
        <w:pStyle w:val="style0"/>
        <w:jc w:val="both"/>
      </w:pPr>
      <w:r>
        <w:rPr/>
      </w:r>
    </w:p>
    <w:p>
      <w:pPr>
        <w:pStyle w:val="style0"/>
        <w:jc w:val="both"/>
      </w:pPr>
      <w:r>
        <w:rPr>
          <w:lang w:val="mn-MN"/>
        </w:rPr>
        <w:tab/>
        <w:t xml:space="preserve">Өмнө нь эрх барьж байгаа эрх баригч бүлэглэлийн Шударга ёс эвсэл, Ардчилсан намын бүлэг хамт эрх барьж байхдаа энэ парламентын ардчиллын зарчмуудыг уландаа гишгээд, энэ хяналт тавьдаг Хүний эрхийн дэд хорооноос өгсүүлээд бусад энэ  Их Хурлын дэргэдэх хяналтын энэ бүтцийн байгууллагуудыг бүгдийг нь өөрсдийнхөө мэдэлд аваад, Их Хурлаас байгуулагддаг Аудитаас өгсүүлээд бусад бүх байгууллагуудад улс төрийн нөлөөгөө тогтоогоод, ингээд үндсэндээ  ер нь том хэмжээний дэндүү ийм гажуудал, завхралыг бий болголоо шүү дээ. Тэгээд эцсийн үр дүн нь юу болов? Улс орны нийгэм, эдийн засгийн амьдрал ийм хүнд байдалд оруулчихсан. Тэгэнгүүтээ эргүүлээд дахиад  бүх намуудыг нэг эвсэлд оруулж аваад, би бол хамт болоод үнэхээр энэ нийгэм бий болсон  туйлширсан, талцал хуваагдал, намчирхал гэдэг юмыг арилгаад, улс орны эдийн засгийг өөд нь татаад, ард түмнийхээ амьдралыг сэвхийтэл сэргээвэл сайн гэж дэмжиж байсан. </w:t>
      </w:r>
    </w:p>
    <w:p>
      <w:pPr>
        <w:pStyle w:val="style0"/>
        <w:jc w:val="both"/>
      </w:pPr>
      <w:r>
        <w:rPr/>
      </w:r>
    </w:p>
    <w:p>
      <w:pPr>
        <w:pStyle w:val="style0"/>
        <w:jc w:val="both"/>
      </w:pPr>
      <w:r>
        <w:rPr>
          <w:lang w:val="mn-MN"/>
        </w:rPr>
        <w:tab/>
        <w:t xml:space="preserve">Гэтэл сар ч хүрээгүй, хоёрхон долоо хоногийн хугацаанд авч хэрэгжүүлж байгаа бүх намууд нийлээд хийж байгаа энэ ажил чинь ерөөсөө нөгөө ард түмний бид нараас хүлээж байгаа тэр зүйл уруу биш, дахиад эргээд нөгөө л нам дамжсан олигарх бүлэглэлүүд энэ том орд газруудыг яаж хувааж авч завших вэ? Тэр юм уруугаа л явчихлаа шүү дээ, хоноггүй явж байна шүү дээ. Гацууртын 70 тонны нөөцтэй ордыг зүгээр л сул тавиад өгчихлөө. Өмнө нь Цагаан суваргын ордыг. Одоо дараагийн ээлжинд нь  Таван толгойн нүүрсний орд газрыг, энэ чинь асар том орд шүү дээ. Үүнийг зүгээр өгөх гэж байна шүү дээ.  2008 онд хамтарч байгуулсан Засгийн газар чинь мөн л ийм юм хийж байсан. Оюутолгойн хөрөнгө оруулалтын гэрээг бид мэднэ, бүгд мэдэж байгаа. Таван толгойг мөн ялгаагүй. 6 бүлэг, 6 бие даасан ийм лицензтэй, 6 бүлэг ордыг хамгийн гол өрөм, Ухаа худгийн ордыг нь авч үлдээд, цаад талд нь  Энержи Ресурс компани гэж байгаа боловч цаад талд нь хэдхэн энэ олигарх том улс төрчид л үүний ард сууж байгаа шүү дээ. Энэ нийтийн эзэмшлийн Үндсэн хуулиар хамгаалагдсан энэ ард түмний өмч хөрөнгийг ингэж  зувцуулж, хулгайлж луйвардаж болох юм уу? Энэ чинь хүний эрхийн асуудал шүү дээ. Одоо ийм юмнууд шил дараалаад цаашаа  яваад эхэлж байна шүү дээ. </w:t>
      </w:r>
    </w:p>
    <w:p>
      <w:pPr>
        <w:pStyle w:val="style0"/>
        <w:jc w:val="both"/>
      </w:pPr>
      <w:r>
        <w:rPr/>
      </w:r>
    </w:p>
    <w:p>
      <w:pPr>
        <w:pStyle w:val="style0"/>
        <w:jc w:val="both"/>
      </w:pPr>
      <w:r>
        <w:rPr>
          <w:lang w:val="mn-MN"/>
        </w:rPr>
        <w:tab/>
        <w:t>Бид нар өмнө нь 2008-2012 онд чинь манай Байнгын хороо, Хүний эрхийн дэд хороо энэ байгууллагууд чинь амьд ажиллаж байсан байна.  Бид нар чинь удаа дараа нээлттэй хэлэлцүүлэг Тэмүүжин гишүүн байж байна, манай Ж.Энхбаяр  бусад гишүүд бид нар, Ж. Сүхбаатар гишүүн гээд байна. Бид нар чинь олон асуудлуудаар нийгэмд нээлттэй хэлэлцүүлэг зохион байгуулаад энэ асуудлуудыг хөндөж тавиад, иргэний нийгмийн байгууллагууд амьд дуу хоолой болоод бид нар хамтраад энэ Төрийн ордонд зохион байгуулаад ажиллаж байсан. Одоо бол ерөөсөө байхгүй болсон. Хүний эрхийн комисс гэж ямар байгууллага байна вэ? Одоо бас нэг амар сайхандаа жаргачихсан ийм байгууллага. Үнэндээ бол Монголд бол маш хүнд ийм байдалтай байгаа шүү. Тийм учраас би хандаж хэлэх зүйл бол Байнгын хороо.</w:t>
      </w:r>
    </w:p>
    <w:p>
      <w:pPr>
        <w:pStyle w:val="style0"/>
        <w:jc w:val="both"/>
      </w:pPr>
      <w:r>
        <w:rPr/>
      </w:r>
    </w:p>
    <w:p>
      <w:pPr>
        <w:pStyle w:val="style0"/>
        <w:jc w:val="both"/>
      </w:pPr>
      <w:r>
        <w:rPr>
          <w:lang w:val="mn-MN"/>
        </w:rPr>
        <w:tab/>
      </w:r>
      <w:r>
        <w:rPr>
          <w:b/>
          <w:bCs/>
          <w:lang w:val="mn-MN"/>
        </w:rPr>
        <w:t>Д.Ганбат</w:t>
      </w:r>
      <w:r>
        <w:rPr>
          <w:lang w:val="mn-MN"/>
        </w:rPr>
        <w:t>: Энхтүвшин дарга үг хэлье.</w:t>
      </w:r>
    </w:p>
    <w:p>
      <w:pPr>
        <w:pStyle w:val="style0"/>
        <w:jc w:val="both"/>
      </w:pPr>
      <w:r>
        <w:rPr/>
      </w:r>
    </w:p>
    <w:p>
      <w:pPr>
        <w:pStyle w:val="style0"/>
        <w:jc w:val="both"/>
      </w:pPr>
      <w:r>
        <w:rPr>
          <w:lang w:val="mn-MN"/>
        </w:rPr>
        <w:tab/>
      </w:r>
      <w:r>
        <w:rPr>
          <w:b/>
          <w:bCs/>
          <w:lang w:val="mn-MN"/>
        </w:rPr>
        <w:t>Ө.Энхтүвшин:</w:t>
      </w:r>
      <w:r>
        <w:rPr>
          <w:lang w:val="mn-MN"/>
        </w:rPr>
        <w:t xml:space="preserve">  Хэн нь ч болсон их л сайн ажиллах үнэхээр шаардлагатай болж байна л даа. Хоёулаа л мундаг улсууд өрсөлдөх нь байна.  Тэгээд олонхоороо шийднэ.  Яг үнэндээ эмзэг асуудал энэ болчхоод байгаа юм, өнөөдрийн Монголын нийгэмд. Энэ хэвлэл мэдээлэл байхгүй байгаа учраас бас нэг жаахан чөлөөтэй яръя. Би тэр Баасан гарагийн хаалттай хуралдаан дээр ч ярьсан байгаа. Одоо яаж байна вэ гэхээр ерөөсөө захиалгаар, тэр Оюунбаатарын хэлдэг бол үнэн, захиалгаар, улс төрийн зорилгоор, эсхүл урьдчилж судалж байгаад энэ мөнгөтэй хүн байна, энэ орд газартай хүн байна гэж судалж байгаад тэгээд барьдаг, хорьдог ийм юм сүүлийн хоёр жил бүр газар авлаа, бүр хавтгай.  Би ноднин жилийн 4 сар, уржнан жилийн 4 сард Алтанхуягийг огцруулна гээд хүсэлт тавихад Батцэрэг гишүүн айдас, хүйдэст Монголын ард түмэн автлаа гэж хэлдэг тэр мөн их  хэлмэгдүүлж байна шүү, тэр буруу шүү гэж хэлээд байсан. Яг тийм болчихсон байгаа. Одоо өнөөдрийн өндөрлөгөөс харахад түүнийг яг хүлээн зөвшөөрөхөөр байгаа.  Тэгээд барьж байна, хорьж байна.  Тэр барьж, хорихын өмнө яаж байна вэ гэхээр, хэвлэл мэдээллээр сайхан явуулчхаж байгаа юм, энэ хүн дээрэмчин хүн мөн шиг байна, мөнгө идсэн шиг байна, авлига авсан шиг байна. Нэг ноцтой юмтай холбогдсон шиг байна гэж ингэж хэвлэл мэдээллээр явуулж байгаад, тэгээд нийгэмд аваад явахад нь аргагүй дээ, аргагүй тэр бол явахаас өөр замгүй  хүн гэсэн сэтгэл зүй бүрдүүлж байгаад ингээд аваад явж байна.</w:t>
      </w:r>
    </w:p>
    <w:p>
      <w:pPr>
        <w:pStyle w:val="style0"/>
        <w:jc w:val="both"/>
      </w:pPr>
      <w:r>
        <w:rPr/>
      </w:r>
    </w:p>
    <w:p>
      <w:pPr>
        <w:pStyle w:val="style0"/>
        <w:jc w:val="both"/>
      </w:pPr>
      <w:r>
        <w:rPr>
          <w:lang w:val="mn-MN"/>
        </w:rPr>
        <w:tab/>
        <w:t xml:space="preserve">Тэгээд тэнд очоод янз бүрийн байдлаар шахалт үзүүлж байна. Ингээд үүнээс болоод хоёр жилийн дотор үндэсний үйлдвэрлэгчид, баялаг бүтээгчид үйл ажиллагаагаа зогсоолоо.  3500 билүү аж ахуйн нэгжийг удирдаж байгаа улсууд чинь  эрүүгийн хэрэг үүсгэсэн  гэж тэгж яриад байсан. Тэгээд юу болсон, юу ч болоогүй.  Тэгээд мөнгө шаардаж байна.  Орд газраа өгөхийг шаардаж байна.  Тэр баялгаасаа хуваалцахыг шаардаж байна. Хууль бусаар түүнийг нь дээрэмдэж авах гэж оролдож байна. Тэгээд өгөхгүй бол тэнд нь байлгаад, хориод, сунгаад л байна, сунгаад л байна. Тэгээд бүр жил, хоёр жил болгож байна.  Ийм байдалтай явж ирж байна. Тэгээд тэр хүний компани будаа болно, бизнес будаа болно, нэр төр байхгүй болно, сэтгэл санаагаар хямарна, ар  гэрийнхэн нь туйлын хүнд байдалд орно. Тэгээд ийм л байдлаар Монголын төр маань өнгөрсөн хоёр жилд ажиллаж ирлээ дээ. Энэ талаар олигтой юм ерөөсөө юу ч  хийсэнгүй. Ярьдаг юм, тэгээд ярихаар юу гэдэг вэ гэхээр, Энхтүвшин чи яг хэн гэдэг хүн, хэн гэдэг хүнээс мөнгө авах гэж шаардлага хэдний өдөр тавьсан байна вэ гэдгээ чи надад хэл. Эсхүл бичгээр өг гэж байгаа юм.  Энэ чинь болохгүй шүү дээ.  Тэр улсуудыг чинь махны машин уруу шидэж өгнө гэсэн үг шүү дээ. Тэр хүнийг, тэр хүний ар гэрийг шидээд өгнө гэсэн үг шүү дээ. Чи яасан их дээгүүр явдаг хүн бэ? Улс төрчтэй холбогддог хүн бэ гээд ингээд л машиндаад хаячихна шүү дээ. Ийм юм тэгээд хэлж болдоггүй, хэлэхгүй байж болдоггүй. Хэлэхгүй байхаар энэ чинь өөрөө нийгэм бүрхсэн том үзэгдэл болж байна. Бүр гаарч байна, энэ бол. Үүнийг таслан зогсоох талаар арга хэмжээ авах ёстой шүү дээ. Заавал хүний нэрийг хэлсний дараа л арга хэмжээ авна гэхгүйгээр угаасаа энэ чинь ойлгомжтой болчхоод байна шүү дээ. Арга хэмжээ авах ёстой. Ямар арга хэмжээ авах вэ гэдэг дээр өнөөдөр ажиллахгүй л байна. </w:t>
      </w:r>
    </w:p>
    <w:p>
      <w:pPr>
        <w:pStyle w:val="style0"/>
        <w:jc w:val="both"/>
      </w:pPr>
      <w:r>
        <w:rPr/>
      </w:r>
    </w:p>
    <w:p>
      <w:pPr>
        <w:pStyle w:val="style0"/>
        <w:jc w:val="both"/>
      </w:pPr>
      <w:r>
        <w:rPr>
          <w:lang w:val="mn-MN"/>
        </w:rPr>
        <w:tab/>
        <w:t xml:space="preserve">Нэн яаралтай миний бодож байгаагаар бол тэр Эдийн засгийн ил тод байдлын тухай хуулийг яаралтай гаргах хэрэгтэй. Үүнийг юундаа удаагаад байгаа юм бэ? Тэр улс төрчдийг хасаад гаргах хэрэгтэй. Улс төрчид нь тэр хуулийн өршөөлд нь хамаарагдаж байж болохгүй. Энэ Чингис бондын мөнгөнөөс идсэн улсууд гарч ирэх байх. Тэр тэрийг түүнд хамруулж ерөөсөө болохгүй. Тэр бизнес эрхлэгчид, төрийн бусад албан хаагчдыг хамааруулаад ингээд гаргах хэрэгтэй. </w:t>
      </w:r>
    </w:p>
    <w:p>
      <w:pPr>
        <w:pStyle w:val="style0"/>
        <w:jc w:val="both"/>
      </w:pPr>
      <w:r>
        <w:rPr/>
      </w:r>
    </w:p>
    <w:p>
      <w:pPr>
        <w:pStyle w:val="style0"/>
        <w:jc w:val="both"/>
      </w:pPr>
      <w:r>
        <w:rPr>
          <w:lang w:val="mn-MN"/>
        </w:rPr>
        <w:tab/>
        <w:t xml:space="preserve">Хоёрдугаарт, энэ дарга болох хүн бас нэг юм санаачилмаар байна. Энэ Эрүүгийн байцаан шийтгэх хууль дээр ийм боломжийг тэр мөрдөн байцаагч нарт олгочхоод байгаа юм уу. Ингээд дураараа хугацааг нь сунгаад байдаг. Дарамтлаад байдаг. Мөнгө нэхээд байдаг. Айлгаад байдаг, хориод байдаг ийм боломжийг нь нээгээд өгчихсөн юм уу. Тэгвэл түүнийг нь хаая л даа. Тийм хуулийг тэгвэл даруйхан шиг санаачилмаар байна. Тэнд ороход ч бэлэн байна. Ийм ийм арга хэмжээг авахгүй бол яах вэ ингээд Дэд хороо байгуулагддаг, тэгээд нэг мэдэхэд  хугацаа өнгөрсөөр байгаад л бүрэн эрхийн хугацаа дуусдаг. Юу ч хийсэн юм байхгүй өнгөрдөг. </w:t>
      </w:r>
    </w:p>
    <w:p>
      <w:pPr>
        <w:pStyle w:val="style0"/>
        <w:jc w:val="both"/>
      </w:pPr>
      <w:r>
        <w:rPr/>
      </w:r>
    </w:p>
    <w:p>
      <w:pPr>
        <w:pStyle w:val="style0"/>
        <w:jc w:val="both"/>
      </w:pPr>
      <w:r>
        <w:rPr>
          <w:lang w:val="mn-MN"/>
        </w:rPr>
        <w:tab/>
      </w:r>
      <w:r>
        <w:rPr>
          <w:b/>
          <w:bCs/>
          <w:lang w:val="mn-MN"/>
        </w:rPr>
        <w:t>Д.Ганбат</w:t>
      </w:r>
      <w:r>
        <w:rPr>
          <w:lang w:val="mn-MN"/>
        </w:rPr>
        <w:t>: Гишүүд асууж, үг хэлж дууслаа. Ингээд  Улсын Их Хурлын чуулганы дэгийн тухай хуулийн  15 дугаар зүйлийн 15.5-д, Байнгын хорооны хуралдаанаар ил санал хураалт явуулж, олонхын саналаар сонгоно гэж заасны дагуу  манай хоёр гишүүн нэр дэвшсэн байна. Ингээд хоёулангий нь дэс дараалаад саналыг нь хураая гэж бодож байна.</w:t>
      </w:r>
    </w:p>
    <w:p>
      <w:pPr>
        <w:pStyle w:val="style0"/>
        <w:jc w:val="both"/>
      </w:pPr>
      <w:r>
        <w:rPr/>
      </w:r>
    </w:p>
    <w:p>
      <w:pPr>
        <w:pStyle w:val="style0"/>
        <w:jc w:val="both"/>
      </w:pPr>
      <w:r>
        <w:rPr>
          <w:lang w:val="mn-MN"/>
        </w:rPr>
        <w:tab/>
        <w:t>Улсын Их Хурлын гишүүн Ё.Отгонбаярыг Хүний эрхийн дэд хорооны даргаар сонгохыг дэмжье гэсэн томьёоллоор санал хураалт явуулъя.</w:t>
      </w:r>
    </w:p>
    <w:p>
      <w:pPr>
        <w:pStyle w:val="style0"/>
        <w:jc w:val="both"/>
      </w:pPr>
      <w:r>
        <w:rPr/>
      </w:r>
    </w:p>
    <w:p>
      <w:pPr>
        <w:pStyle w:val="style0"/>
        <w:jc w:val="both"/>
      </w:pPr>
      <w:r>
        <w:rPr>
          <w:lang w:val="mn-MN"/>
        </w:rPr>
        <w:tab/>
        <w:t xml:space="preserve">10 гишүүнээс 7 гишүүн дэмжсэн байна. </w:t>
      </w:r>
    </w:p>
    <w:p>
      <w:pPr>
        <w:pStyle w:val="style0"/>
        <w:jc w:val="both"/>
      </w:pPr>
      <w:r>
        <w:rPr/>
      </w:r>
    </w:p>
    <w:p>
      <w:pPr>
        <w:pStyle w:val="style0"/>
        <w:jc w:val="both"/>
      </w:pPr>
      <w:r>
        <w:rPr>
          <w:lang w:val="mn-MN"/>
        </w:rPr>
        <w:tab/>
        <w:t>Улсын Их Хурлын чуулганы дэгийн тухай хуулийн  15 дугаар зүйлийн 15.5-д, Дэд хорооны даргыг олонхын саналаар сонгож, Байнгын хороо тогтоол гаргана гэж заасны дагуу тогтоолоо батлах юм байна. Ингээд Байнгын хорооны тогтоолыг та бүхэнд танилцуулъя.</w:t>
      </w:r>
    </w:p>
    <w:p>
      <w:pPr>
        <w:pStyle w:val="style0"/>
        <w:jc w:val="both"/>
      </w:pPr>
      <w:r>
        <w:rPr/>
      </w:r>
    </w:p>
    <w:p>
      <w:pPr>
        <w:pStyle w:val="style0"/>
        <w:jc w:val="both"/>
      </w:pPr>
      <w:r>
        <w:rPr>
          <w:lang w:val="mn-MN"/>
        </w:rPr>
        <w:tab/>
        <w:t>Монгол Улсын Их Хурлын Хууль зүйн байнгын хорооны тогтоол.  2014 оны 01 дүгээр сарын 06-ны өдөр.  Улаанбаатар хот. Дэд хорооны даргыг сонгох тухай.</w:t>
      </w:r>
    </w:p>
    <w:p>
      <w:pPr>
        <w:pStyle w:val="style0"/>
        <w:jc w:val="both"/>
      </w:pPr>
      <w:r>
        <w:rPr/>
      </w:r>
    </w:p>
    <w:p>
      <w:pPr>
        <w:pStyle w:val="style0"/>
        <w:jc w:val="both"/>
      </w:pPr>
      <w:r>
        <w:rPr>
          <w:lang w:val="mn-MN"/>
        </w:rPr>
        <w:tab/>
        <w:t>Монгол Улсын Их Хурлын тухай  хуулийн 24.9, 24.10 дахь хэсэг, Монгол Улсын Их Хурлын чуулганы хуралдааны дэгийн тухай хуулийн 15.6 дахь хэсэг,  санал хураалтын дүнг тус тус үндэслэн Хууль зүйн байнгын хорооноос тогтоох нь:</w:t>
      </w:r>
    </w:p>
    <w:p>
      <w:pPr>
        <w:pStyle w:val="style0"/>
        <w:jc w:val="both"/>
      </w:pPr>
      <w:r>
        <w:rPr/>
      </w:r>
    </w:p>
    <w:p>
      <w:pPr>
        <w:pStyle w:val="style0"/>
        <w:jc w:val="both"/>
      </w:pPr>
      <w:r>
        <w:rPr>
          <w:lang w:val="mn-MN"/>
        </w:rPr>
        <w:tab/>
        <w:t>Хүний эрхийн дэд хорооны даргаар Улсын Их Хурлын гишүүн Ёндонгийн Отгонбаярыг сонгосугай.</w:t>
      </w:r>
    </w:p>
    <w:p>
      <w:pPr>
        <w:pStyle w:val="style0"/>
        <w:jc w:val="both"/>
      </w:pPr>
      <w:r>
        <w:rPr/>
      </w:r>
    </w:p>
    <w:p>
      <w:pPr>
        <w:pStyle w:val="style0"/>
        <w:jc w:val="both"/>
      </w:pPr>
      <w:r>
        <w:rPr>
          <w:lang w:val="mn-MN"/>
        </w:rPr>
        <w:tab/>
        <w:t>Тогтоол гаргана гэж байна л даа. Лүндээжанцан гишүүн ээ.</w:t>
      </w:r>
    </w:p>
    <w:p>
      <w:pPr>
        <w:pStyle w:val="style0"/>
        <w:jc w:val="both"/>
      </w:pPr>
      <w:r>
        <w:rPr/>
      </w:r>
    </w:p>
    <w:p>
      <w:pPr>
        <w:pStyle w:val="style0"/>
        <w:jc w:val="both"/>
      </w:pPr>
      <w:r>
        <w:rPr>
          <w:lang w:val="mn-MN"/>
        </w:rPr>
        <w:tab/>
      </w:r>
      <w:r>
        <w:rPr>
          <w:b/>
          <w:bCs/>
          <w:lang w:val="mn-MN"/>
        </w:rPr>
        <w:t>Д.Лүндээжанцан</w:t>
      </w:r>
      <w:r>
        <w:rPr>
          <w:lang w:val="mn-MN"/>
        </w:rPr>
        <w:t>: Залхуураад байгаа юм биш, ер нь хуулиа үзээрэй.  Батлагдсанд тооцно.</w:t>
      </w:r>
    </w:p>
    <w:p>
      <w:pPr>
        <w:pStyle w:val="style0"/>
        <w:jc w:val="both"/>
      </w:pPr>
      <w:r>
        <w:rPr/>
      </w:r>
    </w:p>
    <w:p>
      <w:pPr>
        <w:pStyle w:val="style0"/>
        <w:jc w:val="both"/>
      </w:pPr>
      <w:r>
        <w:rPr>
          <w:lang w:val="mn-MN"/>
        </w:rPr>
        <w:tab/>
      </w:r>
      <w:r>
        <w:rPr>
          <w:b/>
          <w:bCs/>
          <w:lang w:val="mn-MN"/>
        </w:rPr>
        <w:t>Д.Ганбат</w:t>
      </w:r>
      <w:r>
        <w:rPr>
          <w:lang w:val="mn-MN"/>
        </w:rPr>
        <w:t xml:space="preserve">: Санал хураалт явуулчихъя аа. Залхуураад яах вэ, таны хэлснээр. </w:t>
      </w:r>
    </w:p>
    <w:p>
      <w:pPr>
        <w:pStyle w:val="style0"/>
        <w:jc w:val="both"/>
      </w:pPr>
      <w:r>
        <w:rPr/>
      </w:r>
    </w:p>
    <w:p>
      <w:pPr>
        <w:pStyle w:val="style0"/>
        <w:jc w:val="both"/>
      </w:pPr>
      <w:r>
        <w:rPr>
          <w:lang w:val="mn-MN"/>
        </w:rPr>
        <w:tab/>
        <w:t xml:space="preserve">Энэ тогтоолыг баталъя. </w:t>
      </w:r>
    </w:p>
    <w:p>
      <w:pPr>
        <w:pStyle w:val="style0"/>
        <w:jc w:val="both"/>
      </w:pPr>
      <w:r>
        <w:rPr/>
      </w:r>
    </w:p>
    <w:p>
      <w:pPr>
        <w:pStyle w:val="style0"/>
        <w:jc w:val="both"/>
      </w:pPr>
      <w:r>
        <w:rPr>
          <w:lang w:val="mn-MN"/>
        </w:rPr>
        <w:tab/>
        <w:t>Нийт 10 гишүүн оролцож, 10 гишүүн дэмжсэн байна. Байнгын хорооны хуралдаанд оролцсон гишүүдийн 100 хувийн саналаар Хүний эрхийн дэд хорооны даргаар сонгогдсон Улсын Их Хурлын гишүүн Ё.Отгонбаяр танд баяр хүргэе. Ажилд чинь амжилт хүсье /Алга ташив/.</w:t>
      </w:r>
    </w:p>
    <w:p>
      <w:pPr>
        <w:pStyle w:val="style0"/>
        <w:jc w:val="both"/>
      </w:pPr>
      <w:r>
        <w:rPr/>
      </w:r>
    </w:p>
    <w:p>
      <w:pPr>
        <w:pStyle w:val="style0"/>
        <w:jc w:val="both"/>
      </w:pPr>
      <w:r>
        <w:rPr>
          <w:lang w:val="mn-MN"/>
        </w:rPr>
        <w:tab/>
        <w:t xml:space="preserve">Бүрэлдэхүүний тухай өнөөдөр бичиг ирсэн. 7 хоногийн дараа шийдэх ёстой, бид нарт эрх нь байгаа.  Хүний эрхийн дэд хороонд оръё гэсэн санал ирсэн байгаа. Бямбацогт, Энхтүвшин гишүүд оръё гэсэн байгаа. </w:t>
      </w:r>
    </w:p>
    <w:p>
      <w:pPr>
        <w:pStyle w:val="style0"/>
        <w:jc w:val="both"/>
      </w:pPr>
      <w:r>
        <w:rPr/>
      </w:r>
    </w:p>
    <w:p>
      <w:pPr>
        <w:pStyle w:val="style0"/>
        <w:jc w:val="both"/>
      </w:pPr>
      <w:r>
        <w:rPr>
          <w:lang w:val="mn-MN"/>
        </w:rPr>
        <w:tab/>
        <w:t>Өнөөдрийн хуралдаан дууссан тул та бүхэнд баярлалаа.</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ШИНЖЭЭЧ</w:t>
        <w:tab/>
        <w:tab/>
        <w:tab/>
        <w:tab/>
        <w:tab/>
        <w:tab/>
        <w:tab/>
        <w:tab/>
        <w:t>Д.ЦЭНДСҮРЭН</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sectPr>
      <w:headerReference r:id="rId2" w:type="default"/>
      <w:type w:val="nextPage"/>
      <w:pgSz w:h="15840" w:w="12240"/>
      <w:pgMar w:bottom="1134" w:footer="0" w:gutter="0" w:header="1134" w:left="1973" w:right="979"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Times New Roman">
    <w:charset w:val="0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1</w:t>
    </w:r>
    <w:r>
      <w:fldChar w:fldCharType="end"/>
    </w:r>
  </w:p>
</w:hdr>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Title"/>
    <w:basedOn w:val="style0"/>
    <w:next w:val="style21"/>
    <w:pPr>
      <w:jc w:val="center"/>
    </w:pPr>
    <w:rPr>
      <w:b/>
      <w:bCs/>
      <w:sz w:val="36"/>
      <w:szCs w:val="36"/>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Subtitle"/>
    <w:basedOn w:val="style16"/>
    <w:next w:val="style23"/>
    <w:pPr>
      <w:jc w:val="center"/>
    </w:pPr>
    <w:rPr>
      <w:i/>
      <w:iCs/>
      <w:sz w:val="28"/>
      <w:szCs w:val="28"/>
    </w:rPr>
  </w:style>
  <w:style w:styleId="style24" w:type="paragraph">
    <w:name w:val="No Spacing"/>
    <w:next w:val="style24"/>
    <w:pPr>
      <w:widowControl/>
      <w:tabs>
        <w:tab w:leader="none" w:pos="720" w:val="left"/>
      </w:tabs>
      <w:suppressAutoHyphens w:val="true"/>
      <w:kinsoku w:val="true"/>
      <w:overflowPunct w:val="true"/>
      <w:autoSpaceDE w:val="true"/>
      <w:spacing w:after="0" w:before="0" w:line="100" w:lineRule="atLeast"/>
      <w:contextualSpacing w:val="false"/>
    </w:pPr>
    <w:rPr>
      <w:rFonts w:ascii="Arial" w:cs="Times New Roman" w:eastAsia="Calibri" w:hAnsi="Arial"/>
      <w:color w:val="00000A"/>
      <w:sz w:val="24"/>
      <w:szCs w:val="28"/>
      <w:lang w:bidi="mn-MN" w:eastAsia="en-US" w:val="en-US"/>
    </w:rPr>
  </w:style>
  <w:style w:styleId="style25" w:type="paragraph">
    <w:name w:val="Normal (Web)"/>
    <w:basedOn w:val="style0"/>
    <w:next w:val="style25"/>
    <w:pPr>
      <w:spacing w:after="28" w:before="28" w:line="100" w:lineRule="atLeast"/>
      <w:contextualSpacing w:val="false"/>
    </w:pPr>
    <w:rPr>
      <w:rFonts w:ascii="Times New Roman" w:cs="Times New Roman" w:eastAsia="Times New Roman" w:hAnsi="Times New Roman"/>
      <w:sz w:val="24"/>
      <w:szCs w:val="24"/>
      <w:lang w:bidi="ar-SA" w:eastAsia="ja-JP"/>
    </w:rPr>
  </w:style>
  <w:style w:styleId="style26" w:type="paragraph">
    <w:name w:val="Footer"/>
    <w:basedOn w:val="style0"/>
    <w:next w:val="style26"/>
    <w:pPr>
      <w:suppressLineNumbers/>
      <w:tabs>
        <w:tab w:leader="none" w:pos="4811" w:val="center"/>
        <w:tab w:leader="none" w:pos="9623" w:val="right"/>
      </w:tabs>
    </w:pPr>
    <w:rPr/>
  </w:style>
  <w:style w:styleId="style27" w:type="paragraph">
    <w:name w:val="Header"/>
    <w:basedOn w:val="style0"/>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2015-01-07T10:32:59.20Z</dcterms:created>
  <cp:lastPrinted>2015-01-13T18:16:38.70Z</cp:lastPrinted>
  <cp:revision>0</cp:revision>
</cp:coreProperties>
</file>